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E81" w:rsidRPr="005C5921" w:rsidRDefault="00937E81" w:rsidP="00937E81">
      <w:pPr>
        <w:pStyle w:val="3"/>
        <w:tabs>
          <w:tab w:val="left" w:pos="709"/>
          <w:tab w:val="left" w:pos="3969"/>
        </w:tabs>
        <w:spacing w:before="0" w:line="240" w:lineRule="auto"/>
        <w:ind w:left="-426" w:right="283" w:firstLine="710"/>
        <w:jc w:val="right"/>
        <w:rPr>
          <w:rFonts w:ascii="Times New Roman" w:hAnsi="Times New Roman" w:cs="Times New Roman"/>
          <w:color w:val="auto"/>
          <w:sz w:val="28"/>
          <w:szCs w:val="28"/>
        </w:rPr>
      </w:pPr>
      <w:r w:rsidRPr="003158D6">
        <w:rPr>
          <w:rFonts w:ascii="Times New Roman" w:hAnsi="Times New Roman" w:cs="Times New Roman"/>
          <w:color w:val="auto"/>
          <w:sz w:val="28"/>
          <w:szCs w:val="28"/>
        </w:rPr>
        <w:t>Ф. 7.03-03</w:t>
      </w:r>
    </w:p>
    <w:p w:rsidR="00937E81" w:rsidRPr="005C5921" w:rsidRDefault="00937E81" w:rsidP="00937E81"/>
    <w:p w:rsidR="00A57E81" w:rsidRPr="00C52072"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r w:rsidRPr="003158D6">
        <w:rPr>
          <w:rFonts w:ascii="Times New Roman" w:hAnsi="Times New Roman" w:cs="Times New Roman"/>
          <w:noProof/>
          <w:spacing w:val="-1"/>
          <w:sz w:val="28"/>
          <w:szCs w:val="28"/>
        </w:rPr>
        <w:t>Тулекбаева</w:t>
      </w:r>
      <w:r w:rsidRPr="00C52072">
        <w:rPr>
          <w:rFonts w:ascii="Times New Roman" w:hAnsi="Times New Roman" w:cs="Times New Roman"/>
          <w:noProof/>
          <w:spacing w:val="-1"/>
          <w:sz w:val="28"/>
          <w:szCs w:val="28"/>
        </w:rPr>
        <w:t xml:space="preserve"> </w:t>
      </w:r>
      <w:r w:rsidRPr="003158D6">
        <w:rPr>
          <w:rFonts w:ascii="Times New Roman" w:hAnsi="Times New Roman" w:cs="Times New Roman"/>
          <w:noProof/>
          <w:spacing w:val="-1"/>
          <w:sz w:val="28"/>
          <w:szCs w:val="28"/>
        </w:rPr>
        <w:t>А</w:t>
      </w:r>
      <w:r w:rsidRPr="00C52072">
        <w:rPr>
          <w:rFonts w:ascii="Times New Roman" w:hAnsi="Times New Roman" w:cs="Times New Roman"/>
          <w:noProof/>
          <w:spacing w:val="-1"/>
          <w:sz w:val="28"/>
          <w:szCs w:val="28"/>
        </w:rPr>
        <w:t>.</w:t>
      </w:r>
      <w:r w:rsidRPr="003158D6">
        <w:rPr>
          <w:rFonts w:ascii="Times New Roman" w:hAnsi="Times New Roman" w:cs="Times New Roman"/>
          <w:noProof/>
          <w:spacing w:val="-1"/>
          <w:sz w:val="28"/>
          <w:szCs w:val="28"/>
        </w:rPr>
        <w:t>К</w:t>
      </w:r>
      <w:r w:rsidRPr="00C52072">
        <w:rPr>
          <w:rFonts w:ascii="Times New Roman" w:hAnsi="Times New Roman" w:cs="Times New Roman"/>
          <w:noProof/>
          <w:spacing w:val="-1"/>
          <w:sz w:val="28"/>
          <w:szCs w:val="28"/>
        </w:rPr>
        <w:t>.</w:t>
      </w:r>
      <w:r w:rsidRPr="00C52072">
        <w:rPr>
          <w:rFonts w:ascii="Times New Roman" w:hAnsi="Times New Roman" w:cs="Times New Roman"/>
          <w:sz w:val="28"/>
          <w:szCs w:val="28"/>
        </w:rPr>
        <w:t xml:space="preserve">, </w:t>
      </w:r>
      <w:r w:rsidR="00C52072">
        <w:rPr>
          <w:rFonts w:ascii="Times New Roman" w:hAnsi="Times New Roman" w:cs="Times New Roman"/>
          <w:sz w:val="28"/>
          <w:szCs w:val="28"/>
        </w:rPr>
        <w:t>Бейсеев С.А.</w:t>
      </w:r>
      <w:r w:rsidRPr="00C52072">
        <w:rPr>
          <w:rFonts w:ascii="Times New Roman" w:hAnsi="Times New Roman" w:cs="Times New Roman"/>
          <w:sz w:val="28"/>
          <w:szCs w:val="28"/>
        </w:rPr>
        <w:t xml:space="preserve">., </w:t>
      </w:r>
      <w:r w:rsidRPr="003158D6">
        <w:rPr>
          <w:rFonts w:ascii="Times New Roman" w:hAnsi="Times New Roman" w:cs="Times New Roman"/>
          <w:sz w:val="28"/>
          <w:szCs w:val="28"/>
        </w:rPr>
        <w:t>Асанова</w:t>
      </w:r>
      <w:r w:rsidRPr="00C52072">
        <w:rPr>
          <w:rFonts w:ascii="Times New Roman" w:hAnsi="Times New Roman" w:cs="Times New Roman"/>
          <w:sz w:val="28"/>
          <w:szCs w:val="28"/>
        </w:rPr>
        <w:t xml:space="preserve"> </w:t>
      </w:r>
      <w:r w:rsidRPr="003158D6">
        <w:rPr>
          <w:rFonts w:ascii="Times New Roman" w:hAnsi="Times New Roman" w:cs="Times New Roman"/>
          <w:sz w:val="28"/>
          <w:szCs w:val="28"/>
        </w:rPr>
        <w:t>А</w:t>
      </w:r>
      <w:r w:rsidRPr="00C52072">
        <w:rPr>
          <w:rFonts w:ascii="Times New Roman" w:hAnsi="Times New Roman" w:cs="Times New Roman"/>
          <w:sz w:val="28"/>
          <w:szCs w:val="28"/>
        </w:rPr>
        <w:t>.</w:t>
      </w:r>
      <w:r w:rsidRPr="003158D6">
        <w:rPr>
          <w:rFonts w:ascii="Times New Roman" w:hAnsi="Times New Roman" w:cs="Times New Roman"/>
          <w:sz w:val="28"/>
          <w:szCs w:val="28"/>
        </w:rPr>
        <w:t>Р</w:t>
      </w:r>
      <w:r w:rsidRPr="00C52072">
        <w:rPr>
          <w:rFonts w:ascii="Times New Roman" w:hAnsi="Times New Roman" w:cs="Times New Roman"/>
          <w:sz w:val="28"/>
          <w:szCs w:val="28"/>
        </w:rPr>
        <w:t>.</w:t>
      </w:r>
    </w:p>
    <w:p w:rsidR="009E0593" w:rsidRPr="00C52072" w:rsidRDefault="009E0593"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C52072" w:rsidP="008C50CB">
      <w:pPr>
        <w:tabs>
          <w:tab w:val="left" w:pos="709"/>
        </w:tabs>
        <w:spacing w:after="0" w:line="240" w:lineRule="auto"/>
        <w:ind w:left="-426" w:right="283" w:firstLine="710"/>
        <w:jc w:val="center"/>
        <w:rPr>
          <w:rFonts w:ascii="Times New Roman" w:hAnsi="Times New Roman" w:cs="Times New Roman"/>
          <w:sz w:val="28"/>
          <w:szCs w:val="28"/>
        </w:rPr>
      </w:pPr>
      <w:r>
        <w:rPr>
          <w:b/>
          <w:noProof/>
          <w:sz w:val="28"/>
          <w:szCs w:val="28"/>
          <w:lang w:eastAsia="ru-RU"/>
        </w:rPr>
        <w:drawing>
          <wp:inline distT="0" distB="0" distL="0" distR="0">
            <wp:extent cx="2810510" cy="1196975"/>
            <wp:effectExtent l="19050" t="0" r="8890" b="0"/>
            <wp:docPr id="2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2810510" cy="1196975"/>
                    </a:xfrm>
                    <a:prstGeom prst="rect">
                      <a:avLst/>
                    </a:prstGeom>
                    <a:noFill/>
                    <a:ln w="9525">
                      <a:noFill/>
                      <a:miter lim="800000"/>
                      <a:headEnd/>
                      <a:tailEnd/>
                    </a:ln>
                  </pic:spPr>
                </pic:pic>
              </a:graphicData>
            </a:graphic>
          </wp:inline>
        </w:drawing>
      </w:r>
    </w:p>
    <w:p w:rsidR="00A57E81" w:rsidRPr="003158D6" w:rsidRDefault="00A57E81" w:rsidP="008C50CB">
      <w:pPr>
        <w:pStyle w:val="af1"/>
        <w:tabs>
          <w:tab w:val="left" w:pos="709"/>
        </w:tabs>
        <w:ind w:left="-426" w:right="283" w:firstLine="710"/>
        <w:jc w:val="center"/>
        <w:rPr>
          <w:rFonts w:ascii="Times New Roman" w:hAnsi="Times New Roman" w:cs="Times New Roman"/>
          <w:sz w:val="28"/>
          <w:szCs w:val="28"/>
          <w:lang w:val="kk-KZ"/>
        </w:rPr>
      </w:pPr>
    </w:p>
    <w:p w:rsidR="00A57E81" w:rsidRPr="003158D6" w:rsidRDefault="00A57E81" w:rsidP="008C50CB">
      <w:pPr>
        <w:pStyle w:val="af1"/>
        <w:tabs>
          <w:tab w:val="left" w:pos="709"/>
        </w:tabs>
        <w:ind w:left="-426" w:right="283" w:firstLine="710"/>
        <w:jc w:val="center"/>
        <w:rPr>
          <w:rFonts w:ascii="Times New Roman" w:hAnsi="Times New Roman" w:cs="Times New Roman"/>
          <w:sz w:val="28"/>
          <w:szCs w:val="28"/>
        </w:rPr>
      </w:pPr>
      <w:r w:rsidRPr="003158D6">
        <w:rPr>
          <w:rFonts w:ascii="Times New Roman" w:hAnsi="Times New Roman" w:cs="Times New Roman"/>
          <w:sz w:val="28"/>
          <w:szCs w:val="28"/>
          <w:lang w:val="kk-KZ"/>
        </w:rPr>
        <w:t>Кафедра «Стандартизация и сертификация»</w:t>
      </w:r>
    </w:p>
    <w:p w:rsidR="00A57E81" w:rsidRPr="003158D6" w:rsidRDefault="00A57E81" w:rsidP="008C50CB">
      <w:pPr>
        <w:pStyle w:val="af1"/>
        <w:tabs>
          <w:tab w:val="left" w:pos="709"/>
        </w:tabs>
        <w:ind w:left="-426" w:right="283" w:firstLine="710"/>
        <w:jc w:val="center"/>
        <w:rPr>
          <w:rFonts w:ascii="Times New Roman" w:hAnsi="Times New Roman" w:cs="Times New Roman"/>
          <w:sz w:val="28"/>
          <w:szCs w:val="28"/>
        </w:rPr>
      </w:pPr>
    </w:p>
    <w:p w:rsidR="00A57E81" w:rsidRPr="003158D6" w:rsidRDefault="00A57E81" w:rsidP="008C50CB">
      <w:pPr>
        <w:pStyle w:val="af1"/>
        <w:tabs>
          <w:tab w:val="left" w:pos="709"/>
        </w:tabs>
        <w:ind w:left="-426" w:right="283" w:firstLine="710"/>
        <w:jc w:val="center"/>
        <w:rPr>
          <w:rFonts w:ascii="Times New Roman" w:hAnsi="Times New Roman" w:cs="Times New Roman"/>
          <w:b/>
          <w:caps/>
          <w:sz w:val="28"/>
          <w:szCs w:val="28"/>
        </w:rPr>
      </w:pPr>
      <w:r w:rsidRPr="003158D6">
        <w:rPr>
          <w:rFonts w:ascii="Times New Roman" w:hAnsi="Times New Roman" w:cs="Times New Roman"/>
          <w:b/>
          <w:caps/>
          <w:sz w:val="28"/>
          <w:szCs w:val="28"/>
        </w:rPr>
        <w:t>Курс лекций по дисциплине</w:t>
      </w:r>
    </w:p>
    <w:p w:rsidR="00A57E81" w:rsidRPr="00C52072" w:rsidRDefault="00A57E81" w:rsidP="008C50CB">
      <w:pPr>
        <w:pStyle w:val="af1"/>
        <w:tabs>
          <w:tab w:val="left" w:pos="709"/>
        </w:tabs>
        <w:ind w:left="-426" w:right="283" w:firstLine="710"/>
        <w:jc w:val="center"/>
        <w:rPr>
          <w:rFonts w:ascii="Times New Roman" w:hAnsi="Times New Roman" w:cs="Times New Roman"/>
          <w:b/>
          <w:bCs/>
          <w:sz w:val="28"/>
          <w:szCs w:val="28"/>
          <w:lang w:val="kk-KZ"/>
        </w:rPr>
      </w:pPr>
      <w:r w:rsidRPr="00C52072">
        <w:rPr>
          <w:rFonts w:ascii="Times New Roman" w:hAnsi="Times New Roman" w:cs="Times New Roman"/>
          <w:b/>
          <w:sz w:val="28"/>
          <w:szCs w:val="28"/>
          <w:lang w:val="kk-KZ"/>
        </w:rPr>
        <w:t>«</w:t>
      </w:r>
      <w:r w:rsidR="00C52072" w:rsidRPr="00C52072">
        <w:rPr>
          <w:rFonts w:ascii="Times New Roman" w:hAnsi="Times New Roman" w:cs="Times New Roman"/>
          <w:b/>
          <w:sz w:val="28"/>
          <w:szCs w:val="28"/>
        </w:rPr>
        <w:t>Правила применения международных и региональных стандартов</w:t>
      </w:r>
      <w:r w:rsidRPr="00C52072">
        <w:rPr>
          <w:rFonts w:ascii="Times New Roman" w:hAnsi="Times New Roman" w:cs="Times New Roman"/>
          <w:b/>
          <w:sz w:val="28"/>
          <w:szCs w:val="28"/>
          <w:lang w:val="kk-KZ"/>
        </w:rPr>
        <w:t>»</w:t>
      </w:r>
    </w:p>
    <w:p w:rsidR="00A57E81" w:rsidRPr="003158D6" w:rsidRDefault="00A57E81" w:rsidP="008C50CB">
      <w:pPr>
        <w:pStyle w:val="af1"/>
        <w:tabs>
          <w:tab w:val="left" w:pos="709"/>
        </w:tabs>
        <w:ind w:left="-426" w:right="283" w:firstLine="710"/>
        <w:jc w:val="center"/>
        <w:rPr>
          <w:rFonts w:ascii="Times New Roman" w:hAnsi="Times New Roman" w:cs="Times New Roman"/>
          <w:b/>
          <w:bCs/>
          <w:sz w:val="28"/>
          <w:szCs w:val="28"/>
          <w:lang w:val="kk-KZ"/>
        </w:rPr>
      </w:pPr>
    </w:p>
    <w:p w:rsidR="00A57E81" w:rsidRPr="003158D6" w:rsidRDefault="00A57E81" w:rsidP="008C50CB">
      <w:pPr>
        <w:pStyle w:val="af1"/>
        <w:tabs>
          <w:tab w:val="left" w:pos="709"/>
        </w:tabs>
        <w:ind w:left="-426" w:right="283" w:firstLine="710"/>
        <w:jc w:val="center"/>
        <w:rPr>
          <w:rFonts w:ascii="Times New Roman" w:hAnsi="Times New Roman" w:cs="Times New Roman"/>
          <w:sz w:val="28"/>
          <w:szCs w:val="28"/>
        </w:rPr>
      </w:pPr>
      <w:r w:rsidRPr="003158D6">
        <w:rPr>
          <w:rFonts w:ascii="Times New Roman" w:hAnsi="Times New Roman" w:cs="Times New Roman"/>
          <w:sz w:val="28"/>
          <w:szCs w:val="28"/>
          <w:lang w:val="kk-KZ"/>
        </w:rPr>
        <w:t>для студентов специальности 5В073200 - «Стандартизация и сертификация»</w:t>
      </w:r>
    </w:p>
    <w:p w:rsidR="001E297C" w:rsidRDefault="001E297C" w:rsidP="008C50CB">
      <w:pPr>
        <w:pStyle w:val="af1"/>
        <w:tabs>
          <w:tab w:val="left" w:pos="709"/>
        </w:tabs>
        <w:ind w:left="-426" w:right="283" w:firstLine="710"/>
        <w:jc w:val="center"/>
        <w:rPr>
          <w:rFonts w:ascii="Times New Roman" w:hAnsi="Times New Roman" w:cs="Times New Roman"/>
          <w:sz w:val="28"/>
          <w:szCs w:val="28"/>
        </w:rPr>
      </w:pPr>
    </w:p>
    <w:p w:rsidR="00C52072" w:rsidRPr="003158D6" w:rsidRDefault="00C52072" w:rsidP="008C50CB">
      <w:pPr>
        <w:pStyle w:val="af1"/>
        <w:tabs>
          <w:tab w:val="left" w:pos="709"/>
        </w:tabs>
        <w:ind w:left="-426" w:right="283" w:firstLine="710"/>
        <w:jc w:val="center"/>
        <w:rPr>
          <w:rFonts w:ascii="Times New Roman" w:hAnsi="Times New Roman" w:cs="Times New Roman"/>
          <w:sz w:val="28"/>
          <w:szCs w:val="28"/>
        </w:rPr>
      </w:pPr>
    </w:p>
    <w:p w:rsidR="00A57E81" w:rsidRPr="003158D6" w:rsidRDefault="00A57E81" w:rsidP="00217457">
      <w:pPr>
        <w:pStyle w:val="af1"/>
        <w:tabs>
          <w:tab w:val="left" w:pos="709"/>
        </w:tabs>
        <w:ind w:left="-426" w:right="283"/>
        <w:jc w:val="center"/>
        <w:rPr>
          <w:rFonts w:ascii="Times New Roman" w:hAnsi="Times New Roman" w:cs="Times New Roman"/>
          <w:sz w:val="28"/>
          <w:szCs w:val="28"/>
          <w:lang w:val="kk-KZ"/>
        </w:rPr>
      </w:pPr>
      <w:r w:rsidRPr="003158D6">
        <w:rPr>
          <w:rFonts w:ascii="Times New Roman" w:hAnsi="Times New Roman" w:cs="Times New Roman"/>
          <w:noProof/>
          <w:sz w:val="28"/>
          <w:szCs w:val="28"/>
        </w:rPr>
        <w:drawing>
          <wp:inline distT="0" distB="0" distL="0" distR="0">
            <wp:extent cx="5628715" cy="4146218"/>
            <wp:effectExtent l="1905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5633790" cy="4149956"/>
                    </a:xfrm>
                    <a:prstGeom prst="rect">
                      <a:avLst/>
                    </a:prstGeom>
                    <a:noFill/>
                    <a:ln w="9525">
                      <a:noFill/>
                      <a:miter lim="800000"/>
                      <a:headEnd/>
                      <a:tailEnd/>
                    </a:ln>
                  </pic:spPr>
                </pic:pic>
              </a:graphicData>
            </a:graphic>
          </wp:inline>
        </w:drawing>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sz w:val="28"/>
          <w:szCs w:val="28"/>
          <w:lang w:val="kk-KZ"/>
        </w:rPr>
      </w:pPr>
    </w:p>
    <w:p w:rsidR="00A57E81" w:rsidRDefault="00A57E81" w:rsidP="008C50CB">
      <w:pPr>
        <w:tabs>
          <w:tab w:val="left" w:pos="709"/>
        </w:tabs>
        <w:spacing w:after="0" w:line="240" w:lineRule="auto"/>
        <w:ind w:left="-426" w:right="283" w:firstLine="710"/>
        <w:jc w:val="center"/>
        <w:rPr>
          <w:rFonts w:ascii="Times New Roman" w:hAnsi="Times New Roman" w:cs="Times New Roman"/>
          <w:b/>
          <w:sz w:val="28"/>
          <w:szCs w:val="28"/>
          <w:lang w:val="kk-KZ"/>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sz w:val="28"/>
          <w:szCs w:val="28"/>
        </w:rPr>
      </w:pPr>
      <w:r w:rsidRPr="003158D6">
        <w:rPr>
          <w:rFonts w:ascii="Times New Roman" w:hAnsi="Times New Roman" w:cs="Times New Roman"/>
          <w:b/>
          <w:sz w:val="28"/>
          <w:szCs w:val="28"/>
          <w:lang w:val="kk-KZ"/>
        </w:rPr>
        <w:t>Шымкент, 20</w:t>
      </w:r>
      <w:r w:rsidRPr="003158D6">
        <w:rPr>
          <w:rFonts w:ascii="Times New Roman" w:hAnsi="Times New Roman" w:cs="Times New Roman"/>
          <w:b/>
          <w:sz w:val="28"/>
          <w:szCs w:val="28"/>
        </w:rPr>
        <w:t>1</w:t>
      </w:r>
      <w:r w:rsidR="00C52072">
        <w:rPr>
          <w:rFonts w:ascii="Times New Roman" w:hAnsi="Times New Roman" w:cs="Times New Roman"/>
          <w:b/>
          <w:sz w:val="28"/>
          <w:szCs w:val="28"/>
        </w:rPr>
        <w:t>9</w:t>
      </w:r>
    </w:p>
    <w:p w:rsidR="00A57E81" w:rsidRPr="003158D6" w:rsidRDefault="00E2662F" w:rsidP="008C50CB">
      <w:pPr>
        <w:tabs>
          <w:tab w:val="left" w:pos="709"/>
        </w:tabs>
        <w:spacing w:after="0" w:line="240" w:lineRule="auto"/>
        <w:ind w:left="-426" w:right="283" w:firstLine="710"/>
        <w:jc w:val="center"/>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033" style="position:absolute;left:0;text-align:left;margin-left:218.55pt;margin-top:25.6pt;width:60pt;height:40.5pt;z-index:251660288" stroked="f"/>
        </w:pict>
      </w:r>
    </w:p>
    <w:p w:rsidR="00A57E81" w:rsidRPr="003158D6" w:rsidRDefault="00E2662F" w:rsidP="008C50CB">
      <w:pPr>
        <w:spacing w:after="0" w:line="240" w:lineRule="auto"/>
        <w:ind w:left="-426" w:right="283" w:firstLine="710"/>
        <w:jc w:val="center"/>
        <w:rPr>
          <w:rFonts w:ascii="Times New Roman" w:hAnsi="Times New Roman" w:cs="Times New Roman"/>
          <w:b/>
          <w:bCs/>
          <w:sz w:val="28"/>
          <w:szCs w:val="28"/>
        </w:rPr>
      </w:pPr>
      <w:r w:rsidRPr="00E2662F">
        <w:rPr>
          <w:rFonts w:ascii="Times New Roman" w:hAnsi="Times New Roman" w:cs="Times New Roman"/>
          <w:noProof/>
          <w:sz w:val="28"/>
          <w:szCs w:val="28"/>
        </w:rPr>
        <w:pict>
          <v:rect id="_x0000_s1034" style="position:absolute;left:0;text-align:left;margin-left:214.8pt;margin-top:738.95pt;width:60pt;height:40.5pt;z-index:251661312" stroked="f"/>
        </w:pict>
      </w:r>
      <w:r w:rsidR="00A57E81" w:rsidRPr="003158D6">
        <w:rPr>
          <w:rFonts w:ascii="Times New Roman" w:hAnsi="Times New Roman" w:cs="Times New Roman"/>
          <w:sz w:val="28"/>
          <w:szCs w:val="28"/>
        </w:rPr>
        <w:br w:type="page"/>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caps/>
          <w:sz w:val="28"/>
          <w:szCs w:val="28"/>
          <w:lang w:val="kk-KZ"/>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caps/>
          <w:sz w:val="28"/>
          <w:szCs w:val="28"/>
          <w:lang w:val="kk-KZ"/>
        </w:rPr>
      </w:pPr>
      <w:r w:rsidRPr="003158D6">
        <w:rPr>
          <w:rFonts w:ascii="Times New Roman" w:hAnsi="Times New Roman" w:cs="Times New Roman"/>
          <w:b/>
          <w:caps/>
          <w:sz w:val="28"/>
          <w:szCs w:val="28"/>
          <w:lang w:val="kk-KZ"/>
        </w:rPr>
        <w:t>Министерство образования и науки Республики Казахстан</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caps/>
          <w:sz w:val="28"/>
          <w:szCs w:val="28"/>
          <w:lang w:val="kk-KZ"/>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caps/>
          <w:sz w:val="28"/>
          <w:szCs w:val="28"/>
          <w:lang w:val="kk-KZ"/>
        </w:rPr>
      </w:pPr>
      <w:r w:rsidRPr="003158D6">
        <w:rPr>
          <w:rFonts w:ascii="Times New Roman" w:hAnsi="Times New Roman" w:cs="Times New Roman"/>
          <w:b/>
          <w:caps/>
          <w:sz w:val="28"/>
          <w:szCs w:val="28"/>
          <w:lang w:val="kk-KZ"/>
        </w:rPr>
        <w:t xml:space="preserve">Южно-Казахстанский государственный университет </w:t>
      </w:r>
      <w:r w:rsidRPr="003158D6">
        <w:rPr>
          <w:rFonts w:ascii="Times New Roman" w:hAnsi="Times New Roman" w:cs="Times New Roman"/>
          <w:b/>
          <w:sz w:val="28"/>
          <w:szCs w:val="28"/>
          <w:lang w:val="kk-KZ"/>
        </w:rPr>
        <w:t>им</w:t>
      </w:r>
      <w:r w:rsidRPr="003158D6">
        <w:rPr>
          <w:rFonts w:ascii="Times New Roman" w:hAnsi="Times New Roman" w:cs="Times New Roman"/>
          <w:b/>
          <w:caps/>
          <w:sz w:val="28"/>
          <w:szCs w:val="28"/>
          <w:lang w:val="kk-KZ"/>
        </w:rPr>
        <w:t>.М.Ауэзова</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caps/>
          <w:sz w:val="28"/>
          <w:szCs w:val="28"/>
          <w:lang w:val="kk-KZ"/>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caps/>
          <w:sz w:val="28"/>
          <w:szCs w:val="28"/>
          <w:lang w:val="kk-KZ"/>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caps/>
          <w:sz w:val="28"/>
          <w:szCs w:val="28"/>
          <w:lang w:val="kk-KZ"/>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lang w:val="kk-KZ"/>
        </w:rPr>
      </w:pPr>
      <w:r w:rsidRPr="003158D6">
        <w:rPr>
          <w:rFonts w:ascii="Times New Roman" w:hAnsi="Times New Roman" w:cs="Times New Roman"/>
          <w:sz w:val="28"/>
          <w:szCs w:val="28"/>
          <w:lang w:val="kk-KZ"/>
        </w:rPr>
        <w:t>Кафедра «Стандартизация и сертификация»</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bCs/>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noProof/>
          <w:spacing w:val="-1"/>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noProof/>
          <w:spacing w:val="-1"/>
          <w:sz w:val="28"/>
          <w:szCs w:val="28"/>
        </w:rPr>
      </w:pPr>
    </w:p>
    <w:p w:rsidR="00C52072" w:rsidRPr="00C52072" w:rsidRDefault="00A57E81" w:rsidP="00C52072">
      <w:pPr>
        <w:tabs>
          <w:tab w:val="left" w:pos="709"/>
        </w:tabs>
        <w:spacing w:after="0" w:line="240" w:lineRule="auto"/>
        <w:ind w:left="-426" w:right="283" w:firstLine="710"/>
        <w:jc w:val="center"/>
        <w:rPr>
          <w:rFonts w:ascii="Times New Roman" w:hAnsi="Times New Roman" w:cs="Times New Roman"/>
          <w:sz w:val="28"/>
          <w:szCs w:val="28"/>
        </w:rPr>
      </w:pPr>
      <w:r w:rsidRPr="003158D6">
        <w:rPr>
          <w:rFonts w:ascii="Times New Roman" w:hAnsi="Times New Roman" w:cs="Times New Roman"/>
          <w:noProof/>
          <w:spacing w:val="-1"/>
          <w:sz w:val="28"/>
          <w:szCs w:val="28"/>
        </w:rPr>
        <w:t>Тулекбаева А.К.</w:t>
      </w:r>
      <w:r w:rsidRPr="003158D6">
        <w:rPr>
          <w:rFonts w:ascii="Times New Roman" w:hAnsi="Times New Roman" w:cs="Times New Roman"/>
          <w:sz w:val="28"/>
          <w:szCs w:val="28"/>
        </w:rPr>
        <w:t xml:space="preserve">, </w:t>
      </w:r>
      <w:r w:rsidR="00C52072">
        <w:rPr>
          <w:rFonts w:ascii="Times New Roman" w:hAnsi="Times New Roman" w:cs="Times New Roman"/>
          <w:sz w:val="28"/>
          <w:szCs w:val="28"/>
        </w:rPr>
        <w:t>Бейсеев С.А.</w:t>
      </w:r>
      <w:r w:rsidR="00C52072" w:rsidRPr="00C52072">
        <w:rPr>
          <w:rFonts w:ascii="Times New Roman" w:hAnsi="Times New Roman" w:cs="Times New Roman"/>
          <w:sz w:val="28"/>
          <w:szCs w:val="28"/>
        </w:rPr>
        <w:t xml:space="preserve">., </w:t>
      </w:r>
      <w:r w:rsidR="00C52072" w:rsidRPr="003158D6">
        <w:rPr>
          <w:rFonts w:ascii="Times New Roman" w:hAnsi="Times New Roman" w:cs="Times New Roman"/>
          <w:sz w:val="28"/>
          <w:szCs w:val="28"/>
        </w:rPr>
        <w:t>Асанова</w:t>
      </w:r>
      <w:r w:rsidR="00C52072" w:rsidRPr="00C52072">
        <w:rPr>
          <w:rFonts w:ascii="Times New Roman" w:hAnsi="Times New Roman" w:cs="Times New Roman"/>
          <w:sz w:val="28"/>
          <w:szCs w:val="28"/>
        </w:rPr>
        <w:t xml:space="preserve"> </w:t>
      </w:r>
      <w:r w:rsidR="00C52072" w:rsidRPr="003158D6">
        <w:rPr>
          <w:rFonts w:ascii="Times New Roman" w:hAnsi="Times New Roman" w:cs="Times New Roman"/>
          <w:sz w:val="28"/>
          <w:szCs w:val="28"/>
        </w:rPr>
        <w:t>А</w:t>
      </w:r>
      <w:r w:rsidR="00C52072" w:rsidRPr="00C52072">
        <w:rPr>
          <w:rFonts w:ascii="Times New Roman" w:hAnsi="Times New Roman" w:cs="Times New Roman"/>
          <w:sz w:val="28"/>
          <w:szCs w:val="28"/>
        </w:rPr>
        <w:t>.</w:t>
      </w:r>
      <w:r w:rsidR="00C52072" w:rsidRPr="003158D6">
        <w:rPr>
          <w:rFonts w:ascii="Times New Roman" w:hAnsi="Times New Roman" w:cs="Times New Roman"/>
          <w:sz w:val="28"/>
          <w:szCs w:val="28"/>
        </w:rPr>
        <w:t>Р</w:t>
      </w:r>
      <w:r w:rsidR="00C52072" w:rsidRPr="00C52072">
        <w:rPr>
          <w:rFonts w:ascii="Times New Roman" w:hAnsi="Times New Roman" w:cs="Times New Roman"/>
          <w:sz w:val="28"/>
          <w:szCs w:val="28"/>
        </w:rPr>
        <w:t>.</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sz w:val="28"/>
          <w:szCs w:val="28"/>
        </w:rPr>
      </w:pPr>
      <w:r w:rsidRPr="003158D6">
        <w:rPr>
          <w:rFonts w:ascii="Times New Roman" w:hAnsi="Times New Roman" w:cs="Times New Roman"/>
          <w:b/>
          <w:sz w:val="28"/>
          <w:szCs w:val="28"/>
        </w:rPr>
        <w:t>К</w:t>
      </w:r>
      <w:r w:rsidRPr="003158D6">
        <w:rPr>
          <w:rFonts w:ascii="Times New Roman" w:hAnsi="Times New Roman" w:cs="Times New Roman"/>
          <w:b/>
          <w:caps/>
          <w:sz w:val="28"/>
          <w:szCs w:val="28"/>
        </w:rPr>
        <w:t>урс</w:t>
      </w:r>
      <w:r w:rsidRPr="003158D6">
        <w:rPr>
          <w:rFonts w:ascii="Times New Roman" w:hAnsi="Times New Roman" w:cs="Times New Roman"/>
          <w:b/>
          <w:sz w:val="28"/>
          <w:szCs w:val="28"/>
        </w:rPr>
        <w:t xml:space="preserve"> ЛЕКЦИЙ</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sz w:val="28"/>
          <w:szCs w:val="28"/>
        </w:rPr>
      </w:pPr>
      <w:r w:rsidRPr="003158D6">
        <w:rPr>
          <w:rFonts w:ascii="Times New Roman" w:hAnsi="Times New Roman" w:cs="Times New Roman"/>
          <w:b/>
          <w:sz w:val="28"/>
          <w:szCs w:val="28"/>
        </w:rPr>
        <w:t>по дисциплине</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b/>
          <w:sz w:val="28"/>
          <w:szCs w:val="28"/>
        </w:rPr>
      </w:pPr>
      <w:r w:rsidRPr="003158D6">
        <w:rPr>
          <w:rFonts w:ascii="Times New Roman" w:hAnsi="Times New Roman" w:cs="Times New Roman"/>
          <w:b/>
          <w:sz w:val="28"/>
          <w:szCs w:val="28"/>
          <w:lang w:val="kk-KZ"/>
        </w:rPr>
        <w:t>«</w:t>
      </w:r>
      <w:r w:rsidR="00C52072" w:rsidRPr="00C52072">
        <w:rPr>
          <w:rFonts w:ascii="Times New Roman" w:hAnsi="Times New Roman" w:cs="Times New Roman"/>
          <w:b/>
          <w:sz w:val="28"/>
          <w:szCs w:val="28"/>
        </w:rPr>
        <w:t>Правила применения международных и региональных стандартов</w:t>
      </w:r>
      <w:r w:rsidRPr="003158D6">
        <w:rPr>
          <w:rFonts w:ascii="Times New Roman" w:hAnsi="Times New Roman" w:cs="Times New Roman"/>
          <w:b/>
          <w:sz w:val="28"/>
          <w:szCs w:val="28"/>
          <w:lang w:val="kk-KZ"/>
        </w:rPr>
        <w:t>»</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r w:rsidRPr="003158D6">
        <w:rPr>
          <w:rFonts w:ascii="Times New Roman" w:hAnsi="Times New Roman" w:cs="Times New Roman"/>
          <w:sz w:val="28"/>
          <w:szCs w:val="28"/>
        </w:rPr>
        <w:t>для студентов специальности</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r w:rsidRPr="003158D6">
        <w:rPr>
          <w:rFonts w:ascii="Times New Roman" w:hAnsi="Times New Roman" w:cs="Times New Roman"/>
          <w:sz w:val="28"/>
          <w:szCs w:val="28"/>
        </w:rPr>
        <w:t>5В073200 - «Стандартизация и сертификация»</w:t>
      </w: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1E297C" w:rsidRPr="003158D6" w:rsidRDefault="001E297C"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A57E81" w:rsidP="008C50CB">
      <w:pPr>
        <w:tabs>
          <w:tab w:val="left" w:pos="709"/>
        </w:tabs>
        <w:spacing w:after="0" w:line="240" w:lineRule="auto"/>
        <w:ind w:left="-426" w:right="283" w:firstLine="710"/>
        <w:jc w:val="center"/>
        <w:rPr>
          <w:rFonts w:ascii="Times New Roman" w:hAnsi="Times New Roman" w:cs="Times New Roman"/>
          <w:sz w:val="28"/>
          <w:szCs w:val="28"/>
        </w:rPr>
      </w:pPr>
    </w:p>
    <w:p w:rsidR="00A57E81" w:rsidRPr="003158D6" w:rsidRDefault="00E2662F" w:rsidP="008C50CB">
      <w:pPr>
        <w:tabs>
          <w:tab w:val="left" w:pos="709"/>
        </w:tabs>
        <w:spacing w:after="0" w:line="240" w:lineRule="auto"/>
        <w:ind w:left="-426" w:right="283" w:firstLine="710"/>
        <w:jc w:val="center"/>
        <w:rPr>
          <w:rFonts w:ascii="Times New Roman" w:hAnsi="Times New Roman" w:cs="Times New Roman"/>
          <w:b/>
          <w:sz w:val="28"/>
          <w:szCs w:val="28"/>
        </w:rPr>
      </w:pPr>
      <w:r w:rsidRPr="00E2662F">
        <w:rPr>
          <w:rFonts w:ascii="Times New Roman" w:hAnsi="Times New Roman" w:cs="Times New Roman"/>
          <w:noProof/>
          <w:sz w:val="28"/>
          <w:szCs w:val="28"/>
        </w:rPr>
        <w:pict>
          <v:rect id="_x0000_s1035" style="position:absolute;left:0;text-align:left;margin-left:230.55pt;margin-top:37.55pt;width:60pt;height:40.5pt;z-index:251662336" stroked="f"/>
        </w:pict>
      </w:r>
      <w:r w:rsidR="00C52072">
        <w:rPr>
          <w:rFonts w:ascii="Times New Roman" w:hAnsi="Times New Roman" w:cs="Times New Roman"/>
          <w:b/>
          <w:sz w:val="28"/>
          <w:szCs w:val="28"/>
        </w:rPr>
        <w:t>Шымкент 2019</w:t>
      </w:r>
      <w:r w:rsidR="00A57E81" w:rsidRPr="003158D6">
        <w:rPr>
          <w:rFonts w:ascii="Times New Roman" w:hAnsi="Times New Roman" w:cs="Times New Roman"/>
          <w:b/>
          <w:sz w:val="28"/>
          <w:szCs w:val="28"/>
        </w:rPr>
        <w:t xml:space="preserve"> г.</w:t>
      </w:r>
    </w:p>
    <w:p w:rsidR="00A57E81" w:rsidRPr="003158D6" w:rsidRDefault="00A57E81" w:rsidP="008C50CB">
      <w:pPr>
        <w:spacing w:after="0" w:line="240" w:lineRule="auto"/>
        <w:ind w:left="-426" w:right="283" w:firstLine="710"/>
        <w:jc w:val="both"/>
        <w:rPr>
          <w:rFonts w:ascii="Times New Roman" w:hAnsi="Times New Roman" w:cs="Times New Roman"/>
          <w:sz w:val="28"/>
          <w:szCs w:val="28"/>
          <w:lang w:eastAsia="ko-KR"/>
        </w:rPr>
        <w:sectPr w:rsidR="00A57E81" w:rsidRPr="003158D6" w:rsidSect="00A57E81">
          <w:footerReference w:type="even" r:id="rId10"/>
          <w:footerReference w:type="default" r:id="rId11"/>
          <w:pgSz w:w="11906" w:h="16838"/>
          <w:pgMar w:top="1134" w:right="850" w:bottom="1134" w:left="1701" w:header="708" w:footer="708" w:gutter="0"/>
          <w:cols w:space="708"/>
          <w:titlePg/>
          <w:docGrid w:linePitch="360"/>
        </w:sectPr>
      </w:pPr>
    </w:p>
    <w:p w:rsidR="00A57E81" w:rsidRPr="003158D6" w:rsidRDefault="00A57E81" w:rsidP="009F6D96">
      <w:pPr>
        <w:spacing w:after="0" w:line="240" w:lineRule="auto"/>
        <w:ind w:right="283" w:firstLine="567"/>
        <w:jc w:val="both"/>
        <w:rPr>
          <w:rFonts w:ascii="Times New Roman" w:hAnsi="Times New Roman" w:cs="Times New Roman"/>
          <w:sz w:val="28"/>
          <w:szCs w:val="28"/>
          <w:lang w:eastAsia="ko-KR"/>
        </w:rPr>
      </w:pPr>
      <w:r w:rsidRPr="003158D6">
        <w:rPr>
          <w:rFonts w:ascii="Times New Roman" w:hAnsi="Times New Roman" w:cs="Times New Roman"/>
          <w:sz w:val="28"/>
          <w:szCs w:val="28"/>
          <w:lang w:eastAsia="ko-KR"/>
        </w:rPr>
        <w:lastRenderedPageBreak/>
        <w:t>УДК 658.56 (042.4)</w:t>
      </w:r>
    </w:p>
    <w:p w:rsidR="00A57E81" w:rsidRPr="003158D6" w:rsidRDefault="00A57E81" w:rsidP="008C50CB">
      <w:pPr>
        <w:spacing w:after="0" w:line="240" w:lineRule="auto"/>
        <w:ind w:left="-426" w:right="283" w:firstLine="710"/>
        <w:jc w:val="both"/>
        <w:rPr>
          <w:rFonts w:ascii="Times New Roman" w:hAnsi="Times New Roman" w:cs="Times New Roman"/>
          <w:sz w:val="28"/>
          <w:szCs w:val="28"/>
          <w:lang w:eastAsia="ko-KR"/>
        </w:rPr>
      </w:pPr>
    </w:p>
    <w:p w:rsidR="00A57E81" w:rsidRPr="00C52072"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 xml:space="preserve">Составители: </w:t>
      </w:r>
      <w:r w:rsidRPr="003158D6">
        <w:rPr>
          <w:rFonts w:ascii="Times New Roman" w:hAnsi="Times New Roman" w:cs="Times New Roman"/>
          <w:noProof/>
          <w:spacing w:val="-1"/>
          <w:sz w:val="28"/>
          <w:szCs w:val="28"/>
        </w:rPr>
        <w:t>Тулекбаева А.К.</w:t>
      </w:r>
      <w:r w:rsidRPr="003158D6">
        <w:rPr>
          <w:rFonts w:ascii="Times New Roman" w:hAnsi="Times New Roman" w:cs="Times New Roman"/>
          <w:sz w:val="28"/>
          <w:szCs w:val="28"/>
        </w:rPr>
        <w:t xml:space="preserve">, </w:t>
      </w:r>
      <w:r w:rsidR="00C52072">
        <w:rPr>
          <w:rFonts w:ascii="Times New Roman" w:hAnsi="Times New Roman" w:cs="Times New Roman"/>
          <w:sz w:val="28"/>
          <w:szCs w:val="28"/>
        </w:rPr>
        <w:t>Бейсеев С.</w:t>
      </w:r>
      <w:r w:rsidR="00C52072" w:rsidRPr="00C52072">
        <w:rPr>
          <w:rFonts w:ascii="Times New Roman" w:hAnsi="Times New Roman" w:cs="Times New Roman"/>
          <w:sz w:val="28"/>
          <w:szCs w:val="28"/>
        </w:rPr>
        <w:t xml:space="preserve">А., </w:t>
      </w:r>
      <w:r w:rsidRPr="00C52072">
        <w:rPr>
          <w:rFonts w:ascii="Times New Roman" w:hAnsi="Times New Roman" w:cs="Times New Roman"/>
          <w:sz w:val="28"/>
          <w:szCs w:val="28"/>
        </w:rPr>
        <w:t>Асанова А.Р.</w:t>
      </w:r>
    </w:p>
    <w:p w:rsidR="00A57E81" w:rsidRPr="003158D6"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C52072">
        <w:rPr>
          <w:rFonts w:ascii="Times New Roman" w:hAnsi="Times New Roman" w:cs="Times New Roman"/>
          <w:sz w:val="28"/>
          <w:szCs w:val="28"/>
        </w:rPr>
        <w:t xml:space="preserve">Курс лекций по дисциплине </w:t>
      </w:r>
      <w:r w:rsidRPr="00C52072">
        <w:rPr>
          <w:rFonts w:ascii="Times New Roman" w:hAnsi="Times New Roman" w:cs="Times New Roman"/>
          <w:sz w:val="28"/>
          <w:szCs w:val="28"/>
          <w:lang w:val="kk-KZ"/>
        </w:rPr>
        <w:t>«</w:t>
      </w:r>
      <w:r w:rsidR="00C52072" w:rsidRPr="00C52072">
        <w:rPr>
          <w:rFonts w:ascii="Times New Roman" w:hAnsi="Times New Roman" w:cs="Times New Roman"/>
          <w:sz w:val="28"/>
          <w:szCs w:val="28"/>
        </w:rPr>
        <w:t>Правила применения международных и региональных стандартов</w:t>
      </w:r>
      <w:r w:rsidRPr="00C52072">
        <w:rPr>
          <w:rFonts w:ascii="Times New Roman" w:hAnsi="Times New Roman" w:cs="Times New Roman"/>
          <w:sz w:val="28"/>
          <w:szCs w:val="28"/>
          <w:lang w:val="kk-KZ"/>
        </w:rPr>
        <w:t>»</w:t>
      </w:r>
      <w:r w:rsidRPr="00C52072">
        <w:rPr>
          <w:rFonts w:ascii="Times New Roman" w:hAnsi="Times New Roman" w:cs="Times New Roman"/>
          <w:sz w:val="28"/>
          <w:szCs w:val="28"/>
        </w:rPr>
        <w:t xml:space="preserve"> для специальности </w:t>
      </w:r>
      <w:r w:rsidR="003F29E1">
        <w:rPr>
          <w:rFonts w:ascii="Times New Roman" w:hAnsi="Times New Roman" w:cs="Times New Roman"/>
          <w:sz w:val="28"/>
          <w:szCs w:val="28"/>
        </w:rPr>
        <w:t xml:space="preserve"> </w:t>
      </w:r>
      <w:r w:rsidRPr="00C52072">
        <w:rPr>
          <w:rFonts w:ascii="Times New Roman" w:hAnsi="Times New Roman" w:cs="Times New Roman"/>
          <w:sz w:val="28"/>
          <w:szCs w:val="28"/>
        </w:rPr>
        <w:t>5В073200 – «Стандартизация и сертификация», - Шымкент: ЮКГУ им. М. Ауэзова</w:t>
      </w:r>
      <w:r w:rsidRPr="003158D6">
        <w:rPr>
          <w:rFonts w:ascii="Times New Roman" w:hAnsi="Times New Roman" w:cs="Times New Roman"/>
          <w:sz w:val="28"/>
          <w:szCs w:val="28"/>
        </w:rPr>
        <w:t>, 201</w:t>
      </w:r>
      <w:r w:rsidR="00C52072">
        <w:rPr>
          <w:rFonts w:ascii="Times New Roman" w:hAnsi="Times New Roman" w:cs="Times New Roman"/>
          <w:sz w:val="28"/>
          <w:szCs w:val="28"/>
        </w:rPr>
        <w:t>9</w:t>
      </w:r>
      <w:r w:rsidRPr="003158D6">
        <w:rPr>
          <w:rFonts w:ascii="Times New Roman" w:hAnsi="Times New Roman" w:cs="Times New Roman"/>
          <w:sz w:val="28"/>
          <w:szCs w:val="28"/>
        </w:rPr>
        <w:t xml:space="preserve">г. - </w:t>
      </w:r>
      <w:r w:rsidRPr="003F29E1">
        <w:rPr>
          <w:rFonts w:ascii="Times New Roman" w:hAnsi="Times New Roman" w:cs="Times New Roman"/>
          <w:sz w:val="28"/>
          <w:szCs w:val="28"/>
        </w:rPr>
        <w:t>1</w:t>
      </w:r>
      <w:r w:rsidR="003F29E1" w:rsidRPr="003F29E1">
        <w:rPr>
          <w:rFonts w:ascii="Times New Roman" w:hAnsi="Times New Roman" w:cs="Times New Roman"/>
          <w:sz w:val="28"/>
          <w:szCs w:val="28"/>
        </w:rPr>
        <w:t>21</w:t>
      </w:r>
      <w:r w:rsidRPr="003F29E1">
        <w:rPr>
          <w:rFonts w:ascii="Times New Roman" w:hAnsi="Times New Roman" w:cs="Times New Roman"/>
          <w:sz w:val="28"/>
          <w:szCs w:val="28"/>
        </w:rPr>
        <w:t xml:space="preserve"> с.</w:t>
      </w:r>
    </w:p>
    <w:p w:rsidR="00A57E81" w:rsidRPr="003158D6" w:rsidRDefault="00A57E81" w:rsidP="009F6D96">
      <w:pPr>
        <w:tabs>
          <w:tab w:val="left" w:pos="709"/>
        </w:tabs>
        <w:spacing w:after="0" w:line="240" w:lineRule="auto"/>
        <w:ind w:right="283" w:firstLine="567"/>
        <w:jc w:val="both"/>
        <w:rPr>
          <w:rFonts w:ascii="Times New Roman" w:hAnsi="Times New Roman" w:cs="Times New Roman"/>
          <w:sz w:val="28"/>
          <w:szCs w:val="28"/>
        </w:rPr>
      </w:pPr>
    </w:p>
    <w:p w:rsidR="00A57E81" w:rsidRPr="00C52072"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 xml:space="preserve">Курс лекций составлен в </w:t>
      </w:r>
      <w:r w:rsidRPr="00C52072">
        <w:rPr>
          <w:rFonts w:ascii="Times New Roman" w:hAnsi="Times New Roman" w:cs="Times New Roman"/>
          <w:sz w:val="28"/>
          <w:szCs w:val="28"/>
        </w:rPr>
        <w:t xml:space="preserve">соответствии с требованием учебного плана и </w:t>
      </w:r>
      <w:r w:rsidR="00C52072">
        <w:rPr>
          <w:rFonts w:ascii="Times New Roman" w:hAnsi="Times New Roman" w:cs="Times New Roman"/>
          <w:sz w:val="28"/>
          <w:szCs w:val="28"/>
        </w:rPr>
        <w:t xml:space="preserve">учебной </w:t>
      </w:r>
      <w:r w:rsidRPr="00C52072">
        <w:rPr>
          <w:rFonts w:ascii="Times New Roman" w:hAnsi="Times New Roman" w:cs="Times New Roman"/>
          <w:sz w:val="28"/>
          <w:szCs w:val="28"/>
        </w:rPr>
        <w:t xml:space="preserve">программой дисциплины </w:t>
      </w:r>
      <w:r w:rsidRPr="00C52072">
        <w:rPr>
          <w:rFonts w:ascii="Times New Roman" w:hAnsi="Times New Roman" w:cs="Times New Roman"/>
          <w:sz w:val="28"/>
          <w:szCs w:val="28"/>
          <w:lang w:val="kk-KZ"/>
        </w:rPr>
        <w:t>«</w:t>
      </w:r>
      <w:r w:rsidR="00C52072" w:rsidRPr="00C52072">
        <w:rPr>
          <w:rFonts w:ascii="Times New Roman" w:hAnsi="Times New Roman" w:cs="Times New Roman"/>
          <w:sz w:val="28"/>
          <w:szCs w:val="28"/>
        </w:rPr>
        <w:t>Правила применения международных и региональных стандартов</w:t>
      </w:r>
      <w:r w:rsidRPr="00C52072">
        <w:rPr>
          <w:rFonts w:ascii="Times New Roman" w:hAnsi="Times New Roman" w:cs="Times New Roman"/>
          <w:sz w:val="28"/>
          <w:szCs w:val="28"/>
          <w:lang w:val="kk-KZ"/>
        </w:rPr>
        <w:t>»</w:t>
      </w:r>
      <w:r w:rsidRPr="00C52072">
        <w:rPr>
          <w:rFonts w:ascii="Times New Roman" w:hAnsi="Times New Roman" w:cs="Times New Roman"/>
          <w:sz w:val="28"/>
          <w:szCs w:val="28"/>
        </w:rPr>
        <w:t xml:space="preserve"> и включает все необходимые сведения по выполнению тем лекционных занятий курса.</w:t>
      </w:r>
    </w:p>
    <w:p w:rsidR="00A57E81" w:rsidRPr="00C52072" w:rsidRDefault="00A57E81" w:rsidP="009F6D96">
      <w:pPr>
        <w:tabs>
          <w:tab w:val="left" w:pos="709"/>
        </w:tabs>
        <w:spacing w:after="0" w:line="240" w:lineRule="auto"/>
        <w:ind w:right="283" w:firstLine="567"/>
        <w:jc w:val="both"/>
        <w:rPr>
          <w:rFonts w:ascii="Times New Roman" w:hAnsi="Times New Roman" w:cs="Times New Roman"/>
          <w:sz w:val="28"/>
          <w:szCs w:val="28"/>
        </w:rPr>
      </w:pPr>
    </w:p>
    <w:p w:rsidR="00A57E81" w:rsidRPr="003158D6" w:rsidRDefault="00A57E81" w:rsidP="009F6D96">
      <w:pPr>
        <w:pStyle w:val="Style2"/>
        <w:widowControl/>
        <w:spacing w:line="240" w:lineRule="auto"/>
        <w:ind w:right="283" w:firstLine="567"/>
        <w:jc w:val="both"/>
        <w:rPr>
          <w:rStyle w:val="FontStyle11"/>
          <w:b w:val="0"/>
          <w:sz w:val="28"/>
          <w:szCs w:val="28"/>
        </w:rPr>
      </w:pPr>
      <w:r w:rsidRPr="003158D6">
        <w:rPr>
          <w:sz w:val="28"/>
          <w:szCs w:val="28"/>
        </w:rPr>
        <w:t xml:space="preserve">В курс лекций освящаются вопросы </w:t>
      </w:r>
      <w:r w:rsidR="00C52072" w:rsidRPr="004F0608">
        <w:rPr>
          <w:sz w:val="28"/>
          <w:szCs w:val="28"/>
          <w:lang w:val="kk-KZ"/>
        </w:rPr>
        <w:t xml:space="preserve">особенностей и принципов международной и региональной стандартизации для применения результатов их деятельности - различных </w:t>
      </w:r>
      <w:r w:rsidR="00C52072">
        <w:rPr>
          <w:sz w:val="28"/>
          <w:szCs w:val="28"/>
          <w:lang w:val="kk-KZ"/>
        </w:rPr>
        <w:t xml:space="preserve">международных и региональных </w:t>
      </w:r>
      <w:r w:rsidR="00C52072" w:rsidRPr="004F0608">
        <w:rPr>
          <w:sz w:val="28"/>
          <w:szCs w:val="28"/>
          <w:lang w:val="kk-KZ"/>
        </w:rPr>
        <w:t>стандартов на территории Республики Казахстан</w:t>
      </w:r>
      <w:r w:rsidR="00C52072" w:rsidRPr="00C52072">
        <w:rPr>
          <w:sz w:val="28"/>
          <w:szCs w:val="28"/>
        </w:rPr>
        <w:t xml:space="preserve"> </w:t>
      </w:r>
      <w:r w:rsidR="00C52072" w:rsidRPr="004F0608">
        <w:rPr>
          <w:sz w:val="28"/>
          <w:szCs w:val="28"/>
        </w:rPr>
        <w:t>в практическ</w:t>
      </w:r>
      <w:r w:rsidR="00C52072">
        <w:rPr>
          <w:sz w:val="28"/>
          <w:szCs w:val="28"/>
        </w:rPr>
        <w:t>ой</w:t>
      </w:r>
      <w:r w:rsidR="00C52072" w:rsidRPr="004F0608">
        <w:rPr>
          <w:sz w:val="28"/>
          <w:szCs w:val="28"/>
        </w:rPr>
        <w:t xml:space="preserve"> деятельност</w:t>
      </w:r>
      <w:r w:rsidR="00C52072">
        <w:rPr>
          <w:sz w:val="28"/>
          <w:szCs w:val="28"/>
        </w:rPr>
        <w:t>и</w:t>
      </w:r>
      <w:r w:rsidR="00C52072" w:rsidRPr="004F0608">
        <w:rPr>
          <w:sz w:val="28"/>
          <w:szCs w:val="28"/>
        </w:rPr>
        <w:t xml:space="preserve"> отечественных предприятий и организаций</w:t>
      </w:r>
      <w:r w:rsidRPr="003158D6">
        <w:rPr>
          <w:sz w:val="28"/>
          <w:szCs w:val="28"/>
        </w:rPr>
        <w:t xml:space="preserve">.  </w:t>
      </w:r>
    </w:p>
    <w:p w:rsidR="00A57E81" w:rsidRPr="003158D6" w:rsidRDefault="00A57E81" w:rsidP="008C50CB">
      <w:pPr>
        <w:spacing w:after="0" w:line="240" w:lineRule="auto"/>
        <w:ind w:left="-426" w:right="283" w:firstLine="710"/>
        <w:jc w:val="both"/>
        <w:rPr>
          <w:rFonts w:ascii="Times New Roman" w:hAnsi="Times New Roman" w:cs="Times New Roman"/>
          <w:sz w:val="28"/>
          <w:szCs w:val="28"/>
          <w:lang w:eastAsia="ko-KR"/>
        </w:rPr>
      </w:pPr>
    </w:p>
    <w:p w:rsidR="00A57E81" w:rsidRPr="003158D6" w:rsidRDefault="00A57E81" w:rsidP="009F6D96">
      <w:pPr>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lang w:eastAsia="ko-KR"/>
        </w:rPr>
        <w:t>Рецензенты</w:t>
      </w:r>
      <w:r w:rsidR="00217457" w:rsidRPr="003158D6">
        <w:rPr>
          <w:rFonts w:ascii="Times New Roman" w:hAnsi="Times New Roman" w:cs="Times New Roman"/>
          <w:sz w:val="28"/>
          <w:szCs w:val="28"/>
          <w:lang w:eastAsia="ko-KR"/>
        </w:rPr>
        <w:t>: Ешанкулов А.А.</w:t>
      </w:r>
      <w:r w:rsidRPr="003158D6">
        <w:rPr>
          <w:rFonts w:ascii="Times New Roman" w:hAnsi="Times New Roman" w:cs="Times New Roman"/>
          <w:sz w:val="28"/>
          <w:szCs w:val="28"/>
        </w:rPr>
        <w:t xml:space="preserve"> – </w:t>
      </w:r>
      <w:r w:rsidR="00217457" w:rsidRPr="003158D6">
        <w:rPr>
          <w:rFonts w:ascii="Times New Roman" w:hAnsi="Times New Roman" w:cs="Times New Roman"/>
          <w:sz w:val="28"/>
          <w:szCs w:val="28"/>
        </w:rPr>
        <w:t>к</w:t>
      </w:r>
      <w:r w:rsidRPr="003158D6">
        <w:rPr>
          <w:rFonts w:ascii="Times New Roman" w:hAnsi="Times New Roman" w:cs="Times New Roman"/>
          <w:sz w:val="28"/>
          <w:szCs w:val="28"/>
        </w:rPr>
        <w:t xml:space="preserve">.т.н., </w:t>
      </w:r>
      <w:r w:rsidR="00217457" w:rsidRPr="003158D6">
        <w:rPr>
          <w:rFonts w:ascii="Times New Roman" w:hAnsi="Times New Roman" w:cs="Times New Roman"/>
          <w:sz w:val="28"/>
          <w:szCs w:val="28"/>
        </w:rPr>
        <w:t>доцент</w:t>
      </w:r>
      <w:r w:rsidRPr="003158D6">
        <w:rPr>
          <w:rFonts w:ascii="Times New Roman" w:hAnsi="Times New Roman" w:cs="Times New Roman"/>
          <w:sz w:val="28"/>
          <w:szCs w:val="28"/>
        </w:rPr>
        <w:t xml:space="preserve"> кафедры «СиС»</w:t>
      </w:r>
    </w:p>
    <w:p w:rsidR="00A57E81" w:rsidRPr="009F6D96" w:rsidRDefault="00A57E81" w:rsidP="009F6D96">
      <w:pPr>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 xml:space="preserve">                   </w:t>
      </w:r>
      <w:r w:rsidR="005F04B7" w:rsidRPr="003158D6">
        <w:rPr>
          <w:rFonts w:ascii="Times New Roman" w:hAnsi="Times New Roman" w:cs="Times New Roman"/>
          <w:sz w:val="28"/>
          <w:szCs w:val="28"/>
        </w:rPr>
        <w:t xml:space="preserve"> </w:t>
      </w:r>
      <w:r w:rsidRPr="003158D6">
        <w:rPr>
          <w:rFonts w:ascii="Times New Roman" w:hAnsi="Times New Roman" w:cs="Times New Roman"/>
          <w:sz w:val="28"/>
          <w:szCs w:val="28"/>
        </w:rPr>
        <w:t xml:space="preserve">  </w:t>
      </w:r>
      <w:r w:rsidR="009F6D96">
        <w:rPr>
          <w:rFonts w:ascii="Times New Roman" w:hAnsi="Times New Roman" w:cs="Times New Roman"/>
          <w:sz w:val="28"/>
          <w:szCs w:val="28"/>
        </w:rPr>
        <w:t xml:space="preserve">  </w:t>
      </w:r>
      <w:r w:rsidR="009F6D96" w:rsidRPr="009F6D96">
        <w:rPr>
          <w:rFonts w:ascii="Times New Roman" w:hAnsi="Times New Roman" w:cs="Times New Roman"/>
          <w:sz w:val="28"/>
          <w:szCs w:val="28"/>
        </w:rPr>
        <w:t>Маханбетова А.</w:t>
      </w:r>
      <w:r w:rsidRPr="009F6D96">
        <w:rPr>
          <w:rFonts w:ascii="Times New Roman" w:hAnsi="Times New Roman" w:cs="Times New Roman"/>
          <w:sz w:val="28"/>
          <w:szCs w:val="28"/>
        </w:rPr>
        <w:t xml:space="preserve">– </w:t>
      </w:r>
      <w:r w:rsidR="009F6D96" w:rsidRPr="009F6D96">
        <w:rPr>
          <w:rFonts w:ascii="Times New Roman" w:hAnsi="Times New Roman" w:cs="Times New Roman"/>
          <w:sz w:val="28"/>
          <w:szCs w:val="28"/>
        </w:rPr>
        <w:t>ведущий специалист РГП «Казахстнский институ</w:t>
      </w:r>
      <w:r w:rsidR="009F6D96">
        <w:rPr>
          <w:rFonts w:ascii="Times New Roman" w:hAnsi="Times New Roman" w:cs="Times New Roman"/>
          <w:sz w:val="28"/>
          <w:szCs w:val="28"/>
        </w:rPr>
        <w:t>т</w:t>
      </w:r>
      <w:r w:rsidR="009F6D96" w:rsidRPr="009F6D96">
        <w:rPr>
          <w:rFonts w:ascii="Times New Roman" w:hAnsi="Times New Roman" w:cs="Times New Roman"/>
          <w:sz w:val="28"/>
          <w:szCs w:val="28"/>
        </w:rPr>
        <w:t xml:space="preserve"> стандартизации и сертификации», магистр</w:t>
      </w:r>
    </w:p>
    <w:p w:rsidR="00A57E81" w:rsidRPr="003158D6" w:rsidRDefault="00A57E81" w:rsidP="008C50CB">
      <w:pPr>
        <w:tabs>
          <w:tab w:val="left" w:pos="709"/>
        </w:tabs>
        <w:spacing w:after="0" w:line="240" w:lineRule="auto"/>
        <w:ind w:left="-426" w:right="283" w:firstLine="710"/>
        <w:jc w:val="both"/>
        <w:rPr>
          <w:rFonts w:ascii="Times New Roman" w:hAnsi="Times New Roman" w:cs="Times New Roman"/>
          <w:sz w:val="28"/>
          <w:szCs w:val="28"/>
        </w:rPr>
      </w:pPr>
    </w:p>
    <w:p w:rsidR="00A57E81" w:rsidRPr="003158D6"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ab/>
        <w:t>Рассмотрено и рекомендовано к печати заседанием кафедры «Стандартизация и сертификация» (п</w:t>
      </w:r>
      <w:r w:rsidR="00090514">
        <w:rPr>
          <w:rFonts w:ascii="Times New Roman" w:hAnsi="Times New Roman" w:cs="Times New Roman"/>
          <w:sz w:val="28"/>
          <w:szCs w:val="28"/>
        </w:rPr>
        <w:t>ротокол №___ от  «____» ___ 2019</w:t>
      </w:r>
      <w:r w:rsidRPr="003158D6">
        <w:rPr>
          <w:rFonts w:ascii="Times New Roman" w:hAnsi="Times New Roman" w:cs="Times New Roman"/>
          <w:sz w:val="28"/>
          <w:szCs w:val="28"/>
        </w:rPr>
        <w:t>г.).</w:t>
      </w:r>
    </w:p>
    <w:p w:rsidR="00693EF3"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ab/>
      </w:r>
    </w:p>
    <w:p w:rsidR="00A57E81" w:rsidRPr="003158D6"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Методической комиссией факультета механики и нефтегазового дела (протокол №__</w:t>
      </w:r>
      <w:r w:rsidR="00090514">
        <w:rPr>
          <w:rFonts w:ascii="Times New Roman" w:hAnsi="Times New Roman" w:cs="Times New Roman"/>
          <w:sz w:val="28"/>
          <w:szCs w:val="28"/>
        </w:rPr>
        <w:t>_ от  «____» _____ 2019</w:t>
      </w:r>
      <w:r w:rsidRPr="003158D6">
        <w:rPr>
          <w:rFonts w:ascii="Times New Roman" w:hAnsi="Times New Roman" w:cs="Times New Roman"/>
          <w:sz w:val="28"/>
          <w:szCs w:val="28"/>
        </w:rPr>
        <w:t>г.).</w:t>
      </w:r>
    </w:p>
    <w:p w:rsidR="00693EF3" w:rsidRDefault="00A57E81" w:rsidP="009F6D96">
      <w:pPr>
        <w:tabs>
          <w:tab w:val="left" w:pos="709"/>
        </w:tabs>
        <w:spacing w:after="0" w:line="240" w:lineRule="auto"/>
        <w:ind w:right="283" w:firstLine="567"/>
        <w:jc w:val="both"/>
        <w:rPr>
          <w:rFonts w:ascii="Times New Roman" w:hAnsi="Times New Roman" w:cs="Times New Roman"/>
          <w:sz w:val="28"/>
          <w:szCs w:val="28"/>
        </w:rPr>
      </w:pPr>
      <w:r w:rsidRPr="003158D6">
        <w:rPr>
          <w:rFonts w:ascii="Times New Roman" w:hAnsi="Times New Roman" w:cs="Times New Roman"/>
          <w:sz w:val="28"/>
          <w:szCs w:val="28"/>
        </w:rPr>
        <w:tab/>
      </w:r>
    </w:p>
    <w:p w:rsidR="00A57E81" w:rsidRPr="003158D6" w:rsidRDefault="00A57E81" w:rsidP="009F6D96">
      <w:pPr>
        <w:tabs>
          <w:tab w:val="left" w:pos="709"/>
        </w:tabs>
        <w:spacing w:after="0" w:line="240" w:lineRule="auto"/>
        <w:ind w:right="283" w:firstLine="567"/>
        <w:jc w:val="both"/>
        <w:rPr>
          <w:rFonts w:ascii="Times New Roman" w:hAnsi="Times New Roman" w:cs="Times New Roman"/>
          <w:sz w:val="28"/>
          <w:szCs w:val="28"/>
          <w:lang w:val="kk-KZ"/>
        </w:rPr>
      </w:pPr>
      <w:r w:rsidRPr="003158D6">
        <w:rPr>
          <w:rFonts w:ascii="Times New Roman" w:hAnsi="Times New Roman" w:cs="Times New Roman"/>
          <w:sz w:val="28"/>
          <w:szCs w:val="28"/>
        </w:rPr>
        <w:t>Рекомендовано к изданию Учебно-методическим советом ЮКГУ                 им. М. Ауэзова, протокол №___ от  «___» _______ 201</w:t>
      </w:r>
      <w:r w:rsidR="00090514">
        <w:rPr>
          <w:rFonts w:ascii="Times New Roman" w:hAnsi="Times New Roman" w:cs="Times New Roman"/>
          <w:sz w:val="28"/>
          <w:szCs w:val="28"/>
        </w:rPr>
        <w:t>9</w:t>
      </w:r>
      <w:r w:rsidRPr="003158D6">
        <w:rPr>
          <w:rFonts w:ascii="Times New Roman" w:hAnsi="Times New Roman" w:cs="Times New Roman"/>
          <w:sz w:val="28"/>
          <w:szCs w:val="28"/>
        </w:rPr>
        <w:t>г.</w:t>
      </w:r>
    </w:p>
    <w:p w:rsidR="00CA3968" w:rsidRPr="003158D6" w:rsidRDefault="00CA3968" w:rsidP="009F6D96">
      <w:pPr>
        <w:tabs>
          <w:tab w:val="left" w:pos="709"/>
        </w:tabs>
        <w:spacing w:after="0" w:line="240" w:lineRule="auto"/>
        <w:ind w:right="283" w:firstLine="567"/>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Pr="003158D6"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CA3968" w:rsidRDefault="00CA3968" w:rsidP="008C50CB">
      <w:pPr>
        <w:tabs>
          <w:tab w:val="left" w:pos="709"/>
        </w:tabs>
        <w:spacing w:after="0" w:line="240" w:lineRule="auto"/>
        <w:ind w:left="-426" w:right="283" w:firstLine="710"/>
        <w:jc w:val="both"/>
        <w:rPr>
          <w:rFonts w:ascii="Times New Roman" w:hAnsi="Times New Roman" w:cs="Times New Roman"/>
          <w:sz w:val="28"/>
          <w:szCs w:val="28"/>
          <w:lang w:val="kk-KZ"/>
        </w:rPr>
      </w:pPr>
    </w:p>
    <w:p w:rsidR="00A57E81" w:rsidRPr="003158D6" w:rsidRDefault="00A57E81" w:rsidP="008C50CB">
      <w:pPr>
        <w:tabs>
          <w:tab w:val="left" w:pos="709"/>
        </w:tabs>
        <w:spacing w:after="0" w:line="240" w:lineRule="auto"/>
        <w:ind w:left="-426" w:right="283" w:firstLine="710"/>
        <w:jc w:val="both"/>
        <w:rPr>
          <w:rFonts w:ascii="Times New Roman" w:hAnsi="Times New Roman" w:cs="Times New Roman"/>
          <w:sz w:val="28"/>
          <w:szCs w:val="28"/>
          <w:lang w:val="kk-KZ"/>
        </w:rPr>
      </w:pPr>
      <w:r w:rsidRPr="003158D6">
        <w:rPr>
          <w:rFonts w:ascii="Times New Roman" w:hAnsi="Times New Roman" w:cs="Times New Roman"/>
          <w:sz w:val="28"/>
          <w:szCs w:val="28"/>
        </w:rPr>
        <w:t>© Южно-Казахстанский государственный</w:t>
      </w:r>
      <w:r w:rsidR="00090514">
        <w:rPr>
          <w:rFonts w:ascii="Times New Roman" w:hAnsi="Times New Roman" w:cs="Times New Roman"/>
          <w:sz w:val="28"/>
          <w:szCs w:val="28"/>
        </w:rPr>
        <w:t xml:space="preserve"> университет им. М.Ауэзова, 2019</w:t>
      </w:r>
      <w:r w:rsidRPr="003158D6">
        <w:rPr>
          <w:rFonts w:ascii="Times New Roman" w:hAnsi="Times New Roman" w:cs="Times New Roman"/>
          <w:sz w:val="28"/>
          <w:szCs w:val="28"/>
        </w:rPr>
        <w:t xml:space="preserve"> г.</w:t>
      </w:r>
    </w:p>
    <w:p w:rsidR="00A57E81" w:rsidRPr="003158D6" w:rsidRDefault="00A57E81" w:rsidP="008C50CB">
      <w:pPr>
        <w:spacing w:after="0" w:line="240" w:lineRule="auto"/>
        <w:ind w:left="-426" w:right="283" w:firstLine="710"/>
        <w:jc w:val="both"/>
        <w:rPr>
          <w:rFonts w:ascii="Times New Roman" w:hAnsi="Times New Roman" w:cs="Times New Roman"/>
          <w:sz w:val="28"/>
          <w:szCs w:val="28"/>
          <w:lang w:val="kk-KZ" w:eastAsia="ko-KR"/>
        </w:rPr>
      </w:pPr>
      <w:r w:rsidRPr="003158D6">
        <w:rPr>
          <w:rFonts w:ascii="Times New Roman" w:hAnsi="Times New Roman" w:cs="Times New Roman"/>
          <w:sz w:val="28"/>
          <w:szCs w:val="28"/>
          <w:lang w:eastAsia="ko-KR"/>
        </w:rPr>
        <w:t xml:space="preserve">Ответственный за выпуск: </w:t>
      </w:r>
      <w:r w:rsidR="00090514">
        <w:rPr>
          <w:rFonts w:ascii="Times New Roman" w:hAnsi="Times New Roman" w:cs="Times New Roman"/>
          <w:sz w:val="28"/>
          <w:szCs w:val="28"/>
          <w:lang w:val="kk-KZ" w:eastAsia="ko-KR"/>
        </w:rPr>
        <w:t>Тулекбаева А.К.</w:t>
      </w:r>
    </w:p>
    <w:p w:rsidR="007C04ED" w:rsidRPr="00325236" w:rsidRDefault="00A57E81" w:rsidP="005F04B7">
      <w:pPr>
        <w:spacing w:after="0" w:line="240" w:lineRule="auto"/>
        <w:ind w:left="-426" w:right="283" w:firstLine="710"/>
        <w:jc w:val="center"/>
        <w:rPr>
          <w:rFonts w:ascii="Times New Roman" w:hAnsi="Times New Roman" w:cs="Times New Roman"/>
          <w:sz w:val="25"/>
          <w:szCs w:val="25"/>
        </w:rPr>
      </w:pPr>
      <w:r w:rsidRPr="00325236">
        <w:rPr>
          <w:rStyle w:val="CharacterStyle1"/>
          <w:rFonts w:ascii="Times New Roman" w:hAnsi="Times New Roman" w:cs="Times New Roman"/>
          <w:b/>
          <w:spacing w:val="12"/>
          <w:sz w:val="25"/>
          <w:szCs w:val="25"/>
        </w:rPr>
        <w:lastRenderedPageBreak/>
        <w:t>Содержание</w:t>
      </w:r>
    </w:p>
    <w:p w:rsidR="007C04ED" w:rsidRPr="00325236" w:rsidRDefault="007C04ED" w:rsidP="008C50CB">
      <w:pPr>
        <w:spacing w:after="0" w:line="240" w:lineRule="auto"/>
        <w:ind w:left="-426" w:right="283" w:firstLine="710"/>
        <w:jc w:val="both"/>
        <w:rPr>
          <w:rFonts w:ascii="Times New Roman" w:hAnsi="Times New Roman" w:cs="Times New Roman"/>
          <w:sz w:val="25"/>
          <w:szCs w:val="25"/>
        </w:rPr>
      </w:pPr>
    </w:p>
    <w:tbl>
      <w:tblPr>
        <w:tblW w:w="9782" w:type="dxa"/>
        <w:tblInd w:w="-176" w:type="dxa"/>
        <w:tblLayout w:type="fixed"/>
        <w:tblLook w:val="04A0"/>
      </w:tblPr>
      <w:tblGrid>
        <w:gridCol w:w="710"/>
        <w:gridCol w:w="8221"/>
        <w:gridCol w:w="851"/>
      </w:tblGrid>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w:t>
            </w:r>
          </w:p>
        </w:tc>
        <w:tc>
          <w:tcPr>
            <w:tcW w:w="8221" w:type="dxa"/>
          </w:tcPr>
          <w:p w:rsidR="00A57E81" w:rsidRPr="003C3573" w:rsidRDefault="00F63187" w:rsidP="00F63187">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Введение. Цель  и  задачи дисциплины. О</w:t>
            </w:r>
            <w:r w:rsidRPr="003C3573">
              <w:rPr>
                <w:rFonts w:ascii="Times New Roman" w:hAnsi="Times New Roman" w:cs="Times New Roman"/>
                <w:sz w:val="25"/>
                <w:szCs w:val="25"/>
                <w:lang w:val="kk-KZ"/>
              </w:rPr>
              <w:t>сновные положения Соглашения о технических барьерах в торговле ВТО</w:t>
            </w:r>
            <w:r w:rsidR="00C32F24">
              <w:rPr>
                <w:rFonts w:ascii="Times New Roman" w:hAnsi="Times New Roman" w:cs="Times New Roman"/>
                <w:sz w:val="25"/>
                <w:szCs w:val="25"/>
                <w:lang w:val="kk-KZ"/>
              </w:rPr>
              <w:t>..................................</w:t>
            </w:r>
            <w:r w:rsidR="00C32F24">
              <w:rPr>
                <w:rFonts w:ascii="Times New Roman" w:eastAsia="Times New Roman" w:hAnsi="Times New Roman" w:cs="Times New Roman"/>
                <w:sz w:val="25"/>
                <w:szCs w:val="25"/>
                <w:lang w:eastAsia="ru-RU"/>
              </w:rPr>
              <w:t>..</w:t>
            </w:r>
          </w:p>
        </w:tc>
        <w:tc>
          <w:tcPr>
            <w:tcW w:w="851" w:type="dxa"/>
          </w:tcPr>
          <w:p w:rsid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6</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w:t>
            </w:r>
          </w:p>
        </w:tc>
        <w:tc>
          <w:tcPr>
            <w:tcW w:w="8221" w:type="dxa"/>
          </w:tcPr>
          <w:p w:rsidR="00A57E81" w:rsidRPr="003C3573" w:rsidRDefault="008A1C17" w:rsidP="008A1C17">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sz w:val="25"/>
                <w:szCs w:val="25"/>
              </w:rPr>
              <w:t>Основные термины и определения в области применения международных и региональных стандартов</w:t>
            </w:r>
            <w:r w:rsidR="00C32F24">
              <w:rPr>
                <w:rFonts w:ascii="Times New Roman" w:hAnsi="Times New Roman" w:cs="Times New Roman"/>
                <w:sz w:val="25"/>
                <w:szCs w:val="25"/>
              </w:rPr>
              <w:t>……………………………….</w:t>
            </w:r>
            <w:r w:rsidRPr="003C3573">
              <w:rPr>
                <w:rFonts w:ascii="Times New Roman" w:eastAsia="Times New Roman" w:hAnsi="Times New Roman" w:cs="Times New Roman"/>
                <w:sz w:val="25"/>
                <w:szCs w:val="25"/>
                <w:lang w:eastAsia="ru-RU"/>
              </w:rPr>
              <w:t xml:space="preserve"> </w:t>
            </w:r>
            <w:r w:rsidR="00C32F24">
              <w:rPr>
                <w:rFonts w:ascii="Times New Roman" w:eastAsia="Times New Roman" w:hAnsi="Times New Roman" w:cs="Times New Roman"/>
                <w:sz w:val="25"/>
                <w:szCs w:val="25"/>
                <w:lang w:eastAsia="ru-RU"/>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10</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3.</w:t>
            </w:r>
          </w:p>
        </w:tc>
        <w:tc>
          <w:tcPr>
            <w:tcW w:w="8221" w:type="dxa"/>
          </w:tcPr>
          <w:p w:rsidR="00A57E81" w:rsidRPr="003C3573" w:rsidRDefault="008A1C17"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Международные организации по стандартизации: ИСО</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13</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4.</w:t>
            </w:r>
          </w:p>
        </w:tc>
        <w:tc>
          <w:tcPr>
            <w:tcW w:w="8221" w:type="dxa"/>
          </w:tcPr>
          <w:p w:rsidR="00A57E81" w:rsidRPr="003C3573" w:rsidRDefault="008A1C17"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Международные организации по стандартизации: МЭК</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23</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5.</w:t>
            </w:r>
          </w:p>
        </w:tc>
        <w:tc>
          <w:tcPr>
            <w:tcW w:w="8221" w:type="dxa"/>
          </w:tcPr>
          <w:p w:rsidR="00A57E81" w:rsidRPr="003C3573" w:rsidRDefault="008A1C17"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Style w:val="mw-headline"/>
                <w:rFonts w:ascii="Times New Roman" w:hAnsi="Times New Roman" w:cs="Times New Roman"/>
                <w:sz w:val="25"/>
                <w:szCs w:val="25"/>
              </w:rPr>
              <w:t>Международные организации, участвующие в работах по стандартизации:</w:t>
            </w:r>
            <w:r w:rsidRPr="003C3573">
              <w:rPr>
                <w:rFonts w:ascii="Times New Roman" w:hAnsi="Times New Roman" w:cs="Times New Roman"/>
                <w:sz w:val="25"/>
                <w:szCs w:val="25"/>
              </w:rPr>
              <w:t xml:space="preserve"> </w:t>
            </w:r>
            <w:hyperlink r:id="rId12" w:tooltip="Продовольственная и сельскохозяйственная организация ООН" w:history="1">
              <w:r w:rsidRPr="003C3573">
                <w:rPr>
                  <w:rStyle w:val="a5"/>
                  <w:rFonts w:ascii="Times New Roman" w:hAnsi="Times New Roman" w:cs="Times New Roman"/>
                  <w:color w:val="auto"/>
                  <w:sz w:val="25"/>
                  <w:szCs w:val="25"/>
                  <w:u w:val="none"/>
                </w:rPr>
                <w:t>Продовольственная и сельскохозяйственная организация ООН</w:t>
              </w:r>
            </w:hyperlink>
            <w:r w:rsidRPr="003C3573">
              <w:rPr>
                <w:rStyle w:val="mw-headline"/>
                <w:rFonts w:ascii="Times New Roman" w:hAnsi="Times New Roman" w:cs="Times New Roman"/>
                <w:sz w:val="25"/>
                <w:szCs w:val="25"/>
              </w:rPr>
              <w:t xml:space="preserve"> (ФАО)</w:t>
            </w:r>
            <w:r w:rsidR="00C32F24">
              <w:rPr>
                <w:rStyle w:val="mw-headline"/>
                <w:rFonts w:ascii="Times New Roman" w:hAnsi="Times New Roman" w:cs="Times New Roman"/>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28</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6.</w:t>
            </w:r>
          </w:p>
        </w:tc>
        <w:tc>
          <w:tcPr>
            <w:tcW w:w="8221" w:type="dxa"/>
          </w:tcPr>
          <w:p w:rsidR="00A57E81" w:rsidRPr="003C3573" w:rsidRDefault="008A1C17"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Style w:val="mw-headline"/>
                <w:rFonts w:ascii="Times New Roman" w:hAnsi="Times New Roman" w:cs="Times New Roman"/>
                <w:sz w:val="25"/>
                <w:szCs w:val="25"/>
              </w:rPr>
              <w:t>Европейская экономическая комиссия ООН (ЕЭК ООН)</w:t>
            </w:r>
            <w:r w:rsidR="00C32F24">
              <w:rPr>
                <w:rStyle w:val="mw-headline"/>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31</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7.</w:t>
            </w:r>
          </w:p>
        </w:tc>
        <w:tc>
          <w:tcPr>
            <w:tcW w:w="8221" w:type="dxa"/>
          </w:tcPr>
          <w:p w:rsidR="00A57E81" w:rsidRPr="003C3573" w:rsidRDefault="00E2662F"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hyperlink r:id="rId13" w:tooltip="Международная организация потребительских союзов (страница отсутствует)" w:history="1">
              <w:r w:rsidR="00F10405" w:rsidRPr="003C3573">
                <w:rPr>
                  <w:rStyle w:val="a5"/>
                  <w:rFonts w:ascii="Times New Roman" w:hAnsi="Times New Roman" w:cs="Times New Roman"/>
                  <w:color w:val="auto"/>
                  <w:sz w:val="25"/>
                  <w:szCs w:val="25"/>
                  <w:u w:val="none"/>
                </w:rPr>
                <w:t>Международная организация потребительских союзов</w:t>
              </w:r>
            </w:hyperlink>
            <w:r w:rsidR="00F10405" w:rsidRPr="003C3573">
              <w:rPr>
                <w:rStyle w:val="mw-headline"/>
                <w:rFonts w:ascii="Times New Roman" w:hAnsi="Times New Roman" w:cs="Times New Roman"/>
                <w:sz w:val="25"/>
                <w:szCs w:val="25"/>
              </w:rPr>
              <w:t xml:space="preserve"> (МОПС)</w:t>
            </w:r>
            <w:r w:rsidR="00C32F24">
              <w:rPr>
                <w:rStyle w:val="mw-headline"/>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32</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8.</w:t>
            </w:r>
          </w:p>
        </w:tc>
        <w:tc>
          <w:tcPr>
            <w:tcW w:w="8221" w:type="dxa"/>
          </w:tcPr>
          <w:p w:rsidR="00A57E81" w:rsidRPr="003C3573" w:rsidRDefault="000E4920"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sz w:val="25"/>
                <w:szCs w:val="25"/>
              </w:rPr>
              <w:t>Комиссия «Кодекс Алиментариус»</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40</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9.</w:t>
            </w:r>
          </w:p>
        </w:tc>
        <w:tc>
          <w:tcPr>
            <w:tcW w:w="8221" w:type="dxa"/>
          </w:tcPr>
          <w:p w:rsidR="00A57E81" w:rsidRPr="003C3573" w:rsidRDefault="00CB2F61" w:rsidP="00C32F24">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Региональные организации по стандартизации</w:t>
            </w:r>
            <w:r w:rsidRPr="003C3573">
              <w:rPr>
                <w:rFonts w:ascii="Times New Roman" w:hAnsi="Times New Roman" w:cs="Times New Roman"/>
                <w:b/>
                <w:sz w:val="25"/>
                <w:szCs w:val="25"/>
              </w:rPr>
              <w:t>:</w:t>
            </w:r>
            <w:r w:rsidRPr="003C3573">
              <w:rPr>
                <w:rFonts w:ascii="Times New Roman" w:hAnsi="Times New Roman" w:cs="Times New Roman"/>
                <w:i/>
                <w:sz w:val="25"/>
                <w:szCs w:val="25"/>
              </w:rPr>
              <w:t xml:space="preserve"> </w:t>
            </w:r>
            <w:r w:rsidRPr="003C3573">
              <w:rPr>
                <w:rFonts w:ascii="Times New Roman" w:hAnsi="Times New Roman" w:cs="Times New Roman"/>
                <w:sz w:val="25"/>
                <w:szCs w:val="25"/>
              </w:rPr>
              <w:t>Европейский комитет по стандартизации (СЕН)</w:t>
            </w:r>
            <w:r w:rsidR="00C32F24">
              <w:rPr>
                <w:rFonts w:ascii="Times New Roman" w:hAnsi="Times New Roman" w:cs="Times New Roman"/>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44</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10.</w:t>
            </w:r>
          </w:p>
        </w:tc>
        <w:tc>
          <w:tcPr>
            <w:tcW w:w="8221" w:type="dxa"/>
          </w:tcPr>
          <w:p w:rsidR="00A57E81" w:rsidRPr="003C3573" w:rsidRDefault="00CB2F61"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sz w:val="25"/>
                <w:szCs w:val="25"/>
              </w:rPr>
              <w:t>Европейский комитет по стандартизации в электротехнике (СЕНЭЛЕК)</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48</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11.</w:t>
            </w:r>
          </w:p>
        </w:tc>
        <w:tc>
          <w:tcPr>
            <w:tcW w:w="8221" w:type="dxa"/>
          </w:tcPr>
          <w:p w:rsidR="00A57E81" w:rsidRPr="003C3573" w:rsidRDefault="00614626"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bCs/>
                <w:sz w:val="25"/>
                <w:szCs w:val="25"/>
                <w:lang w:eastAsia="ru-RU"/>
              </w:rPr>
            </w:pPr>
            <w:r w:rsidRPr="003C3573">
              <w:rPr>
                <w:rFonts w:ascii="Times New Roman" w:hAnsi="Times New Roman" w:cs="Times New Roman"/>
                <w:sz w:val="25"/>
                <w:szCs w:val="25"/>
              </w:rPr>
              <w:t>Европейский комитет по стандартизации в области электросвязи (ЕТСИ)</w:t>
            </w:r>
            <w:r w:rsidR="00C32F24">
              <w:rPr>
                <w:rFonts w:ascii="Times New Roman" w:hAnsi="Times New Roman" w:cs="Times New Roman"/>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51</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12.</w:t>
            </w:r>
          </w:p>
        </w:tc>
        <w:tc>
          <w:tcPr>
            <w:tcW w:w="8221" w:type="dxa"/>
          </w:tcPr>
          <w:p w:rsidR="00A57E81" w:rsidRPr="003C3573" w:rsidRDefault="00820139"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Региональная организация по стандартизации  ЕАСТ (</w:t>
            </w:r>
            <w:r w:rsidRPr="003C3573">
              <w:rPr>
                <w:rFonts w:ascii="Times New Roman" w:hAnsi="Times New Roman" w:cs="Times New Roman"/>
                <w:sz w:val="25"/>
                <w:szCs w:val="25"/>
                <w:lang w:val="en-US"/>
              </w:rPr>
              <w:t>European</w:t>
            </w:r>
            <w:r w:rsidRPr="003C3573">
              <w:rPr>
                <w:rFonts w:ascii="Times New Roman" w:hAnsi="Times New Roman" w:cs="Times New Roman"/>
                <w:sz w:val="25"/>
                <w:szCs w:val="25"/>
              </w:rPr>
              <w:t xml:space="preserve"> </w:t>
            </w:r>
            <w:r w:rsidRPr="003C3573">
              <w:rPr>
                <w:rFonts w:ascii="Times New Roman" w:hAnsi="Times New Roman" w:cs="Times New Roman"/>
                <w:sz w:val="25"/>
                <w:szCs w:val="25"/>
                <w:lang w:val="en-US"/>
              </w:rPr>
              <w:t>Free</w:t>
            </w:r>
            <w:r w:rsidRPr="003C3573">
              <w:rPr>
                <w:rFonts w:ascii="Times New Roman" w:hAnsi="Times New Roman" w:cs="Times New Roman"/>
                <w:sz w:val="25"/>
                <w:szCs w:val="25"/>
              </w:rPr>
              <w:t xml:space="preserve"> </w:t>
            </w:r>
            <w:r w:rsidRPr="003C3573">
              <w:rPr>
                <w:rFonts w:ascii="Times New Roman" w:hAnsi="Times New Roman" w:cs="Times New Roman"/>
                <w:sz w:val="25"/>
                <w:szCs w:val="25"/>
                <w:lang w:val="en-US"/>
              </w:rPr>
              <w:t>Trade</w:t>
            </w:r>
            <w:r w:rsidRPr="003C3573">
              <w:rPr>
                <w:rFonts w:ascii="Times New Roman" w:hAnsi="Times New Roman" w:cs="Times New Roman"/>
                <w:sz w:val="25"/>
                <w:szCs w:val="25"/>
              </w:rPr>
              <w:t xml:space="preserve"> </w:t>
            </w:r>
            <w:r w:rsidRPr="003C3573">
              <w:rPr>
                <w:rFonts w:ascii="Times New Roman" w:hAnsi="Times New Roman" w:cs="Times New Roman"/>
                <w:sz w:val="25"/>
                <w:szCs w:val="25"/>
                <w:lang w:val="en-US"/>
              </w:rPr>
              <w:t>Association</w:t>
            </w:r>
            <w:r w:rsidRPr="003C3573">
              <w:rPr>
                <w:rFonts w:ascii="Times New Roman" w:hAnsi="Times New Roman" w:cs="Times New Roman"/>
                <w:sz w:val="25"/>
                <w:szCs w:val="25"/>
              </w:rPr>
              <w:t xml:space="preserve">, </w:t>
            </w:r>
            <w:r w:rsidRPr="003C3573">
              <w:rPr>
                <w:rFonts w:ascii="Times New Roman" w:hAnsi="Times New Roman" w:cs="Times New Roman"/>
                <w:sz w:val="25"/>
                <w:szCs w:val="25"/>
                <w:lang w:val="en-US"/>
              </w:rPr>
              <w:t>EFTA</w:t>
            </w:r>
            <w:r w:rsidRPr="003C3573">
              <w:rPr>
                <w:rFonts w:ascii="Times New Roman" w:hAnsi="Times New Roman" w:cs="Times New Roman"/>
                <w:sz w:val="25"/>
                <w:szCs w:val="25"/>
              </w:rPr>
              <w:t>)</w:t>
            </w:r>
            <w:r w:rsidR="00C32F24">
              <w:rPr>
                <w:rFonts w:ascii="Times New Roman" w:hAnsi="Times New Roman" w:cs="Times New Roman"/>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55</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13.</w:t>
            </w:r>
          </w:p>
        </w:tc>
        <w:tc>
          <w:tcPr>
            <w:tcW w:w="8221" w:type="dxa"/>
          </w:tcPr>
          <w:p w:rsidR="00A57E81" w:rsidRPr="003C3573" w:rsidRDefault="00820139"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sz w:val="25"/>
                <w:szCs w:val="25"/>
              </w:rPr>
              <w:t>Международная ассоциация государств Юго-Восточной Азии (АСЕАН)</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59</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14.</w:t>
            </w:r>
          </w:p>
        </w:tc>
        <w:tc>
          <w:tcPr>
            <w:tcW w:w="8221" w:type="dxa"/>
          </w:tcPr>
          <w:p w:rsidR="00A57E81" w:rsidRPr="003C3573" w:rsidRDefault="00820139"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bCs/>
                <w:sz w:val="25"/>
                <w:szCs w:val="25"/>
                <w:lang w:eastAsia="ru-RU"/>
              </w:rPr>
            </w:pPr>
            <w:r w:rsidRPr="003C3573">
              <w:rPr>
                <w:rFonts w:ascii="Times New Roman" w:hAnsi="Times New Roman" w:cs="Times New Roman"/>
                <w:sz w:val="25"/>
                <w:szCs w:val="25"/>
              </w:rPr>
              <w:t>Панамериканский комитет стандартов (КОПАНТ)</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63</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15.</w:t>
            </w:r>
          </w:p>
        </w:tc>
        <w:tc>
          <w:tcPr>
            <w:tcW w:w="8221" w:type="dxa"/>
          </w:tcPr>
          <w:p w:rsidR="00A57E81" w:rsidRPr="003C3573" w:rsidRDefault="00EB27FE"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bCs/>
                <w:sz w:val="25"/>
                <w:szCs w:val="25"/>
                <w:lang w:eastAsia="ru-RU"/>
              </w:rPr>
            </w:pPr>
            <w:r w:rsidRPr="003C3573">
              <w:rPr>
                <w:rFonts w:ascii="Times New Roman" w:hAnsi="Times New Roman" w:cs="Times New Roman"/>
                <w:sz w:val="25"/>
                <w:szCs w:val="25"/>
              </w:rPr>
              <w:t>Общие положения о применении международных, региональных, национальных стандартов и нормативных документов по стандартизации иностранных государств</w:t>
            </w:r>
            <w:r w:rsidR="00C32F24">
              <w:rPr>
                <w:rFonts w:ascii="Times New Roman" w:hAnsi="Times New Roman" w:cs="Times New Roman"/>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64</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16.</w:t>
            </w:r>
          </w:p>
        </w:tc>
        <w:tc>
          <w:tcPr>
            <w:tcW w:w="8221" w:type="dxa"/>
          </w:tcPr>
          <w:p w:rsidR="00A57E81" w:rsidRPr="003C3573" w:rsidRDefault="00EB27FE"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Методы принятия: Метод подтверждения</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68</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17.</w:t>
            </w:r>
          </w:p>
        </w:tc>
        <w:tc>
          <w:tcPr>
            <w:tcW w:w="8221" w:type="dxa"/>
          </w:tcPr>
          <w:p w:rsidR="00A57E81" w:rsidRPr="003C3573" w:rsidRDefault="00950D27"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sz w:val="25"/>
                <w:szCs w:val="25"/>
              </w:rPr>
              <w:t>Метод переиздания</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72</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18.</w:t>
            </w:r>
          </w:p>
        </w:tc>
        <w:tc>
          <w:tcPr>
            <w:tcW w:w="8221" w:type="dxa"/>
          </w:tcPr>
          <w:p w:rsidR="00A57E81" w:rsidRPr="003C3573" w:rsidRDefault="00AC30CB"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sz w:val="25"/>
                <w:szCs w:val="25"/>
              </w:rPr>
              <w:t>Метод учетной регистрации</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75</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19.</w:t>
            </w:r>
          </w:p>
        </w:tc>
        <w:tc>
          <w:tcPr>
            <w:tcW w:w="8221" w:type="dxa"/>
          </w:tcPr>
          <w:p w:rsidR="00A57E81" w:rsidRPr="003C3573" w:rsidRDefault="007B430A"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iCs/>
                <w:sz w:val="25"/>
                <w:szCs w:val="25"/>
              </w:rPr>
              <w:t>Процедура рассмотрения вопросов применения международных стандартов и нормативных документов при проведении учетной регистрации</w:t>
            </w:r>
            <w:r w:rsidR="00C32F24">
              <w:rPr>
                <w:rFonts w:ascii="Times New Roman" w:hAnsi="Times New Roman" w:cs="Times New Roman"/>
                <w:bCs/>
                <w:iCs/>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78</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20.</w:t>
            </w:r>
          </w:p>
        </w:tc>
        <w:tc>
          <w:tcPr>
            <w:tcW w:w="8221" w:type="dxa"/>
          </w:tcPr>
          <w:p w:rsidR="00A57E81" w:rsidRPr="003C3573" w:rsidRDefault="007B430A"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Степени соответствия. Общие требования</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80</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21.</w:t>
            </w:r>
          </w:p>
        </w:tc>
        <w:tc>
          <w:tcPr>
            <w:tcW w:w="8221" w:type="dxa"/>
          </w:tcPr>
          <w:p w:rsidR="00A57E81" w:rsidRPr="003C3573" w:rsidRDefault="004B47EA"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sz w:val="25"/>
                <w:szCs w:val="25"/>
              </w:rPr>
              <w:t>Идентичные государственные стандарты</w:t>
            </w:r>
            <w:r w:rsidR="00C32F24">
              <w:rPr>
                <w:rFonts w:ascii="Times New Roman" w:hAnsi="Times New Roman" w:cs="Times New Roman"/>
                <w:bCs/>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83</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22.</w:t>
            </w:r>
          </w:p>
        </w:tc>
        <w:tc>
          <w:tcPr>
            <w:tcW w:w="8221" w:type="dxa"/>
          </w:tcPr>
          <w:p w:rsidR="00A57E81" w:rsidRPr="003C3573" w:rsidRDefault="0094512B"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sz w:val="25"/>
                <w:szCs w:val="25"/>
              </w:rPr>
              <w:t>Модифицированные государственные стандарты</w:t>
            </w:r>
            <w:r w:rsidR="00C32F24">
              <w:rPr>
                <w:rFonts w:ascii="Times New Roman" w:hAnsi="Times New Roman" w:cs="Times New Roman"/>
                <w:bCs/>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85</w:t>
            </w:r>
          </w:p>
        </w:tc>
      </w:tr>
      <w:tr w:rsidR="00A57E81" w:rsidRPr="003C3573" w:rsidTr="00C32F24">
        <w:trPr>
          <w:trHeight w:val="95"/>
        </w:trPr>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23.</w:t>
            </w:r>
          </w:p>
        </w:tc>
        <w:tc>
          <w:tcPr>
            <w:tcW w:w="8221" w:type="dxa"/>
          </w:tcPr>
          <w:p w:rsidR="00A57E81" w:rsidRPr="003C3573" w:rsidRDefault="009F6A2C" w:rsidP="0066391D">
            <w:pPr>
              <w:tabs>
                <w:tab w:val="left" w:pos="494"/>
                <w:tab w:val="left" w:pos="851"/>
                <w:tab w:val="left" w:pos="993"/>
              </w:tabs>
              <w:spacing w:after="0" w:line="240" w:lineRule="auto"/>
              <w:ind w:right="33" w:firstLine="33"/>
              <w:jc w:val="both"/>
              <w:rPr>
                <w:rFonts w:ascii="Times New Roman" w:eastAsia="SimSun" w:hAnsi="Times New Roman" w:cs="Times New Roman"/>
                <w:sz w:val="25"/>
                <w:szCs w:val="25"/>
                <w:lang w:eastAsia="ru-RU"/>
              </w:rPr>
            </w:pPr>
            <w:r w:rsidRPr="003C3573">
              <w:rPr>
                <w:rFonts w:ascii="Times New Roman" w:hAnsi="Times New Roman" w:cs="Times New Roman"/>
                <w:bCs/>
                <w:sz w:val="25"/>
                <w:szCs w:val="25"/>
              </w:rPr>
              <w:t>Неэквивалентные государственные стандарты</w:t>
            </w:r>
            <w:r w:rsidR="00C32F24">
              <w:rPr>
                <w:rFonts w:ascii="Times New Roman" w:hAnsi="Times New Roman" w:cs="Times New Roman"/>
                <w:bCs/>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88</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24.</w:t>
            </w:r>
          </w:p>
        </w:tc>
        <w:tc>
          <w:tcPr>
            <w:tcW w:w="8221" w:type="dxa"/>
          </w:tcPr>
          <w:p w:rsidR="00A57E81" w:rsidRPr="003C3573" w:rsidRDefault="00221C9B"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sz w:val="25"/>
                <w:szCs w:val="25"/>
              </w:rPr>
              <w:t>Правила идентификации редакционных изменений и технических отклонений</w:t>
            </w:r>
            <w:r w:rsidR="00C32F24">
              <w:rPr>
                <w:rFonts w:ascii="Times New Roman" w:hAnsi="Times New Roman" w:cs="Times New Roman"/>
                <w:bCs/>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89</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25.</w:t>
            </w:r>
          </w:p>
        </w:tc>
        <w:tc>
          <w:tcPr>
            <w:tcW w:w="8221" w:type="dxa"/>
          </w:tcPr>
          <w:p w:rsidR="00A57E81" w:rsidRPr="003C3573" w:rsidRDefault="00221C9B"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sz w:val="25"/>
                <w:szCs w:val="25"/>
              </w:rPr>
              <w:t>Требования к обозначению гармонизированных государственных стандартов</w:t>
            </w:r>
            <w:r w:rsidR="00C32F24">
              <w:rPr>
                <w:rFonts w:ascii="Times New Roman" w:hAnsi="Times New Roman" w:cs="Times New Roman"/>
                <w:bCs/>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93</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26.</w:t>
            </w:r>
          </w:p>
        </w:tc>
        <w:tc>
          <w:tcPr>
            <w:tcW w:w="8221" w:type="dxa"/>
          </w:tcPr>
          <w:p w:rsidR="00A57E81" w:rsidRPr="003C3573" w:rsidRDefault="00221C9B"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Цели и задачи межгосударственной стандартизации</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96</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27.</w:t>
            </w:r>
          </w:p>
        </w:tc>
        <w:tc>
          <w:tcPr>
            <w:tcW w:w="8221" w:type="dxa"/>
          </w:tcPr>
          <w:p w:rsidR="00A57E81" w:rsidRPr="003C3573" w:rsidRDefault="00E71D47" w:rsidP="0066391D">
            <w:pPr>
              <w:tabs>
                <w:tab w:val="left" w:pos="494"/>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iCs/>
                <w:w w:val="108"/>
                <w:sz w:val="25"/>
                <w:szCs w:val="25"/>
              </w:rPr>
              <w:t xml:space="preserve">Соглашение о проведении согласованной политики в </w:t>
            </w:r>
            <w:r w:rsidRPr="003C3573">
              <w:rPr>
                <w:rFonts w:ascii="Times New Roman" w:hAnsi="Times New Roman" w:cs="Times New Roman"/>
                <w:bCs/>
                <w:iCs/>
                <w:spacing w:val="-2"/>
                <w:w w:val="108"/>
                <w:sz w:val="25"/>
                <w:szCs w:val="25"/>
              </w:rPr>
              <w:t>области стандартизации, метрологии и сертификации</w:t>
            </w:r>
            <w:r w:rsidR="00C32F24">
              <w:rPr>
                <w:rFonts w:ascii="Times New Roman" w:hAnsi="Times New Roman" w:cs="Times New Roman"/>
                <w:bCs/>
                <w:iCs/>
                <w:spacing w:val="-2"/>
                <w:w w:val="108"/>
                <w:sz w:val="25"/>
                <w:szCs w:val="25"/>
              </w:rPr>
              <w:t>…………………………..</w:t>
            </w:r>
          </w:p>
        </w:tc>
        <w:tc>
          <w:tcPr>
            <w:tcW w:w="851" w:type="dxa"/>
          </w:tcPr>
          <w:p w:rsidR="00653826"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p>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99</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28.</w:t>
            </w:r>
          </w:p>
        </w:tc>
        <w:tc>
          <w:tcPr>
            <w:tcW w:w="8221" w:type="dxa"/>
          </w:tcPr>
          <w:p w:rsidR="00A57E81" w:rsidRPr="003C3573" w:rsidRDefault="00E71D47"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bCs/>
                <w:iCs/>
                <w:spacing w:val="-2"/>
                <w:w w:val="108"/>
                <w:sz w:val="25"/>
                <w:szCs w:val="25"/>
              </w:rPr>
              <w:t>Цели и задачи закона РК «О стандартизации»</w:t>
            </w:r>
            <w:r w:rsidR="00C32F24">
              <w:rPr>
                <w:rFonts w:ascii="Times New Roman" w:hAnsi="Times New Roman" w:cs="Times New Roman"/>
                <w:bCs/>
                <w:iCs/>
                <w:spacing w:val="-2"/>
                <w:w w:val="108"/>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102</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29.</w:t>
            </w:r>
          </w:p>
        </w:tc>
        <w:tc>
          <w:tcPr>
            <w:tcW w:w="8221" w:type="dxa"/>
          </w:tcPr>
          <w:p w:rsidR="00A57E81" w:rsidRPr="003C3573" w:rsidRDefault="001539D9"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Национальная система стандартизации и система технического регулирования</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107</w:t>
            </w:r>
          </w:p>
        </w:tc>
      </w:tr>
      <w:tr w:rsidR="00A57E81" w:rsidRPr="003C3573" w:rsidTr="00C32F24">
        <w:tc>
          <w:tcPr>
            <w:tcW w:w="710" w:type="dxa"/>
          </w:tcPr>
          <w:p w:rsidR="00A57E81" w:rsidRPr="003C3573" w:rsidRDefault="00A57E81"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r w:rsidRPr="003C3573">
              <w:rPr>
                <w:rFonts w:ascii="Times New Roman" w:eastAsia="Times New Roman" w:hAnsi="Times New Roman" w:cs="Times New Roman"/>
                <w:spacing w:val="12"/>
                <w:sz w:val="25"/>
                <w:szCs w:val="25"/>
                <w:lang w:eastAsia="ru-RU"/>
              </w:rPr>
              <w:t>30.</w:t>
            </w:r>
          </w:p>
        </w:tc>
        <w:tc>
          <w:tcPr>
            <w:tcW w:w="8221" w:type="dxa"/>
          </w:tcPr>
          <w:p w:rsidR="00A57E81" w:rsidRPr="003C3573" w:rsidRDefault="001539D9" w:rsidP="0066391D">
            <w:pPr>
              <w:tabs>
                <w:tab w:val="left" w:pos="494"/>
                <w:tab w:val="left" w:pos="851"/>
                <w:tab w:val="left" w:pos="993"/>
              </w:tabs>
              <w:spacing w:after="0" w:line="240" w:lineRule="auto"/>
              <w:ind w:right="33" w:firstLine="33"/>
              <w:jc w:val="both"/>
              <w:rPr>
                <w:rFonts w:ascii="Times New Roman" w:eastAsia="Times New Roman" w:hAnsi="Times New Roman" w:cs="Times New Roman"/>
                <w:sz w:val="25"/>
                <w:szCs w:val="25"/>
                <w:lang w:eastAsia="ru-RU"/>
              </w:rPr>
            </w:pPr>
            <w:r w:rsidRPr="003C3573">
              <w:rPr>
                <w:rFonts w:ascii="Times New Roman" w:hAnsi="Times New Roman" w:cs="Times New Roman"/>
                <w:sz w:val="25"/>
                <w:szCs w:val="25"/>
              </w:rPr>
              <w:t>Применение документов по стандартизации</w:t>
            </w:r>
            <w:r w:rsidR="00C32F24">
              <w:rPr>
                <w:rFonts w:ascii="Times New Roman" w:hAnsi="Times New Roman" w:cs="Times New Roman"/>
                <w:sz w:val="25"/>
                <w:szCs w:val="25"/>
              </w:rPr>
              <w:t>………………………………...</w:t>
            </w:r>
          </w:p>
        </w:tc>
        <w:tc>
          <w:tcPr>
            <w:tcW w:w="851" w:type="dxa"/>
          </w:tcPr>
          <w:p w:rsidR="00A57E81"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109</w:t>
            </w:r>
          </w:p>
        </w:tc>
      </w:tr>
      <w:tr w:rsidR="003C3573" w:rsidRPr="003C3573" w:rsidTr="00C32F24">
        <w:tc>
          <w:tcPr>
            <w:tcW w:w="710" w:type="dxa"/>
          </w:tcPr>
          <w:p w:rsidR="003C3573" w:rsidRPr="003C3573" w:rsidRDefault="003C3573"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p>
        </w:tc>
        <w:tc>
          <w:tcPr>
            <w:tcW w:w="8221" w:type="dxa"/>
          </w:tcPr>
          <w:p w:rsidR="003C3573" w:rsidRPr="003C3573" w:rsidRDefault="003C3573" w:rsidP="003C3573">
            <w:pPr>
              <w:spacing w:after="0"/>
              <w:rPr>
                <w:rFonts w:ascii="Times New Roman" w:hAnsi="Times New Roman" w:cs="Times New Roman"/>
                <w:sz w:val="25"/>
                <w:szCs w:val="25"/>
              </w:rPr>
            </w:pPr>
            <w:r w:rsidRPr="003C3573">
              <w:rPr>
                <w:rFonts w:ascii="Times New Roman" w:hAnsi="Times New Roman" w:cs="Times New Roman"/>
                <w:sz w:val="25"/>
                <w:szCs w:val="25"/>
              </w:rPr>
              <w:t>Критерий оценивания знаний обучающихся</w:t>
            </w:r>
            <w:r w:rsidR="00C32F24">
              <w:rPr>
                <w:rFonts w:ascii="Times New Roman" w:hAnsi="Times New Roman" w:cs="Times New Roman"/>
                <w:sz w:val="25"/>
                <w:szCs w:val="25"/>
              </w:rPr>
              <w:t>…………………………………</w:t>
            </w:r>
          </w:p>
        </w:tc>
        <w:tc>
          <w:tcPr>
            <w:tcW w:w="851" w:type="dxa"/>
          </w:tcPr>
          <w:p w:rsidR="003C3573"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117</w:t>
            </w:r>
          </w:p>
        </w:tc>
      </w:tr>
      <w:tr w:rsidR="003C3573" w:rsidRPr="003C3573" w:rsidTr="00C32F24">
        <w:tc>
          <w:tcPr>
            <w:tcW w:w="710" w:type="dxa"/>
          </w:tcPr>
          <w:p w:rsidR="003C3573" w:rsidRPr="003C3573" w:rsidRDefault="003C3573" w:rsidP="008C50CB">
            <w:pPr>
              <w:tabs>
                <w:tab w:val="left" w:pos="494"/>
                <w:tab w:val="left" w:pos="1027"/>
              </w:tabs>
              <w:spacing w:after="0" w:line="240" w:lineRule="auto"/>
              <w:ind w:left="34" w:right="-391"/>
              <w:jc w:val="both"/>
              <w:rPr>
                <w:rFonts w:ascii="Times New Roman" w:eastAsia="Times New Roman" w:hAnsi="Times New Roman" w:cs="Times New Roman"/>
                <w:spacing w:val="12"/>
                <w:sz w:val="25"/>
                <w:szCs w:val="25"/>
                <w:lang w:eastAsia="ru-RU"/>
              </w:rPr>
            </w:pPr>
          </w:p>
        </w:tc>
        <w:tc>
          <w:tcPr>
            <w:tcW w:w="8221" w:type="dxa"/>
          </w:tcPr>
          <w:p w:rsidR="003C3573" w:rsidRPr="003C3573" w:rsidRDefault="003C3573" w:rsidP="003C3573">
            <w:pPr>
              <w:spacing w:after="0" w:line="240" w:lineRule="auto"/>
              <w:ind w:right="283"/>
              <w:rPr>
                <w:rFonts w:ascii="Times New Roman" w:hAnsi="Times New Roman" w:cs="Times New Roman"/>
                <w:sz w:val="25"/>
                <w:szCs w:val="25"/>
                <w:lang w:val="kk-KZ"/>
              </w:rPr>
            </w:pPr>
            <w:r w:rsidRPr="003C3573">
              <w:rPr>
                <w:rFonts w:ascii="Times New Roman" w:hAnsi="Times New Roman" w:cs="Times New Roman"/>
                <w:sz w:val="25"/>
                <w:szCs w:val="25"/>
                <w:lang w:val="kk-KZ"/>
              </w:rPr>
              <w:t>Список используемой литературы</w:t>
            </w:r>
            <w:r w:rsidR="00C32F24">
              <w:rPr>
                <w:rFonts w:ascii="Times New Roman" w:hAnsi="Times New Roman" w:cs="Times New Roman"/>
                <w:sz w:val="25"/>
                <w:szCs w:val="25"/>
                <w:lang w:val="kk-KZ"/>
              </w:rPr>
              <w:t>.................................................................</w:t>
            </w:r>
          </w:p>
        </w:tc>
        <w:tc>
          <w:tcPr>
            <w:tcW w:w="851" w:type="dxa"/>
          </w:tcPr>
          <w:p w:rsidR="003C3573" w:rsidRPr="00653826" w:rsidRDefault="00653826" w:rsidP="0066391D">
            <w:pPr>
              <w:tabs>
                <w:tab w:val="left" w:pos="709"/>
                <w:tab w:val="left" w:pos="742"/>
              </w:tabs>
              <w:spacing w:after="0" w:line="240" w:lineRule="auto"/>
              <w:ind w:left="176"/>
              <w:jc w:val="both"/>
              <w:rPr>
                <w:rFonts w:ascii="Times New Roman" w:eastAsia="Times New Roman" w:hAnsi="Times New Roman" w:cs="Times New Roman"/>
                <w:spacing w:val="12"/>
                <w:sz w:val="25"/>
                <w:szCs w:val="25"/>
                <w:lang w:eastAsia="ru-RU"/>
              </w:rPr>
            </w:pPr>
            <w:r w:rsidRPr="00653826">
              <w:rPr>
                <w:rFonts w:ascii="Times New Roman" w:eastAsia="Times New Roman" w:hAnsi="Times New Roman" w:cs="Times New Roman"/>
                <w:spacing w:val="12"/>
                <w:sz w:val="25"/>
                <w:szCs w:val="25"/>
                <w:lang w:eastAsia="ru-RU"/>
              </w:rPr>
              <w:t>120</w:t>
            </w:r>
          </w:p>
        </w:tc>
      </w:tr>
    </w:tbl>
    <w:p w:rsidR="00C32F24" w:rsidRDefault="00C32F24" w:rsidP="005C5921">
      <w:pPr>
        <w:spacing w:after="0" w:line="240" w:lineRule="auto"/>
        <w:ind w:right="283"/>
        <w:jc w:val="center"/>
        <w:rPr>
          <w:rFonts w:ascii="Times New Roman" w:eastAsia="Times New Roman" w:hAnsi="Times New Roman" w:cs="Times New Roman"/>
          <w:b/>
          <w:sz w:val="28"/>
          <w:szCs w:val="28"/>
          <w:lang w:eastAsia="ru-RU"/>
        </w:rPr>
        <w:sectPr w:rsidR="00C32F24" w:rsidSect="00AA6D20">
          <w:pgSz w:w="11906" w:h="16838"/>
          <w:pgMar w:top="1134" w:right="850" w:bottom="1134" w:left="1701" w:header="708" w:footer="708" w:gutter="0"/>
          <w:cols w:space="708"/>
          <w:docGrid w:linePitch="360"/>
        </w:sectPr>
      </w:pPr>
    </w:p>
    <w:p w:rsidR="009F46AF" w:rsidRPr="005C5921" w:rsidRDefault="009F46AF" w:rsidP="005C5921">
      <w:pPr>
        <w:spacing w:after="0" w:line="240" w:lineRule="auto"/>
        <w:ind w:right="283"/>
        <w:jc w:val="center"/>
        <w:rPr>
          <w:rFonts w:ascii="Times New Roman" w:eastAsia="Times New Roman" w:hAnsi="Times New Roman" w:cs="Times New Roman"/>
          <w:b/>
          <w:sz w:val="28"/>
          <w:szCs w:val="28"/>
          <w:lang w:eastAsia="ru-RU"/>
        </w:rPr>
      </w:pPr>
      <w:r w:rsidRPr="005C5921">
        <w:rPr>
          <w:rFonts w:ascii="Times New Roman" w:eastAsia="Times New Roman" w:hAnsi="Times New Roman" w:cs="Times New Roman"/>
          <w:b/>
          <w:sz w:val="28"/>
          <w:szCs w:val="28"/>
          <w:lang w:eastAsia="ru-RU"/>
        </w:rPr>
        <w:lastRenderedPageBreak/>
        <w:t>Лекция 1</w:t>
      </w:r>
    </w:p>
    <w:p w:rsidR="009F46AF" w:rsidRPr="005C5921" w:rsidRDefault="009F46AF" w:rsidP="008C50CB">
      <w:pPr>
        <w:spacing w:after="0" w:line="240" w:lineRule="auto"/>
        <w:ind w:left="-426" w:right="283" w:firstLine="710"/>
        <w:jc w:val="both"/>
        <w:rPr>
          <w:rFonts w:ascii="Times New Roman" w:eastAsia="Times New Roman" w:hAnsi="Times New Roman" w:cs="Times New Roman"/>
          <w:b/>
          <w:sz w:val="28"/>
          <w:szCs w:val="28"/>
          <w:lang w:eastAsia="ru-RU"/>
        </w:rPr>
      </w:pPr>
    </w:p>
    <w:p w:rsidR="009F46AF" w:rsidRPr="005C5921" w:rsidRDefault="009F46AF" w:rsidP="005C5921">
      <w:pPr>
        <w:spacing w:after="0" w:line="240" w:lineRule="auto"/>
        <w:ind w:right="283" w:firstLine="567"/>
        <w:jc w:val="both"/>
        <w:rPr>
          <w:rFonts w:ascii="Times New Roman" w:eastAsia="Times New Roman" w:hAnsi="Times New Roman" w:cs="Times New Roman"/>
          <w:b/>
          <w:sz w:val="28"/>
          <w:szCs w:val="28"/>
          <w:lang w:eastAsia="ru-RU"/>
        </w:rPr>
      </w:pPr>
      <w:r w:rsidRPr="005C5921">
        <w:rPr>
          <w:rFonts w:ascii="Times New Roman" w:eastAsia="Times New Roman" w:hAnsi="Times New Roman" w:cs="Times New Roman"/>
          <w:b/>
          <w:sz w:val="28"/>
          <w:szCs w:val="28"/>
          <w:lang w:val="kk-KZ" w:eastAsia="ru-RU"/>
        </w:rPr>
        <w:t>Тема:</w:t>
      </w:r>
      <w:r w:rsidRPr="005C5921">
        <w:rPr>
          <w:rFonts w:ascii="Times New Roman" w:eastAsia="Times New Roman" w:hAnsi="Times New Roman" w:cs="Times New Roman"/>
          <w:b/>
          <w:sz w:val="28"/>
          <w:szCs w:val="28"/>
          <w:lang w:eastAsia="ru-RU"/>
        </w:rPr>
        <w:t xml:space="preserve"> </w:t>
      </w:r>
      <w:r w:rsidR="00636362" w:rsidRPr="005C5921">
        <w:rPr>
          <w:rFonts w:ascii="Times New Roman" w:hAnsi="Times New Roman" w:cs="Times New Roman"/>
          <w:sz w:val="28"/>
          <w:szCs w:val="28"/>
        </w:rPr>
        <w:t>Введение. Цель  и  задачи дисциплины. О</w:t>
      </w:r>
      <w:r w:rsidR="00636362" w:rsidRPr="005C5921">
        <w:rPr>
          <w:rFonts w:ascii="Times New Roman" w:hAnsi="Times New Roman" w:cs="Times New Roman"/>
          <w:sz w:val="28"/>
          <w:szCs w:val="28"/>
          <w:lang w:val="kk-KZ"/>
        </w:rPr>
        <w:t>сновные положения Соглашения о технических барьерах в торговле ВТО</w:t>
      </w:r>
    </w:p>
    <w:p w:rsidR="009F46AF" w:rsidRPr="005C5921" w:rsidRDefault="009F46AF" w:rsidP="005C5921">
      <w:pPr>
        <w:spacing w:after="0" w:line="240" w:lineRule="auto"/>
        <w:ind w:right="283" w:firstLine="567"/>
        <w:jc w:val="both"/>
        <w:rPr>
          <w:rFonts w:ascii="Times New Roman" w:eastAsia="Times New Roman" w:hAnsi="Times New Roman" w:cs="Times New Roman"/>
          <w:sz w:val="28"/>
          <w:szCs w:val="28"/>
          <w:lang w:eastAsia="ru-RU"/>
        </w:rPr>
      </w:pPr>
    </w:p>
    <w:p w:rsidR="009F46AF" w:rsidRPr="00E05743" w:rsidRDefault="009F46AF" w:rsidP="005C5921">
      <w:pPr>
        <w:spacing w:after="0" w:line="240" w:lineRule="auto"/>
        <w:ind w:right="283" w:firstLine="567"/>
        <w:jc w:val="both"/>
        <w:rPr>
          <w:rFonts w:ascii="Times New Roman" w:eastAsia="Times New Roman" w:hAnsi="Times New Roman" w:cs="Times New Roman"/>
          <w:b/>
          <w:sz w:val="28"/>
          <w:szCs w:val="28"/>
          <w:lang w:val="kk-KZ" w:eastAsia="ru-RU"/>
        </w:rPr>
      </w:pPr>
      <w:r w:rsidRPr="00E05743">
        <w:rPr>
          <w:rFonts w:ascii="Times New Roman" w:eastAsia="Times New Roman" w:hAnsi="Times New Roman" w:cs="Times New Roman"/>
          <w:b/>
          <w:sz w:val="28"/>
          <w:szCs w:val="28"/>
          <w:lang w:val="kk-KZ" w:eastAsia="ru-RU"/>
        </w:rPr>
        <w:t>План:</w:t>
      </w:r>
    </w:p>
    <w:p w:rsidR="009F46AF" w:rsidRPr="005C5921" w:rsidRDefault="009F46AF" w:rsidP="00F26379">
      <w:pPr>
        <w:numPr>
          <w:ilvl w:val="0"/>
          <w:numId w:val="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5C5921">
        <w:rPr>
          <w:rFonts w:ascii="Times New Roman" w:eastAsia="Times New Roman" w:hAnsi="Times New Roman" w:cs="Times New Roman"/>
          <w:sz w:val="28"/>
          <w:szCs w:val="28"/>
          <w:lang w:eastAsia="ru-RU"/>
        </w:rPr>
        <w:t>Введение</w:t>
      </w:r>
      <w:r w:rsidR="006E657F" w:rsidRPr="005C5921">
        <w:rPr>
          <w:rFonts w:ascii="Times New Roman" w:eastAsia="Times New Roman" w:hAnsi="Times New Roman" w:cs="Times New Roman"/>
          <w:sz w:val="28"/>
          <w:szCs w:val="28"/>
          <w:lang w:val="kk-KZ" w:eastAsia="ru-RU"/>
        </w:rPr>
        <w:t>.</w:t>
      </w:r>
    </w:p>
    <w:p w:rsidR="009F46AF" w:rsidRPr="005C5921" w:rsidRDefault="009F46AF" w:rsidP="00F26379">
      <w:pPr>
        <w:numPr>
          <w:ilvl w:val="0"/>
          <w:numId w:val="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5C5921">
        <w:rPr>
          <w:rFonts w:ascii="Times New Roman" w:eastAsia="Times New Roman" w:hAnsi="Times New Roman" w:cs="Times New Roman"/>
          <w:sz w:val="28"/>
          <w:szCs w:val="28"/>
          <w:lang w:eastAsia="ru-RU"/>
        </w:rPr>
        <w:t>Предмет, задачи и содержание дисциплины.</w:t>
      </w:r>
    </w:p>
    <w:p w:rsidR="009F46AF" w:rsidRPr="005C5921" w:rsidRDefault="00636362" w:rsidP="00F26379">
      <w:pPr>
        <w:numPr>
          <w:ilvl w:val="0"/>
          <w:numId w:val="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5C5921">
        <w:rPr>
          <w:rFonts w:ascii="Times New Roman" w:hAnsi="Times New Roman" w:cs="Times New Roman"/>
          <w:sz w:val="28"/>
          <w:szCs w:val="28"/>
        </w:rPr>
        <w:t>О</w:t>
      </w:r>
      <w:r w:rsidRPr="005C5921">
        <w:rPr>
          <w:rFonts w:ascii="Times New Roman" w:hAnsi="Times New Roman" w:cs="Times New Roman"/>
          <w:sz w:val="28"/>
          <w:szCs w:val="28"/>
          <w:lang w:val="kk-KZ"/>
        </w:rPr>
        <w:t>сновные положения Соглашения о технических барьерах в торговле ВТО</w:t>
      </w:r>
      <w:r w:rsidR="009F46AF" w:rsidRPr="005C5921">
        <w:rPr>
          <w:rFonts w:ascii="Times New Roman" w:eastAsia="Times New Roman" w:hAnsi="Times New Roman" w:cs="Times New Roman"/>
          <w:sz w:val="28"/>
          <w:szCs w:val="28"/>
          <w:lang w:eastAsia="ru-RU"/>
        </w:rPr>
        <w:t>.</w:t>
      </w:r>
    </w:p>
    <w:p w:rsidR="005C5921" w:rsidRPr="005C5921" w:rsidRDefault="00323E6F" w:rsidP="005C592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5C5921" w:rsidRPr="005C5921">
        <w:rPr>
          <w:rFonts w:ascii="Times New Roman" w:hAnsi="Times New Roman" w:cs="Times New Roman"/>
          <w:sz w:val="28"/>
          <w:szCs w:val="28"/>
        </w:rPr>
        <w:t> Международная стандартизация находятся сейчас на стадии развития. Но это развитие идет бурными темпами. Все большее количество стран принимает международные стандарты, и выпуск отечественной продукции осуществляется на их основе. Международная стандартизация являются основными регуляторами и стимуляторами развития международных экономических и торговых отношений. Интеграционные процессы в области стандартизации и сертификации охватывают не только Европу, но и другие государства и регионы, в том числе и страны СНГ, куда входит и Республика Казахстан.</w:t>
      </w:r>
    </w:p>
    <w:p w:rsidR="005C5921" w:rsidRPr="005C5921" w:rsidRDefault="005C5921" w:rsidP="005C5921">
      <w:pPr>
        <w:spacing w:after="0" w:line="240" w:lineRule="auto"/>
        <w:ind w:firstLine="708"/>
        <w:jc w:val="both"/>
        <w:rPr>
          <w:rFonts w:ascii="Times New Roman" w:hAnsi="Times New Roman" w:cs="Times New Roman"/>
          <w:sz w:val="28"/>
          <w:szCs w:val="28"/>
        </w:rPr>
      </w:pPr>
      <w:r w:rsidRPr="005C5921">
        <w:rPr>
          <w:rFonts w:ascii="Times New Roman" w:hAnsi="Times New Roman" w:cs="Times New Roman"/>
          <w:sz w:val="28"/>
          <w:szCs w:val="28"/>
        </w:rPr>
        <w:t>Стратегия развития нашей страны предполагает интеграцию Казахстана в международную торговую систему, которая устанавливает единые требования в области стандартов</w:t>
      </w:r>
    </w:p>
    <w:p w:rsidR="005C5921" w:rsidRPr="005C5921" w:rsidRDefault="005C5921" w:rsidP="005C5921">
      <w:pPr>
        <w:spacing w:after="0" w:line="240" w:lineRule="auto"/>
        <w:ind w:firstLine="708"/>
        <w:jc w:val="both"/>
        <w:rPr>
          <w:rFonts w:ascii="Times New Roman" w:hAnsi="Times New Roman" w:cs="Times New Roman"/>
          <w:sz w:val="28"/>
          <w:szCs w:val="28"/>
        </w:rPr>
      </w:pPr>
      <w:r w:rsidRPr="005C5921">
        <w:rPr>
          <w:rFonts w:ascii="Times New Roman" w:hAnsi="Times New Roman" w:cs="Times New Roman"/>
          <w:sz w:val="28"/>
          <w:szCs w:val="28"/>
        </w:rPr>
        <w:t xml:space="preserve">Расширение международного сотрудничества в области стандартизации предполагает: активизацию сотрудничества с международными, региональными и национальными организациями; присоединение к Метрической конвенции и вступление в Международную электротехническую комиссию (МЭК), Международную ассоциацию по аккредитации испытательных лабораторий (ILAC), Международный форум по аккредитации (IAF); обеспечение участия представителей Казахстана в работе технических комитетов международных организаций, в первую очередь ИСО, МЭК; в руководящих органах международных организаций по стандартизации, метрологии и сертификации, в том числе в секретариате ИСО. </w:t>
      </w:r>
    </w:p>
    <w:p w:rsidR="005C5921" w:rsidRPr="005C5921" w:rsidRDefault="005C5921" w:rsidP="005C5921">
      <w:pPr>
        <w:spacing w:after="0" w:line="240" w:lineRule="auto"/>
        <w:ind w:firstLine="540"/>
        <w:jc w:val="both"/>
        <w:rPr>
          <w:rFonts w:ascii="Times New Roman" w:hAnsi="Times New Roman" w:cs="Times New Roman"/>
          <w:sz w:val="28"/>
          <w:szCs w:val="28"/>
        </w:rPr>
      </w:pPr>
      <w:r w:rsidRPr="005C5921">
        <w:rPr>
          <w:rFonts w:ascii="Times New Roman" w:hAnsi="Times New Roman" w:cs="Times New Roman"/>
          <w:sz w:val="28"/>
          <w:szCs w:val="28"/>
        </w:rPr>
        <w:t>Реализация названных мероприятий способствует улучшению качества и конкурентоспособности казахстанской продукции на внутреннем и внешнем рынках, повышению экономического потенциала республики.</w:t>
      </w:r>
    </w:p>
    <w:p w:rsidR="005C5921" w:rsidRPr="005C5921" w:rsidRDefault="005C5921" w:rsidP="005C5921">
      <w:pPr>
        <w:spacing w:after="0" w:line="240" w:lineRule="auto"/>
        <w:ind w:firstLine="540"/>
        <w:jc w:val="both"/>
        <w:rPr>
          <w:rFonts w:ascii="Times New Roman" w:hAnsi="Times New Roman" w:cs="Times New Roman"/>
          <w:sz w:val="28"/>
          <w:szCs w:val="28"/>
        </w:rPr>
      </w:pPr>
      <w:r w:rsidRPr="005C5921">
        <w:rPr>
          <w:rFonts w:ascii="Times New Roman" w:hAnsi="Times New Roman" w:cs="Times New Roman"/>
          <w:sz w:val="28"/>
          <w:szCs w:val="28"/>
        </w:rPr>
        <w:t>Региональная и международная стандартизация осуществляются специалистами стран, представленных в соответствующих региональных и международных организациях.</w:t>
      </w:r>
    </w:p>
    <w:p w:rsidR="005C5921" w:rsidRDefault="005C5921" w:rsidP="005C5921">
      <w:pPr>
        <w:spacing w:after="0" w:line="240" w:lineRule="auto"/>
        <w:ind w:firstLine="540"/>
        <w:jc w:val="both"/>
        <w:rPr>
          <w:rFonts w:ascii="Times New Roman" w:hAnsi="Times New Roman" w:cs="Times New Roman"/>
          <w:sz w:val="28"/>
          <w:szCs w:val="28"/>
        </w:rPr>
      </w:pPr>
      <w:r w:rsidRPr="005C5921">
        <w:rPr>
          <w:rFonts w:ascii="Times New Roman" w:hAnsi="Times New Roman" w:cs="Times New Roman"/>
          <w:sz w:val="28"/>
          <w:szCs w:val="28"/>
        </w:rPr>
        <w:t xml:space="preserve">Национальные системы стандартизации любой страны предусматривают в своих законодательных и нормативных документах определенный порядок применения международных и региональных стандартов, классификаторов технико-экономической информации, правил, руководств и рекомендаций, национальных стандартов, стандартов организаций, классификаторов технико-экономической информации, правил, норм и рекомендаций по </w:t>
      </w:r>
      <w:r w:rsidRPr="005C5921">
        <w:rPr>
          <w:rFonts w:ascii="Times New Roman" w:hAnsi="Times New Roman" w:cs="Times New Roman"/>
          <w:sz w:val="28"/>
          <w:szCs w:val="28"/>
        </w:rPr>
        <w:lastRenderedPageBreak/>
        <w:t>стандартизации иностранных государств, только в случае, когда они не противоречат требованиям, установленным техническими регламентами, действующими в Республике Казахстан, и гармонизированными с ними стандартами, по качественным показателям не ниже государственных стандартов и согласованы с государственными органами по вопросам, входящим в их компетенцию.</w:t>
      </w:r>
    </w:p>
    <w:p w:rsidR="005C5921" w:rsidRPr="005C5921" w:rsidRDefault="00323E6F" w:rsidP="005C5921">
      <w:pPr>
        <w:spacing w:after="0" w:line="240" w:lineRule="auto"/>
        <w:ind w:right="283" w:firstLine="7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5C5921" w:rsidRPr="005C5921">
        <w:rPr>
          <w:rFonts w:ascii="Times New Roman" w:eastAsia="Times New Roman" w:hAnsi="Times New Roman" w:cs="Times New Roman"/>
          <w:sz w:val="28"/>
          <w:szCs w:val="28"/>
          <w:lang w:eastAsia="ru-RU"/>
        </w:rPr>
        <w:t xml:space="preserve">Целью изучения дисциплины </w:t>
      </w:r>
      <w:r w:rsidR="005C5921" w:rsidRPr="005C5921">
        <w:rPr>
          <w:rFonts w:ascii="Times New Roman" w:hAnsi="Times New Roman" w:cs="Times New Roman"/>
          <w:color w:val="000000"/>
          <w:spacing w:val="3"/>
          <w:sz w:val="28"/>
          <w:szCs w:val="28"/>
        </w:rPr>
        <w:t>«</w:t>
      </w:r>
      <w:r w:rsidR="005C5921" w:rsidRPr="005C5921">
        <w:rPr>
          <w:rFonts w:ascii="Times New Roman" w:hAnsi="Times New Roman" w:cs="Times New Roman"/>
          <w:sz w:val="28"/>
          <w:szCs w:val="28"/>
        </w:rPr>
        <w:t>Правила применения международных и региональных стандартов</w:t>
      </w:r>
      <w:r w:rsidR="005C5921" w:rsidRPr="005C5921">
        <w:rPr>
          <w:rFonts w:ascii="Times New Roman" w:hAnsi="Times New Roman" w:cs="Times New Roman"/>
          <w:color w:val="000000"/>
          <w:spacing w:val="-2"/>
          <w:sz w:val="28"/>
          <w:szCs w:val="28"/>
        </w:rPr>
        <w:t xml:space="preserve">» является: формирование знаний у студентов об основных </w:t>
      </w:r>
      <w:r w:rsidR="005C5921" w:rsidRPr="005C5921">
        <w:rPr>
          <w:rFonts w:ascii="Times New Roman" w:hAnsi="Times New Roman" w:cs="Times New Roman"/>
          <w:sz w:val="28"/>
          <w:szCs w:val="28"/>
          <w:lang w:val="kk-KZ"/>
        </w:rPr>
        <w:t>особенностей и принципов международной и региональной стандартизации для применения результатов их деятельности - различных международных и региональных стандартов на территории Республики Казахстан</w:t>
      </w:r>
      <w:r w:rsidR="005C5921" w:rsidRPr="005C5921">
        <w:rPr>
          <w:rFonts w:ascii="Times New Roman" w:eastAsia="Times New Roman" w:hAnsi="Times New Roman" w:cs="Times New Roman"/>
          <w:sz w:val="28"/>
          <w:szCs w:val="28"/>
          <w:lang w:eastAsia="ru-RU"/>
        </w:rPr>
        <w:t>.</w:t>
      </w:r>
    </w:p>
    <w:p w:rsidR="005C5921" w:rsidRPr="005C5921" w:rsidRDefault="005C5921" w:rsidP="005C5921">
      <w:pPr>
        <w:spacing w:after="0" w:line="240" w:lineRule="auto"/>
        <w:ind w:right="283" w:firstLine="710"/>
        <w:jc w:val="both"/>
        <w:rPr>
          <w:rFonts w:ascii="Times New Roman" w:eastAsia="Times New Roman" w:hAnsi="Times New Roman" w:cs="Times New Roman"/>
          <w:sz w:val="24"/>
          <w:szCs w:val="24"/>
          <w:lang w:val="kk-KZ" w:eastAsia="ru-RU"/>
        </w:rPr>
      </w:pPr>
      <w:r w:rsidRPr="005C5921">
        <w:rPr>
          <w:rFonts w:ascii="Times New Roman" w:hAnsi="Times New Roman" w:cs="Times New Roman"/>
          <w:sz w:val="28"/>
          <w:szCs w:val="28"/>
        </w:rPr>
        <w:t>Задачи дисциплины – приобретение необходимых знаний и компетенций по применению международных, региональных, национальных стандартов и нормативных документов по стандартизации иностранных государств  в практической деятельности отечественных предприятий и организаций</w:t>
      </w:r>
    </w:p>
    <w:p w:rsidR="005C5921" w:rsidRPr="005C5921" w:rsidRDefault="005C5921" w:rsidP="005C5921">
      <w:pPr>
        <w:spacing w:after="0" w:line="240" w:lineRule="auto"/>
        <w:ind w:firstLine="567"/>
        <w:jc w:val="both"/>
        <w:rPr>
          <w:rStyle w:val="21"/>
          <w:rFonts w:eastAsiaTheme="minorHAnsi"/>
          <w:sz w:val="28"/>
          <w:szCs w:val="28"/>
        </w:rPr>
      </w:pPr>
      <w:r w:rsidRPr="005C5921">
        <w:rPr>
          <w:rStyle w:val="21"/>
          <w:rFonts w:eastAsiaTheme="minorHAnsi"/>
          <w:sz w:val="28"/>
          <w:szCs w:val="28"/>
        </w:rPr>
        <w:t xml:space="preserve">В результате изучения дисциплины студенты должны </w:t>
      </w:r>
      <w:r w:rsidRPr="005C5921">
        <w:rPr>
          <w:rFonts w:ascii="Times New Roman" w:hAnsi="Times New Roman" w:cs="Times New Roman"/>
          <w:sz w:val="28"/>
          <w:szCs w:val="28"/>
        </w:rPr>
        <w:t>сформировать соответствующие компетенции</w:t>
      </w:r>
      <w:r w:rsidRPr="005C5921">
        <w:rPr>
          <w:rStyle w:val="21"/>
          <w:rFonts w:eastAsiaTheme="minorHAnsi"/>
          <w:sz w:val="28"/>
          <w:szCs w:val="28"/>
        </w:rPr>
        <w:t>:</w:t>
      </w:r>
    </w:p>
    <w:p w:rsidR="005C5921" w:rsidRPr="005C5921" w:rsidRDefault="005C5921" w:rsidP="005C5921">
      <w:pPr>
        <w:spacing w:after="0" w:line="240" w:lineRule="auto"/>
        <w:ind w:firstLine="567"/>
        <w:jc w:val="both"/>
        <w:rPr>
          <w:rFonts w:ascii="Times New Roman" w:hAnsi="Times New Roman" w:cs="Times New Roman"/>
          <w:sz w:val="28"/>
          <w:szCs w:val="28"/>
        </w:rPr>
      </w:pPr>
      <w:r w:rsidRPr="005C5921">
        <w:rPr>
          <w:rStyle w:val="22"/>
          <w:rFonts w:eastAsiaTheme="minorHAnsi"/>
          <w:b w:val="0"/>
          <w:sz w:val="28"/>
          <w:szCs w:val="28"/>
        </w:rPr>
        <w:t>-</w:t>
      </w:r>
      <w:r w:rsidRPr="005C5921">
        <w:rPr>
          <w:rStyle w:val="21"/>
          <w:rFonts w:eastAsiaTheme="minorHAnsi"/>
          <w:sz w:val="28"/>
          <w:szCs w:val="28"/>
        </w:rPr>
        <w:t xml:space="preserve"> </w:t>
      </w:r>
      <w:r w:rsidRPr="005C5921">
        <w:rPr>
          <w:rStyle w:val="21"/>
          <w:rFonts w:eastAsiaTheme="minorHAnsi"/>
          <w:i/>
          <w:sz w:val="28"/>
          <w:szCs w:val="28"/>
        </w:rPr>
        <w:t>знать</w:t>
      </w:r>
      <w:r w:rsidRPr="005C5921">
        <w:rPr>
          <w:rStyle w:val="21"/>
          <w:rFonts w:eastAsiaTheme="minorHAnsi"/>
          <w:sz w:val="28"/>
          <w:szCs w:val="28"/>
        </w:rPr>
        <w:t xml:space="preserve"> </w:t>
      </w:r>
      <w:hyperlink r:id="rId14" w:anchor=".D0.9D.D0.B0.D0.B7.D0.BD.D0.B0.D1.87.D0.B5.D0.BD.D0.B8.D0.B5_.D0.B8_.D1.86.D0.B5.D0.BB.D0.B8_.D0.BC.D0.B5.D0.B6.D0.B4.D1.83.D0.BD.D0.B0.D1.80.D0.BE.D0.B4.D0.BD.D0.BE.D0.B9_.D1.81.D1.82.D0.B0.D0.BD.D0.B4.D0.B0.D1.80.D1.82.D0.B8.D0.B7.D0.B0.D1.86.D0.B8.D0.B" w:history="1">
        <w:r w:rsidRPr="005C5921">
          <w:rPr>
            <w:rStyle w:val="toctext"/>
            <w:rFonts w:ascii="Times New Roman" w:hAnsi="Times New Roman" w:cs="Times New Roman"/>
            <w:color w:val="000000"/>
            <w:sz w:val="28"/>
            <w:szCs w:val="28"/>
          </w:rPr>
          <w:t>назначение и цели международной и региональной стандартизации</w:t>
        </w:r>
      </w:hyperlink>
      <w:r w:rsidRPr="005C5921">
        <w:rPr>
          <w:rFonts w:ascii="Times New Roman" w:hAnsi="Times New Roman" w:cs="Times New Roman"/>
          <w:color w:val="000000"/>
          <w:sz w:val="28"/>
          <w:szCs w:val="28"/>
        </w:rPr>
        <w:t xml:space="preserve">, международные и региональные организации, осуществляющие данную деятельность, </w:t>
      </w:r>
      <w:r w:rsidRPr="005C5921">
        <w:rPr>
          <w:rFonts w:ascii="Times New Roman" w:hAnsi="Times New Roman" w:cs="Times New Roman"/>
          <w:sz w:val="28"/>
          <w:szCs w:val="28"/>
        </w:rPr>
        <w:t xml:space="preserve">понятие, сущность, содержание и виды международных и региональных стандартов; требования по их применению на территории Республики Казахстан; </w:t>
      </w:r>
    </w:p>
    <w:p w:rsidR="005C5921" w:rsidRPr="005C5921" w:rsidRDefault="005C5921" w:rsidP="005C5921">
      <w:pPr>
        <w:spacing w:after="0" w:line="240" w:lineRule="auto"/>
        <w:ind w:firstLine="567"/>
        <w:jc w:val="both"/>
        <w:rPr>
          <w:rFonts w:ascii="Times New Roman" w:hAnsi="Times New Roman" w:cs="Times New Roman"/>
          <w:sz w:val="28"/>
          <w:szCs w:val="28"/>
        </w:rPr>
      </w:pPr>
      <w:r w:rsidRPr="005C5921">
        <w:rPr>
          <w:rStyle w:val="22"/>
          <w:rFonts w:eastAsiaTheme="minorHAnsi"/>
          <w:sz w:val="28"/>
          <w:szCs w:val="28"/>
        </w:rPr>
        <w:t>-</w:t>
      </w:r>
      <w:r w:rsidRPr="005C5921">
        <w:rPr>
          <w:rStyle w:val="22"/>
          <w:rFonts w:eastAsiaTheme="minorHAnsi"/>
          <w:b w:val="0"/>
          <w:i/>
          <w:sz w:val="28"/>
          <w:szCs w:val="28"/>
        </w:rPr>
        <w:t>уметь</w:t>
      </w:r>
      <w:r w:rsidRPr="005C5921">
        <w:rPr>
          <w:rStyle w:val="22"/>
          <w:rFonts w:eastAsiaTheme="minorHAnsi"/>
          <w:b w:val="0"/>
          <w:sz w:val="28"/>
          <w:szCs w:val="28"/>
        </w:rPr>
        <w:t>:</w:t>
      </w:r>
      <w:r w:rsidRPr="005C5921">
        <w:rPr>
          <w:rStyle w:val="21"/>
          <w:rFonts w:eastAsiaTheme="minorHAnsi"/>
          <w:sz w:val="28"/>
          <w:szCs w:val="28"/>
        </w:rPr>
        <w:t xml:space="preserve"> </w:t>
      </w:r>
      <w:r w:rsidRPr="005C5921">
        <w:rPr>
          <w:rFonts w:ascii="Times New Roman" w:hAnsi="Times New Roman" w:cs="Times New Roman"/>
          <w:sz w:val="28"/>
          <w:szCs w:val="28"/>
        </w:rPr>
        <w:t>проводить анализ действующих на территории Республики Казахстан международных, региональных, национальных стандартов и других нормативных документов по стандартизации иностранных государств</w:t>
      </w:r>
    </w:p>
    <w:p w:rsidR="005C5921" w:rsidRPr="005C5921" w:rsidRDefault="005C5921" w:rsidP="005C5921">
      <w:pPr>
        <w:spacing w:after="0" w:line="240" w:lineRule="auto"/>
        <w:ind w:firstLine="567"/>
        <w:jc w:val="both"/>
        <w:rPr>
          <w:rFonts w:ascii="Times New Roman" w:hAnsi="Times New Roman" w:cs="Times New Roman"/>
          <w:sz w:val="28"/>
          <w:szCs w:val="28"/>
        </w:rPr>
      </w:pPr>
      <w:r w:rsidRPr="005C5921">
        <w:rPr>
          <w:rStyle w:val="22"/>
          <w:rFonts w:eastAsiaTheme="minorHAnsi"/>
          <w:sz w:val="28"/>
          <w:szCs w:val="28"/>
        </w:rPr>
        <w:t>-</w:t>
      </w:r>
      <w:r w:rsidRPr="005C5921">
        <w:rPr>
          <w:rStyle w:val="22"/>
          <w:rFonts w:eastAsiaTheme="minorHAnsi"/>
          <w:b w:val="0"/>
          <w:i/>
          <w:sz w:val="28"/>
          <w:szCs w:val="28"/>
        </w:rPr>
        <w:t>владеть</w:t>
      </w:r>
      <w:r w:rsidRPr="005C5921">
        <w:rPr>
          <w:rStyle w:val="22"/>
          <w:rFonts w:eastAsiaTheme="minorHAnsi"/>
          <w:b w:val="0"/>
          <w:sz w:val="28"/>
          <w:szCs w:val="28"/>
        </w:rPr>
        <w:t>:</w:t>
      </w:r>
      <w:r w:rsidRPr="005C5921">
        <w:rPr>
          <w:rStyle w:val="21"/>
          <w:rFonts w:eastAsiaTheme="minorHAnsi"/>
          <w:sz w:val="28"/>
          <w:szCs w:val="28"/>
        </w:rPr>
        <w:t xml:space="preserve"> </w:t>
      </w:r>
      <w:r w:rsidRPr="005C5921">
        <w:rPr>
          <w:rFonts w:ascii="Times New Roman" w:hAnsi="Times New Roman" w:cs="Times New Roman"/>
          <w:sz w:val="28"/>
          <w:szCs w:val="28"/>
        </w:rPr>
        <w:t>методами применения международных, региональных, национальных стандартов и нормативных документов по стандартизации иностранных государств на территории Республики Казахстан</w:t>
      </w:r>
    </w:p>
    <w:p w:rsidR="005C5921" w:rsidRPr="00C21024" w:rsidRDefault="005C5921" w:rsidP="00C21024">
      <w:pPr>
        <w:spacing w:after="0" w:line="240" w:lineRule="auto"/>
        <w:ind w:firstLine="567"/>
        <w:jc w:val="both"/>
        <w:rPr>
          <w:rFonts w:ascii="Times New Roman" w:hAnsi="Times New Roman" w:cs="Times New Roman"/>
          <w:sz w:val="28"/>
          <w:szCs w:val="28"/>
        </w:rPr>
      </w:pPr>
      <w:r w:rsidRPr="005C5921">
        <w:rPr>
          <w:rStyle w:val="22"/>
          <w:rFonts w:eastAsiaTheme="minorHAnsi"/>
          <w:sz w:val="28"/>
          <w:szCs w:val="28"/>
        </w:rPr>
        <w:t xml:space="preserve">- </w:t>
      </w:r>
      <w:r w:rsidRPr="005C5921">
        <w:rPr>
          <w:rStyle w:val="22"/>
          <w:rFonts w:eastAsiaTheme="minorHAnsi"/>
          <w:b w:val="0"/>
          <w:i/>
          <w:sz w:val="28"/>
          <w:szCs w:val="28"/>
        </w:rPr>
        <w:t>быть компетентным</w:t>
      </w:r>
      <w:r w:rsidRPr="005C5921">
        <w:rPr>
          <w:rStyle w:val="22"/>
          <w:rFonts w:eastAsiaTheme="minorHAnsi"/>
          <w:b w:val="0"/>
          <w:sz w:val="28"/>
          <w:szCs w:val="28"/>
        </w:rPr>
        <w:t xml:space="preserve"> в вопросах</w:t>
      </w:r>
      <w:r w:rsidRPr="005C5921">
        <w:rPr>
          <w:rStyle w:val="22"/>
          <w:rFonts w:eastAsiaTheme="minorHAnsi"/>
          <w:sz w:val="28"/>
          <w:szCs w:val="28"/>
        </w:rPr>
        <w:t>:</w:t>
      </w:r>
      <w:r w:rsidRPr="005C5921">
        <w:rPr>
          <w:rStyle w:val="21"/>
          <w:rFonts w:eastAsiaTheme="minorHAnsi"/>
          <w:sz w:val="28"/>
          <w:szCs w:val="28"/>
        </w:rPr>
        <w:t xml:space="preserve"> </w:t>
      </w:r>
      <w:r w:rsidRPr="005C5921">
        <w:rPr>
          <w:rFonts w:ascii="Times New Roman" w:hAnsi="Times New Roman" w:cs="Times New Roman"/>
          <w:bCs/>
          <w:iCs/>
          <w:sz w:val="28"/>
          <w:szCs w:val="28"/>
        </w:rPr>
        <w:t>проведении учетной регистрации</w:t>
      </w:r>
      <w:r w:rsidRPr="005C5921">
        <w:rPr>
          <w:rFonts w:ascii="Times New Roman" w:hAnsi="Times New Roman" w:cs="Times New Roman"/>
          <w:sz w:val="28"/>
          <w:szCs w:val="28"/>
        </w:rPr>
        <w:t xml:space="preserve"> международных, региональных, национальных стандартов и нормативных документов по стандартизации иностранных государств на территории Республики Казахстан, </w:t>
      </w:r>
      <w:r w:rsidRPr="005C5921">
        <w:rPr>
          <w:rFonts w:ascii="Times New Roman" w:hAnsi="Times New Roman" w:cs="Times New Roman"/>
          <w:bCs/>
          <w:iCs/>
          <w:w w:val="108"/>
          <w:sz w:val="28"/>
          <w:szCs w:val="28"/>
        </w:rPr>
        <w:t xml:space="preserve">проведении согласованной политики в </w:t>
      </w:r>
      <w:r w:rsidRPr="005C5921">
        <w:rPr>
          <w:rFonts w:ascii="Times New Roman" w:hAnsi="Times New Roman" w:cs="Times New Roman"/>
          <w:bCs/>
          <w:iCs/>
          <w:spacing w:val="-2"/>
          <w:w w:val="108"/>
          <w:sz w:val="28"/>
          <w:szCs w:val="28"/>
        </w:rPr>
        <w:t xml:space="preserve">области стандартизации, метрологии и </w:t>
      </w:r>
      <w:r w:rsidRPr="00C21024">
        <w:rPr>
          <w:rFonts w:ascii="Times New Roman" w:hAnsi="Times New Roman" w:cs="Times New Roman"/>
          <w:bCs/>
          <w:iCs/>
          <w:spacing w:val="-2"/>
          <w:w w:val="108"/>
          <w:sz w:val="28"/>
          <w:szCs w:val="28"/>
        </w:rPr>
        <w:t>сертификации по межгосударственной стандартизации</w:t>
      </w:r>
      <w:r w:rsidRPr="00C21024">
        <w:rPr>
          <w:rFonts w:ascii="Times New Roman" w:hAnsi="Times New Roman" w:cs="Times New Roman"/>
          <w:sz w:val="28"/>
          <w:szCs w:val="28"/>
        </w:rPr>
        <w:t>.</w:t>
      </w:r>
    </w:p>
    <w:p w:rsidR="00C21024" w:rsidRPr="00906533" w:rsidRDefault="00323E6F" w:rsidP="00906533">
      <w:pPr>
        <w:spacing w:after="0" w:line="240" w:lineRule="auto"/>
        <w:ind w:firstLine="567"/>
        <w:jc w:val="both"/>
        <w:rPr>
          <w:rFonts w:ascii="Times New Roman" w:hAnsi="Times New Roman" w:cs="Times New Roman"/>
          <w:b/>
          <w:sz w:val="28"/>
          <w:szCs w:val="28"/>
        </w:rPr>
      </w:pPr>
      <w:r w:rsidRPr="00C21024">
        <w:rPr>
          <w:rFonts w:ascii="Times New Roman" w:hAnsi="Times New Roman" w:cs="Times New Roman"/>
          <w:sz w:val="28"/>
          <w:szCs w:val="28"/>
        </w:rPr>
        <w:t xml:space="preserve">3. </w:t>
      </w:r>
      <w:r w:rsidR="00C21024" w:rsidRPr="00C21024">
        <w:rPr>
          <w:rFonts w:ascii="Times New Roman" w:hAnsi="Times New Roman" w:cs="Times New Roman"/>
          <w:sz w:val="28"/>
          <w:szCs w:val="28"/>
        </w:rPr>
        <w:t xml:space="preserve">Всемирная торговая организация (ВТО) представляет собой организационно-правовую основу системы международной торговли. Ее документы определяют те ключевые договорные обязательства, которыми должны руководствоваться правительства при создании и практическом применении национальных законодательных и нормативных актов в сфере торговли. Кроме того, она является тем форумом, где формируются торговые отношения между странами в процессе коллективных обсуждений, переговоров и примирения разногласий. ВТО начала действовать 1 января 1995 года. Правительства завершили Уругвайский раунд переговоров 15 </w:t>
      </w:r>
      <w:r w:rsidR="00C21024" w:rsidRPr="00906533">
        <w:rPr>
          <w:rFonts w:ascii="Times New Roman" w:hAnsi="Times New Roman" w:cs="Times New Roman"/>
          <w:sz w:val="28"/>
          <w:szCs w:val="28"/>
        </w:rPr>
        <w:lastRenderedPageBreak/>
        <w:t>декабря 1993 г., а в апреле 1994 г. министры оказали политическую поддержку достигнутым в ходе этих переговоров результатам, подписав Заключительный Акт на конференции, которая состоялась в Марракеше, Марокко. "Марракешская Декларация" от 15 апреля 1994 г. подтвердила, что результаты Уругвайского раунда будут способствовать "укреплению мировой экономики и росту торговли, инвестиций, занятости и доходов во всем мире".</w:t>
      </w:r>
    </w:p>
    <w:p w:rsidR="00C21024" w:rsidRPr="00906533" w:rsidRDefault="00C21024" w:rsidP="00906533">
      <w:pPr>
        <w:spacing w:after="0" w:line="240" w:lineRule="auto"/>
        <w:ind w:firstLine="567"/>
        <w:jc w:val="both"/>
        <w:rPr>
          <w:rFonts w:ascii="Times New Roman" w:hAnsi="Times New Roman" w:cs="Times New Roman"/>
          <w:b/>
          <w:sz w:val="28"/>
          <w:szCs w:val="28"/>
        </w:rPr>
      </w:pPr>
      <w:r w:rsidRPr="00906533">
        <w:rPr>
          <w:rFonts w:ascii="Times New Roman" w:hAnsi="Times New Roman" w:cs="Times New Roman"/>
          <w:sz w:val="28"/>
          <w:szCs w:val="28"/>
        </w:rPr>
        <w:t>Всемирная торговая организация (ВТО) – крупнейшая международная экономическая организация, определяющая правила международной торговли товарами, услугами и объектами интеллектуальной собственности и осуществляющая контроль за их исполнением. В ВТО сейчас входят 163 стран.</w:t>
      </w:r>
    </w:p>
    <w:p w:rsidR="00C21024" w:rsidRPr="00906533" w:rsidRDefault="00C21024" w:rsidP="00906533">
      <w:pPr>
        <w:spacing w:after="0" w:line="240" w:lineRule="auto"/>
        <w:ind w:firstLine="567"/>
        <w:jc w:val="both"/>
        <w:rPr>
          <w:rFonts w:ascii="Times New Roman" w:hAnsi="Times New Roman" w:cs="Times New Roman"/>
          <w:b/>
          <w:sz w:val="28"/>
          <w:szCs w:val="28"/>
        </w:rPr>
      </w:pPr>
      <w:r w:rsidRPr="00906533">
        <w:rPr>
          <w:rFonts w:ascii="Times New Roman" w:hAnsi="Times New Roman" w:cs="Times New Roman"/>
          <w:sz w:val="28"/>
          <w:szCs w:val="28"/>
        </w:rPr>
        <w:t>На данный момент из стран СНГ Россия, Казахстан, Украина, Киргизия вступили и стали членами ВТО.</w:t>
      </w:r>
    </w:p>
    <w:p w:rsidR="00C21024" w:rsidRPr="00906533" w:rsidRDefault="00C21024" w:rsidP="00906533">
      <w:pPr>
        <w:spacing w:after="0" w:line="240" w:lineRule="auto"/>
        <w:ind w:firstLine="540"/>
        <w:jc w:val="both"/>
        <w:rPr>
          <w:rFonts w:ascii="Times New Roman" w:eastAsia="Times New Roman" w:hAnsi="Times New Roman" w:cs="Times New Roman"/>
          <w:sz w:val="28"/>
          <w:szCs w:val="28"/>
          <w:lang w:eastAsia="ru-RU"/>
        </w:rPr>
      </w:pPr>
      <w:r w:rsidRPr="00906533">
        <w:rPr>
          <w:rFonts w:ascii="Times New Roman" w:eastAsia="Times New Roman" w:hAnsi="Times New Roman" w:cs="Times New Roman"/>
          <w:sz w:val="28"/>
          <w:szCs w:val="28"/>
          <w:lang w:eastAsia="ru-RU"/>
        </w:rPr>
        <w:t>На долю членов ВТО приходится более 95 процентов мировой торговли товарами и услугами. Особое значение ВТО играет для стран, которые активно вовлечены в международное сотрудничество. Штаб-квартира ВТО располагается в Женеве, Швейцария.</w:t>
      </w:r>
    </w:p>
    <w:p w:rsidR="005C5921" w:rsidRPr="00906533" w:rsidRDefault="00906533" w:rsidP="00906533">
      <w:pPr>
        <w:spacing w:after="0" w:line="240" w:lineRule="auto"/>
        <w:ind w:firstLine="540"/>
        <w:jc w:val="both"/>
        <w:rPr>
          <w:rFonts w:ascii="Times New Roman" w:hAnsi="Times New Roman" w:cs="Times New Roman"/>
          <w:sz w:val="28"/>
          <w:szCs w:val="28"/>
        </w:rPr>
      </w:pPr>
      <w:r w:rsidRPr="00906533">
        <w:rPr>
          <w:rFonts w:ascii="Times New Roman" w:hAnsi="Times New Roman" w:cs="Times New Roman"/>
          <w:sz w:val="28"/>
          <w:szCs w:val="28"/>
        </w:rPr>
        <w:t>В рамках Всемирной торговой организации (ВТО) большое значение придается вопросам, связанным с техническим регулированием отношений по производству и поставке товаров. Основным нормативным правовым актом в этой сфере является Соглашение ВТО по техническим барьерам в торговле (</w:t>
      </w:r>
      <w:r w:rsidRPr="00906533">
        <w:rPr>
          <w:rFonts w:ascii="Times New Roman" w:hAnsi="Times New Roman" w:cs="Times New Roman"/>
          <w:sz w:val="28"/>
          <w:szCs w:val="28"/>
          <w:lang w:val="en-US"/>
        </w:rPr>
        <w:t>The</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Technical</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Barriers</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to</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Trade</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Agreement</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the</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WTO</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TBT</w:t>
      </w:r>
      <w:r w:rsidRPr="00906533">
        <w:rPr>
          <w:rFonts w:ascii="Times New Roman" w:hAnsi="Times New Roman" w:cs="Times New Roman"/>
          <w:sz w:val="28"/>
          <w:szCs w:val="28"/>
        </w:rPr>
        <w:t xml:space="preserve"> </w:t>
      </w:r>
      <w:r w:rsidRPr="00906533">
        <w:rPr>
          <w:rFonts w:ascii="Times New Roman" w:hAnsi="Times New Roman" w:cs="Times New Roman"/>
          <w:sz w:val="28"/>
          <w:szCs w:val="28"/>
          <w:lang w:val="en-US"/>
        </w:rPr>
        <w:t>Agreement</w:t>
      </w:r>
      <w:r w:rsidRPr="00906533">
        <w:rPr>
          <w:rFonts w:ascii="Times New Roman" w:hAnsi="Times New Roman" w:cs="Times New Roman"/>
          <w:sz w:val="28"/>
          <w:szCs w:val="28"/>
        </w:rPr>
        <w:t>).</w:t>
      </w:r>
    </w:p>
    <w:p w:rsidR="00906533" w:rsidRPr="00906533" w:rsidRDefault="00906533" w:rsidP="00906533">
      <w:pPr>
        <w:spacing w:after="0" w:line="240" w:lineRule="auto"/>
        <w:ind w:firstLine="567"/>
        <w:jc w:val="both"/>
        <w:rPr>
          <w:rFonts w:ascii="Times New Roman" w:hAnsi="Times New Roman" w:cs="Times New Roman"/>
          <w:sz w:val="28"/>
          <w:szCs w:val="28"/>
        </w:rPr>
      </w:pPr>
      <w:r w:rsidRPr="00906533">
        <w:rPr>
          <w:rFonts w:ascii="Times New Roman" w:hAnsi="Times New Roman" w:cs="Times New Roman"/>
          <w:sz w:val="28"/>
          <w:szCs w:val="28"/>
        </w:rPr>
        <w:t>Соглашение исходит из того, что принятие значительного количества технических регламентов и стандартов разными странами может обосновываться естественными причинами – стремлением государств к достижению высоких стандартов жизни, поскольку национальные технические предписания направлены на поддержание требований потребителей, связанных с приобретением безопасных и высококачественных товаров. Принятие технических регламентов и стандартов может оправдываться увеличением количества проблем, связанных с загрязнением окружающей среды, что побуждает современные государства стремиться к производству экологически чистой продукции. Различия между странами в их технических предписаниях и, как следствие, в процедурах оценки соответствия могут иметь законное происхождение.</w:t>
      </w:r>
    </w:p>
    <w:p w:rsidR="00906533" w:rsidRPr="00906533" w:rsidRDefault="00906533" w:rsidP="00906533">
      <w:pPr>
        <w:spacing w:after="0" w:line="240" w:lineRule="auto"/>
        <w:ind w:firstLine="567"/>
        <w:jc w:val="both"/>
        <w:rPr>
          <w:rFonts w:ascii="Times New Roman" w:hAnsi="Times New Roman" w:cs="Times New Roman"/>
          <w:sz w:val="28"/>
          <w:szCs w:val="28"/>
        </w:rPr>
      </w:pPr>
      <w:r w:rsidRPr="00906533">
        <w:rPr>
          <w:rFonts w:ascii="Times New Roman" w:hAnsi="Times New Roman" w:cs="Times New Roman"/>
          <w:sz w:val="28"/>
          <w:szCs w:val="28"/>
        </w:rPr>
        <w:t>Соглашение ВТО по ТБТ исходит из того, что отсутствие необходимой дисциплины в области мировой торговли в части технических предписаний повышает риск использования технических регламентов, стандартов, процедур оценки соответствия в протекционистских целях – исключительно для защиты отечественных товаропроизводителей. Таким образом, по смыслу Соглашения ВТО по ТБТ технические регламенты, стандарты и процедуры оценки соответствия выступают средствами, обеспечивающими безопасность и качество продукции. Однако считается, что при определенных условиях они могут препятствовать международной торговле.</w:t>
      </w:r>
    </w:p>
    <w:p w:rsidR="00906533" w:rsidRPr="00906533" w:rsidRDefault="00906533" w:rsidP="00906533">
      <w:pPr>
        <w:spacing w:after="0" w:line="240" w:lineRule="auto"/>
        <w:ind w:firstLine="567"/>
        <w:jc w:val="both"/>
        <w:rPr>
          <w:rFonts w:ascii="Times New Roman" w:hAnsi="Times New Roman" w:cs="Times New Roman"/>
          <w:sz w:val="28"/>
          <w:szCs w:val="28"/>
        </w:rPr>
      </w:pPr>
      <w:r w:rsidRPr="00906533">
        <w:rPr>
          <w:rFonts w:ascii="Times New Roman" w:hAnsi="Times New Roman" w:cs="Times New Roman"/>
          <w:sz w:val="28"/>
          <w:szCs w:val="28"/>
        </w:rPr>
        <w:lastRenderedPageBreak/>
        <w:t>В Соглашении ВТО по ТБТ обязательные нормативно-технические документы, которым должна соответствовать продукция, а также связанные с ней процессы, условно именуются «техническими регламентами». Данные нормативно-технические документы могут по</w:t>
      </w:r>
      <w:r w:rsidRPr="00906533">
        <w:rPr>
          <w:rFonts w:ascii="Times New Roman" w:hAnsi="Times New Roman" w:cs="Times New Roman"/>
          <w:sz w:val="28"/>
          <w:szCs w:val="28"/>
        </w:rPr>
        <w:noBreakHyphen/>
        <w:t>разному называться в зарубежном законодательстве. Однако это никак не меняет их правовую природу и назначение. К примеру, в США, Израиле и Китае такие технические предписания именуются обязательными стандартами (в законодательстве США используется термин «</w:t>
      </w:r>
      <w:r w:rsidRPr="00906533">
        <w:rPr>
          <w:rFonts w:ascii="Times New Roman" w:hAnsi="Times New Roman" w:cs="Times New Roman"/>
          <w:sz w:val="28"/>
          <w:szCs w:val="28"/>
          <w:lang w:val="en-US"/>
        </w:rPr>
        <w:t>regulation</w:t>
      </w:r>
      <w:r w:rsidRPr="00906533">
        <w:rPr>
          <w:rFonts w:ascii="Times New Roman" w:hAnsi="Times New Roman" w:cs="Times New Roman"/>
          <w:sz w:val="28"/>
          <w:szCs w:val="28"/>
        </w:rPr>
        <w:t>»), а в ЕС – Европейскими Директивами. Более того, «в большей части федеративных государств существует двухуровневая система технического регулирования: федерации и субъектов федерации («национальные» и «региональные» технические регламенты). Они дополняют друг друга и нередко конкурируют между собой. Какого</w:t>
      </w:r>
      <w:r w:rsidRPr="00906533">
        <w:rPr>
          <w:rFonts w:ascii="Times New Roman" w:hAnsi="Times New Roman" w:cs="Times New Roman"/>
          <w:sz w:val="28"/>
          <w:szCs w:val="28"/>
        </w:rPr>
        <w:noBreakHyphen/>
        <w:t>либо четкого деления между ними не существует.</w:t>
      </w:r>
    </w:p>
    <w:p w:rsidR="00906533" w:rsidRPr="00906533" w:rsidRDefault="00906533" w:rsidP="00906533">
      <w:pPr>
        <w:spacing w:after="0" w:line="240" w:lineRule="auto"/>
        <w:ind w:firstLine="567"/>
        <w:jc w:val="both"/>
        <w:rPr>
          <w:rFonts w:ascii="Times New Roman" w:hAnsi="Times New Roman" w:cs="Times New Roman"/>
          <w:sz w:val="28"/>
          <w:szCs w:val="28"/>
        </w:rPr>
      </w:pPr>
      <w:r w:rsidRPr="00906533">
        <w:rPr>
          <w:rFonts w:ascii="Times New Roman" w:hAnsi="Times New Roman" w:cs="Times New Roman"/>
          <w:sz w:val="28"/>
          <w:szCs w:val="28"/>
        </w:rPr>
        <w:t>Согласно Соглашению ВТО по ТБТ, различие между техническими регламентами и стандартами заключается в необходимости их соблюдения. В то время как следование стандартам является добровольным, технические регламенты по своей природе обязательны.</w:t>
      </w:r>
    </w:p>
    <w:p w:rsidR="00906533" w:rsidRPr="00906533" w:rsidRDefault="00906533" w:rsidP="00906533">
      <w:pPr>
        <w:spacing w:after="0" w:line="240" w:lineRule="auto"/>
        <w:ind w:firstLine="567"/>
        <w:jc w:val="both"/>
        <w:rPr>
          <w:rFonts w:ascii="Times New Roman" w:hAnsi="Times New Roman" w:cs="Times New Roman"/>
          <w:sz w:val="28"/>
          <w:szCs w:val="28"/>
        </w:rPr>
      </w:pPr>
      <w:r w:rsidRPr="00906533">
        <w:rPr>
          <w:rFonts w:ascii="Times New Roman" w:hAnsi="Times New Roman" w:cs="Times New Roman"/>
          <w:sz w:val="28"/>
          <w:szCs w:val="28"/>
        </w:rPr>
        <w:t>Поэтому если импортируемая продукция не соответствует требованиям технического регламента, она не может быть разрешена для продажи. Наибольшее количество технических регламентов и стандартов принимается в целях защиты здоровья и безопасности человека, жизни и здоровья животных и растений, в целях защиты окружающей среды и предупреждения обманных практик. Категория «обманной практики» означает введение в заблуждение потребителей относительно приобретаемого товара.</w:t>
      </w:r>
    </w:p>
    <w:p w:rsidR="00906533" w:rsidRPr="00906533" w:rsidRDefault="00906533" w:rsidP="00906533">
      <w:pPr>
        <w:spacing w:after="0" w:line="240" w:lineRule="auto"/>
        <w:ind w:firstLine="567"/>
        <w:jc w:val="both"/>
        <w:rPr>
          <w:rFonts w:ascii="Times New Roman" w:hAnsi="Times New Roman" w:cs="Times New Roman"/>
          <w:sz w:val="28"/>
          <w:szCs w:val="28"/>
        </w:rPr>
      </w:pPr>
      <w:r w:rsidRPr="00906533">
        <w:rPr>
          <w:rFonts w:ascii="Times New Roman" w:hAnsi="Times New Roman" w:cs="Times New Roman"/>
          <w:sz w:val="28"/>
          <w:szCs w:val="28"/>
        </w:rPr>
        <w:t>В связи с тем, что одной из центральных целей создания международных стандартов является эффективное удовлетворение требований глобального рынка, Соглашение ВТО по ТБТ призывает страны-члены использовать по возможности существующие международные стандарты для разработки собственных технических предписаний (ст. 2.4 Соглашения). Политические соглашения, достигаемые в рамках ВТО, подкрепляются техническими соглашениями с МЭК, ИСО и МСЭ. Данные организации в области стандартизации являются стратегическими партнерами ВТО.</w:t>
      </w:r>
    </w:p>
    <w:p w:rsidR="00906533" w:rsidRDefault="00906533" w:rsidP="005F04B7">
      <w:pPr>
        <w:spacing w:after="0" w:line="240" w:lineRule="auto"/>
        <w:ind w:left="-426" w:right="283" w:firstLine="710"/>
        <w:jc w:val="center"/>
        <w:rPr>
          <w:rFonts w:ascii="Times New Roman" w:eastAsia="Times New Roman" w:hAnsi="Times New Roman" w:cs="Times New Roman"/>
          <w:b/>
          <w:sz w:val="28"/>
          <w:szCs w:val="28"/>
          <w:lang w:eastAsia="ru-RU"/>
        </w:rPr>
      </w:pPr>
    </w:p>
    <w:p w:rsidR="00ED04EA" w:rsidRPr="00F80420" w:rsidRDefault="00ED04EA" w:rsidP="005F04B7">
      <w:pPr>
        <w:spacing w:after="0" w:line="240" w:lineRule="auto"/>
        <w:ind w:left="-426" w:right="283" w:firstLine="710"/>
        <w:jc w:val="center"/>
        <w:rPr>
          <w:rFonts w:ascii="Times New Roman" w:eastAsia="Times New Roman" w:hAnsi="Times New Roman" w:cs="Times New Roman"/>
          <w:sz w:val="28"/>
          <w:szCs w:val="28"/>
          <w:lang w:eastAsia="ru-RU"/>
        </w:rPr>
      </w:pPr>
      <w:r w:rsidRPr="00F80420">
        <w:rPr>
          <w:rFonts w:ascii="Times New Roman" w:eastAsia="Times New Roman" w:hAnsi="Times New Roman" w:cs="Times New Roman"/>
          <w:b/>
          <w:sz w:val="28"/>
          <w:szCs w:val="28"/>
          <w:lang w:eastAsia="ru-RU"/>
        </w:rPr>
        <w:t>Контрольные вопросы</w:t>
      </w:r>
      <w:r w:rsidR="005F04B7" w:rsidRPr="00F80420">
        <w:rPr>
          <w:rFonts w:ascii="Times New Roman" w:eastAsia="Times New Roman" w:hAnsi="Times New Roman" w:cs="Times New Roman"/>
          <w:sz w:val="28"/>
          <w:szCs w:val="28"/>
          <w:lang w:eastAsia="ru-RU"/>
        </w:rPr>
        <w:t xml:space="preserve"> (в письменном виде)</w:t>
      </w:r>
      <w:r w:rsidRPr="00F80420">
        <w:rPr>
          <w:rFonts w:ascii="Times New Roman" w:eastAsia="Times New Roman" w:hAnsi="Times New Roman" w:cs="Times New Roman"/>
          <w:sz w:val="28"/>
          <w:szCs w:val="28"/>
          <w:lang w:eastAsia="ru-RU"/>
        </w:rPr>
        <w:t>:</w:t>
      </w:r>
    </w:p>
    <w:p w:rsidR="00ED04EA" w:rsidRPr="00F80420" w:rsidRDefault="00ED04EA" w:rsidP="00F26379">
      <w:pPr>
        <w:pStyle w:val="af2"/>
        <w:numPr>
          <w:ilvl w:val="0"/>
          <w:numId w:val="8"/>
        </w:numPr>
        <w:tabs>
          <w:tab w:val="left" w:pos="567"/>
          <w:tab w:val="left" w:pos="1134"/>
        </w:tabs>
        <w:spacing w:after="0" w:line="240" w:lineRule="auto"/>
        <w:ind w:left="-426" w:right="283" w:firstLine="710"/>
        <w:jc w:val="both"/>
        <w:rPr>
          <w:rFonts w:ascii="Times New Roman" w:eastAsia="Times New Roman" w:hAnsi="Times New Roman" w:cs="Times New Roman"/>
          <w:sz w:val="28"/>
          <w:szCs w:val="28"/>
          <w:lang w:eastAsia="ru-RU"/>
        </w:rPr>
      </w:pPr>
      <w:r w:rsidRPr="00F80420">
        <w:rPr>
          <w:rFonts w:ascii="Times New Roman" w:eastAsia="Times New Roman" w:hAnsi="Times New Roman" w:cs="Times New Roman"/>
          <w:sz w:val="28"/>
          <w:szCs w:val="28"/>
          <w:lang w:eastAsia="ru-RU"/>
        </w:rPr>
        <w:t xml:space="preserve">Расскажите </w:t>
      </w:r>
      <w:r w:rsidR="005F04B7" w:rsidRPr="00F80420">
        <w:rPr>
          <w:rFonts w:ascii="Times New Roman" w:eastAsia="Times New Roman" w:hAnsi="Times New Roman" w:cs="Times New Roman"/>
          <w:sz w:val="28"/>
          <w:szCs w:val="28"/>
          <w:lang w:eastAsia="ru-RU"/>
        </w:rPr>
        <w:t>об основных целях и задач</w:t>
      </w:r>
      <w:r w:rsidRPr="00F80420">
        <w:rPr>
          <w:rFonts w:ascii="Times New Roman" w:eastAsia="Times New Roman" w:hAnsi="Times New Roman" w:cs="Times New Roman"/>
          <w:sz w:val="28"/>
          <w:szCs w:val="28"/>
          <w:lang w:eastAsia="ru-RU"/>
        </w:rPr>
        <w:t xml:space="preserve"> </w:t>
      </w:r>
      <w:r w:rsidR="005F04B7" w:rsidRPr="00F80420">
        <w:rPr>
          <w:rFonts w:ascii="Times New Roman" w:eastAsia="Times New Roman" w:hAnsi="Times New Roman" w:cs="Times New Roman"/>
          <w:sz w:val="28"/>
          <w:szCs w:val="28"/>
          <w:lang w:eastAsia="ru-RU"/>
        </w:rPr>
        <w:t>дисциплины</w:t>
      </w:r>
    </w:p>
    <w:p w:rsidR="00ED04EA" w:rsidRPr="00F80420" w:rsidRDefault="00100768" w:rsidP="00F26379">
      <w:pPr>
        <w:pStyle w:val="af2"/>
        <w:numPr>
          <w:ilvl w:val="0"/>
          <w:numId w:val="8"/>
        </w:numPr>
        <w:tabs>
          <w:tab w:val="left" w:pos="567"/>
          <w:tab w:val="left" w:pos="1134"/>
        </w:tabs>
        <w:spacing w:after="0" w:line="240" w:lineRule="auto"/>
        <w:ind w:left="-426" w:right="283" w:firstLine="710"/>
        <w:jc w:val="both"/>
        <w:rPr>
          <w:rFonts w:ascii="Times New Roman" w:eastAsia="Times New Roman" w:hAnsi="Times New Roman" w:cs="Times New Roman"/>
          <w:sz w:val="28"/>
          <w:szCs w:val="28"/>
          <w:lang w:eastAsia="ru-RU"/>
        </w:rPr>
      </w:pPr>
      <w:r w:rsidRPr="00F80420">
        <w:rPr>
          <w:rFonts w:ascii="Times New Roman" w:eastAsia="Times New Roman" w:hAnsi="Times New Roman" w:cs="Times New Roman"/>
          <w:sz w:val="28"/>
          <w:szCs w:val="28"/>
          <w:lang w:eastAsia="ru-RU"/>
        </w:rPr>
        <w:t>Что такое технические барьеры в торговле</w:t>
      </w:r>
      <w:r w:rsidR="006E657F" w:rsidRPr="00F80420">
        <w:rPr>
          <w:rFonts w:ascii="Times New Roman" w:eastAsia="Times New Roman" w:hAnsi="Times New Roman" w:cs="Times New Roman"/>
          <w:sz w:val="28"/>
          <w:szCs w:val="28"/>
          <w:lang w:val="kk-KZ" w:eastAsia="ru-RU"/>
        </w:rPr>
        <w:t>?</w:t>
      </w:r>
    </w:p>
    <w:p w:rsidR="009F46AF" w:rsidRPr="00F80420" w:rsidRDefault="00100768" w:rsidP="00F26379">
      <w:pPr>
        <w:pStyle w:val="af2"/>
        <w:numPr>
          <w:ilvl w:val="0"/>
          <w:numId w:val="8"/>
        </w:numPr>
        <w:tabs>
          <w:tab w:val="left" w:pos="567"/>
          <w:tab w:val="left" w:pos="1134"/>
        </w:tabs>
        <w:spacing w:after="0" w:line="240" w:lineRule="auto"/>
        <w:ind w:left="-426" w:right="283" w:firstLine="710"/>
        <w:jc w:val="both"/>
        <w:rPr>
          <w:rFonts w:ascii="Times New Roman" w:eastAsia="Times New Roman" w:hAnsi="Times New Roman" w:cs="Times New Roman"/>
          <w:sz w:val="28"/>
          <w:szCs w:val="28"/>
          <w:lang w:eastAsia="ru-RU"/>
        </w:rPr>
      </w:pPr>
      <w:r w:rsidRPr="00F80420">
        <w:rPr>
          <w:rFonts w:ascii="Times New Roman" w:eastAsia="Times New Roman" w:hAnsi="Times New Roman" w:cs="Times New Roman"/>
          <w:sz w:val="28"/>
          <w:szCs w:val="28"/>
          <w:lang w:eastAsia="ru-RU"/>
        </w:rPr>
        <w:t>Расскажите о задачах, принятого ВТО Соглашения по техническим барьерам в торговле</w:t>
      </w:r>
    </w:p>
    <w:p w:rsidR="00100768" w:rsidRDefault="00100768" w:rsidP="00F26379">
      <w:pPr>
        <w:pStyle w:val="af2"/>
        <w:numPr>
          <w:ilvl w:val="0"/>
          <w:numId w:val="8"/>
        </w:numPr>
        <w:tabs>
          <w:tab w:val="left" w:pos="567"/>
          <w:tab w:val="left" w:pos="1134"/>
        </w:tabs>
        <w:spacing w:after="0" w:line="240" w:lineRule="auto"/>
        <w:ind w:left="-426" w:right="283" w:firstLine="710"/>
        <w:jc w:val="both"/>
        <w:rPr>
          <w:rFonts w:ascii="Times New Roman" w:eastAsia="Times New Roman" w:hAnsi="Times New Roman" w:cs="Times New Roman"/>
          <w:sz w:val="28"/>
          <w:szCs w:val="28"/>
          <w:lang w:eastAsia="ru-RU"/>
        </w:rPr>
      </w:pPr>
      <w:r w:rsidRPr="00F80420">
        <w:rPr>
          <w:rFonts w:ascii="Times New Roman" w:eastAsia="Times New Roman" w:hAnsi="Times New Roman" w:cs="Times New Roman"/>
          <w:sz w:val="28"/>
          <w:szCs w:val="28"/>
          <w:lang w:eastAsia="ru-RU"/>
        </w:rPr>
        <w:t>Какие механизмы в мировой торговле, предусмотрены для устранения</w:t>
      </w:r>
      <w:r>
        <w:rPr>
          <w:rFonts w:ascii="Times New Roman" w:eastAsia="Times New Roman" w:hAnsi="Times New Roman" w:cs="Times New Roman"/>
          <w:sz w:val="28"/>
          <w:szCs w:val="28"/>
          <w:lang w:eastAsia="ru-RU"/>
        </w:rPr>
        <w:t xml:space="preserve"> технических барьеров в торговле?</w:t>
      </w:r>
    </w:p>
    <w:p w:rsidR="00100768" w:rsidRPr="00906533" w:rsidRDefault="00F80420" w:rsidP="00F26379">
      <w:pPr>
        <w:pStyle w:val="af2"/>
        <w:numPr>
          <w:ilvl w:val="0"/>
          <w:numId w:val="8"/>
        </w:numPr>
        <w:tabs>
          <w:tab w:val="left" w:pos="567"/>
          <w:tab w:val="left" w:pos="1134"/>
        </w:tabs>
        <w:spacing w:after="0" w:line="240" w:lineRule="auto"/>
        <w:ind w:left="-426" w:right="283" w:firstLine="7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Какая роль национальных систем стандартизации для повышения роли и эффективности применения международных стандартов в отечественной практике производства продукции?</w:t>
      </w:r>
    </w:p>
    <w:p w:rsidR="00566FD8" w:rsidRPr="00906533" w:rsidRDefault="00566FD8" w:rsidP="00566FD8">
      <w:pPr>
        <w:pStyle w:val="af2"/>
        <w:tabs>
          <w:tab w:val="left" w:pos="567"/>
          <w:tab w:val="left" w:pos="1134"/>
        </w:tabs>
        <w:spacing w:after="0" w:line="240" w:lineRule="auto"/>
        <w:ind w:left="284" w:right="283"/>
        <w:jc w:val="both"/>
        <w:rPr>
          <w:rFonts w:ascii="Times New Roman" w:eastAsia="Times New Roman" w:hAnsi="Times New Roman" w:cs="Times New Roman"/>
          <w:sz w:val="28"/>
          <w:szCs w:val="28"/>
          <w:lang w:eastAsia="ru-RU"/>
        </w:rPr>
      </w:pPr>
    </w:p>
    <w:p w:rsidR="009F46AF" w:rsidRPr="008C38E1" w:rsidRDefault="009F46AF" w:rsidP="00FB28A2">
      <w:pPr>
        <w:spacing w:after="0" w:line="240" w:lineRule="auto"/>
        <w:ind w:right="283" w:firstLine="567"/>
        <w:jc w:val="center"/>
        <w:rPr>
          <w:rFonts w:ascii="Times New Roman" w:eastAsia="Times New Roman" w:hAnsi="Times New Roman" w:cs="Times New Roman"/>
          <w:b/>
          <w:sz w:val="28"/>
          <w:szCs w:val="28"/>
          <w:lang w:eastAsia="ru-RU"/>
        </w:rPr>
      </w:pPr>
      <w:r w:rsidRPr="008C38E1">
        <w:rPr>
          <w:rFonts w:ascii="Times New Roman" w:eastAsia="Times New Roman" w:hAnsi="Times New Roman" w:cs="Times New Roman"/>
          <w:b/>
          <w:sz w:val="28"/>
          <w:szCs w:val="28"/>
          <w:lang w:eastAsia="ru-RU"/>
        </w:rPr>
        <w:lastRenderedPageBreak/>
        <w:t>Лекция 2</w:t>
      </w:r>
    </w:p>
    <w:p w:rsidR="009F46AF" w:rsidRPr="008C38E1" w:rsidRDefault="009F46AF" w:rsidP="008C50CB">
      <w:pPr>
        <w:spacing w:after="0" w:line="240" w:lineRule="auto"/>
        <w:ind w:left="-426" w:right="283" w:firstLine="710"/>
        <w:jc w:val="both"/>
        <w:rPr>
          <w:rFonts w:ascii="Times New Roman" w:eastAsia="Times New Roman" w:hAnsi="Times New Roman" w:cs="Times New Roman"/>
          <w:b/>
          <w:sz w:val="28"/>
          <w:szCs w:val="28"/>
          <w:lang w:eastAsia="ru-RU"/>
        </w:rPr>
      </w:pPr>
    </w:p>
    <w:p w:rsidR="009F46AF" w:rsidRPr="008C38E1" w:rsidRDefault="009F46AF" w:rsidP="00FB28A2">
      <w:pPr>
        <w:spacing w:after="0" w:line="240" w:lineRule="auto"/>
        <w:ind w:right="283" w:firstLine="567"/>
        <w:jc w:val="both"/>
        <w:rPr>
          <w:rFonts w:ascii="Times New Roman" w:eastAsia="Times New Roman" w:hAnsi="Times New Roman" w:cs="Times New Roman"/>
          <w:b/>
          <w:sz w:val="28"/>
          <w:szCs w:val="28"/>
          <w:lang w:eastAsia="ru-RU"/>
        </w:rPr>
      </w:pPr>
      <w:r w:rsidRPr="008C38E1">
        <w:rPr>
          <w:rFonts w:ascii="Times New Roman" w:eastAsia="Times New Roman" w:hAnsi="Times New Roman" w:cs="Times New Roman"/>
          <w:b/>
          <w:sz w:val="28"/>
          <w:szCs w:val="28"/>
          <w:lang w:val="kk-KZ" w:eastAsia="ru-RU"/>
        </w:rPr>
        <w:t>Тема:</w:t>
      </w:r>
      <w:r w:rsidRPr="008C38E1">
        <w:rPr>
          <w:rFonts w:ascii="Times New Roman" w:eastAsia="Times New Roman" w:hAnsi="Times New Roman" w:cs="Times New Roman"/>
          <w:b/>
          <w:sz w:val="28"/>
          <w:szCs w:val="28"/>
          <w:lang w:eastAsia="ru-RU"/>
        </w:rPr>
        <w:t xml:space="preserve"> </w:t>
      </w:r>
      <w:r w:rsidR="00773F5B" w:rsidRPr="008C38E1">
        <w:rPr>
          <w:rFonts w:ascii="Times New Roman" w:hAnsi="Times New Roman" w:cs="Times New Roman"/>
          <w:sz w:val="28"/>
          <w:szCs w:val="28"/>
        </w:rPr>
        <w:t>Основные термины и определения в области применения международных и региональных стандартов</w:t>
      </w:r>
    </w:p>
    <w:p w:rsidR="009F46AF" w:rsidRPr="008C38E1" w:rsidRDefault="009F46AF" w:rsidP="00FB28A2">
      <w:pPr>
        <w:spacing w:after="0" w:line="240" w:lineRule="auto"/>
        <w:ind w:right="283" w:firstLine="567"/>
        <w:jc w:val="both"/>
        <w:rPr>
          <w:rFonts w:ascii="Times New Roman" w:eastAsia="Times New Roman" w:hAnsi="Times New Roman" w:cs="Times New Roman"/>
          <w:sz w:val="28"/>
          <w:szCs w:val="28"/>
          <w:lang w:val="kk-KZ" w:eastAsia="ru-RU"/>
        </w:rPr>
      </w:pPr>
    </w:p>
    <w:p w:rsidR="009F46AF" w:rsidRPr="008C38E1" w:rsidRDefault="009F46AF" w:rsidP="00FB28A2">
      <w:pPr>
        <w:spacing w:after="0" w:line="240" w:lineRule="auto"/>
        <w:ind w:right="283" w:firstLine="567"/>
        <w:jc w:val="both"/>
        <w:rPr>
          <w:rFonts w:ascii="Times New Roman" w:eastAsia="Times New Roman" w:hAnsi="Times New Roman" w:cs="Times New Roman"/>
          <w:b/>
          <w:sz w:val="28"/>
          <w:szCs w:val="28"/>
          <w:lang w:val="kk-KZ" w:eastAsia="ru-RU"/>
        </w:rPr>
      </w:pPr>
      <w:r w:rsidRPr="008C38E1">
        <w:rPr>
          <w:rFonts w:ascii="Times New Roman" w:eastAsia="Times New Roman" w:hAnsi="Times New Roman" w:cs="Times New Roman"/>
          <w:b/>
          <w:sz w:val="28"/>
          <w:szCs w:val="28"/>
          <w:lang w:val="kk-KZ" w:eastAsia="ru-RU"/>
        </w:rPr>
        <w:t>План:</w:t>
      </w:r>
    </w:p>
    <w:p w:rsidR="00773F5B" w:rsidRPr="00773F5B" w:rsidRDefault="00FB28A2" w:rsidP="00F26379">
      <w:pPr>
        <w:pStyle w:val="af2"/>
        <w:numPr>
          <w:ilvl w:val="0"/>
          <w:numId w:val="2"/>
        </w:numPr>
        <w:tabs>
          <w:tab w:val="left" w:pos="567"/>
          <w:tab w:val="left" w:pos="993"/>
        </w:tabs>
        <w:spacing w:after="0" w:line="240" w:lineRule="auto"/>
        <w:ind w:left="0" w:right="283" w:firstLine="567"/>
        <w:jc w:val="both"/>
        <w:outlineLvl w:val="2"/>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Применение международных стандартов</w:t>
      </w:r>
      <w:r w:rsidR="00F2545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основа развития сотрудничества между странами</w:t>
      </w:r>
    </w:p>
    <w:p w:rsidR="00FB28A2" w:rsidRPr="00773F5B" w:rsidRDefault="00FB28A2" w:rsidP="00F26379">
      <w:pPr>
        <w:pStyle w:val="af2"/>
        <w:numPr>
          <w:ilvl w:val="0"/>
          <w:numId w:val="2"/>
        </w:numPr>
        <w:tabs>
          <w:tab w:val="left" w:pos="567"/>
          <w:tab w:val="left" w:pos="993"/>
        </w:tabs>
        <w:spacing w:after="0" w:line="240" w:lineRule="auto"/>
        <w:ind w:left="0" w:right="283" w:firstLine="567"/>
        <w:jc w:val="both"/>
        <w:outlineLvl w:val="2"/>
        <w:rPr>
          <w:rFonts w:ascii="Times New Roman" w:eastAsia="Times New Roman" w:hAnsi="Times New Roman" w:cs="Times New Roman"/>
          <w:bCs/>
          <w:sz w:val="28"/>
          <w:szCs w:val="28"/>
          <w:lang w:eastAsia="ru-RU"/>
        </w:rPr>
      </w:pPr>
      <w:r w:rsidRPr="00773F5B">
        <w:rPr>
          <w:rFonts w:ascii="Times New Roman" w:eastAsia="Times New Roman" w:hAnsi="Times New Roman" w:cs="Times New Roman"/>
          <w:bCs/>
          <w:sz w:val="28"/>
          <w:szCs w:val="28"/>
          <w:lang w:eastAsia="ru-RU"/>
        </w:rPr>
        <w:t xml:space="preserve">Терминологический аппарат </w:t>
      </w:r>
      <w:r w:rsidRPr="00773F5B">
        <w:rPr>
          <w:rFonts w:ascii="Times New Roman" w:hAnsi="Times New Roman" w:cs="Times New Roman"/>
          <w:sz w:val="28"/>
          <w:szCs w:val="28"/>
        </w:rPr>
        <w:t>в области применения международных и региональных стандартов</w:t>
      </w:r>
    </w:p>
    <w:p w:rsidR="00AF26CA" w:rsidRDefault="00AF26CA" w:rsidP="008C50CB">
      <w:pPr>
        <w:spacing w:after="0" w:line="240" w:lineRule="auto"/>
        <w:ind w:left="-426" w:right="283" w:firstLine="710"/>
        <w:jc w:val="both"/>
        <w:outlineLvl w:val="2"/>
        <w:rPr>
          <w:rFonts w:ascii="Times New Roman" w:eastAsia="Times New Roman" w:hAnsi="Times New Roman" w:cs="Times New Roman"/>
          <w:bCs/>
          <w:sz w:val="28"/>
          <w:szCs w:val="28"/>
          <w:lang w:eastAsia="ru-RU"/>
        </w:rPr>
      </w:pPr>
    </w:p>
    <w:p w:rsidR="00FB28A2" w:rsidRPr="008936B4" w:rsidRDefault="00B65D2A" w:rsidP="00FB28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F26CA" w:rsidRPr="008936B4">
        <w:rPr>
          <w:rFonts w:ascii="Times New Roman" w:hAnsi="Times New Roman" w:cs="Times New Roman"/>
          <w:sz w:val="28"/>
          <w:szCs w:val="28"/>
        </w:rPr>
        <w:t xml:space="preserve">В целях устранения технических барьеров в </w:t>
      </w:r>
      <w:r w:rsidR="00DA3195" w:rsidRPr="008936B4">
        <w:rPr>
          <w:rFonts w:ascii="Times New Roman" w:hAnsi="Times New Roman" w:cs="Times New Roman"/>
          <w:sz w:val="28"/>
          <w:szCs w:val="28"/>
        </w:rPr>
        <w:t xml:space="preserve">мировой </w:t>
      </w:r>
      <w:r w:rsidR="00AF26CA" w:rsidRPr="008936B4">
        <w:rPr>
          <w:rFonts w:ascii="Times New Roman" w:hAnsi="Times New Roman" w:cs="Times New Roman"/>
          <w:sz w:val="28"/>
          <w:szCs w:val="28"/>
        </w:rPr>
        <w:t>торговле важное значение придается гармонизации технических регламентов, стандартов, процедур оценки соответствия</w:t>
      </w:r>
      <w:r w:rsidR="00DA3195" w:rsidRPr="008936B4">
        <w:rPr>
          <w:rFonts w:ascii="Times New Roman" w:hAnsi="Times New Roman" w:cs="Times New Roman"/>
          <w:sz w:val="28"/>
          <w:szCs w:val="28"/>
        </w:rPr>
        <w:t>, которые разрабатываются и применяются странами</w:t>
      </w:r>
      <w:r w:rsidR="00AF26CA" w:rsidRPr="008936B4">
        <w:rPr>
          <w:rFonts w:ascii="Times New Roman" w:hAnsi="Times New Roman" w:cs="Times New Roman"/>
          <w:sz w:val="28"/>
          <w:szCs w:val="28"/>
        </w:rPr>
        <w:t>. Считается, что техническая гармонизация необходима для обеспечения совместимости и взаимозаменяемости продукции, происходящей из разных стран. Гармонизация может способствовать и росту благосостояния потребителей, так как гарантирует им широкий и привлекательный выбор товаров. Основной предпосылкой для выработки согласованных правил является международная стандартизация. Расширенное участие государства в работе международных организаций по стандартизации может гарантировать стране то, что разрабатываемые международные стандарты будут учитывать специфику национального производства и торговые интересы данной страны. По этой причине многие государства заинтересованы принимать активное участие в работе международных организаций по стандартизации. Наиболее авторитетными являются Международная организация по стандартизации (International Organization for Standardization, ISO) (ИСО), Международная электротехническая комиссия (International Electrotechnical Commission, IEC) (МЭК), Международный Союз электросвязи (International Telecommunication Union, ITU) (МСЭ).</w:t>
      </w:r>
    </w:p>
    <w:p w:rsidR="00AF26CA" w:rsidRPr="008936B4" w:rsidRDefault="00FB28A2" w:rsidP="00FB28A2">
      <w:pPr>
        <w:spacing w:after="0" w:line="240" w:lineRule="auto"/>
        <w:ind w:firstLine="567"/>
        <w:jc w:val="both"/>
        <w:rPr>
          <w:rFonts w:ascii="Times New Roman" w:hAnsi="Times New Roman" w:cs="Times New Roman"/>
          <w:sz w:val="28"/>
          <w:szCs w:val="28"/>
        </w:rPr>
      </w:pPr>
      <w:r w:rsidRPr="008936B4">
        <w:rPr>
          <w:rFonts w:ascii="Times New Roman" w:hAnsi="Times New Roman" w:cs="Times New Roman"/>
          <w:sz w:val="28"/>
          <w:szCs w:val="28"/>
        </w:rPr>
        <w:t>В связи с тем, что одной из центральных целей создания международных стандартов является эффективное удовлетворение требований глобального рынка.</w:t>
      </w:r>
    </w:p>
    <w:p w:rsidR="00FB28A2" w:rsidRPr="008936B4" w:rsidRDefault="00FB28A2" w:rsidP="00FB28A2">
      <w:pPr>
        <w:spacing w:after="0" w:line="240" w:lineRule="auto"/>
        <w:ind w:firstLine="567"/>
        <w:jc w:val="both"/>
        <w:rPr>
          <w:rFonts w:ascii="Times New Roman" w:hAnsi="Times New Roman" w:cs="Times New Roman"/>
          <w:sz w:val="28"/>
          <w:szCs w:val="28"/>
        </w:rPr>
      </w:pPr>
      <w:r w:rsidRPr="008936B4">
        <w:rPr>
          <w:rFonts w:ascii="Times New Roman" w:hAnsi="Times New Roman" w:cs="Times New Roman"/>
          <w:sz w:val="28"/>
          <w:szCs w:val="28"/>
        </w:rPr>
        <w:t xml:space="preserve">Всемирные организации по развитию международных стандартов (ИСО, МЭК и МСЭ) стараются избегать дублирования и частичного совпадения в своей работе настолько, насколько это возможно. С этой целью в 2001 г. ими было заключено </w:t>
      </w:r>
      <w:r w:rsidRPr="008936B4">
        <w:rPr>
          <w:rFonts w:ascii="Times New Roman" w:hAnsi="Times New Roman" w:cs="Times New Roman"/>
          <w:sz w:val="28"/>
          <w:szCs w:val="28"/>
          <w:lang w:val="en-US"/>
        </w:rPr>
        <w:t>The</w:t>
      </w:r>
      <w:r w:rsidRPr="008936B4">
        <w:rPr>
          <w:rFonts w:ascii="Times New Roman" w:hAnsi="Times New Roman" w:cs="Times New Roman"/>
          <w:sz w:val="28"/>
          <w:szCs w:val="28"/>
        </w:rPr>
        <w:t xml:space="preserve"> </w:t>
      </w:r>
      <w:r w:rsidRPr="008936B4">
        <w:rPr>
          <w:rFonts w:ascii="Times New Roman" w:hAnsi="Times New Roman" w:cs="Times New Roman"/>
          <w:sz w:val="28"/>
          <w:szCs w:val="28"/>
          <w:lang w:val="en-US"/>
        </w:rPr>
        <w:t>World</w:t>
      </w:r>
      <w:r w:rsidRPr="008936B4">
        <w:rPr>
          <w:rFonts w:ascii="Times New Roman" w:hAnsi="Times New Roman" w:cs="Times New Roman"/>
          <w:sz w:val="28"/>
          <w:szCs w:val="28"/>
        </w:rPr>
        <w:t xml:space="preserve"> </w:t>
      </w:r>
      <w:r w:rsidRPr="008936B4">
        <w:rPr>
          <w:rFonts w:ascii="Times New Roman" w:hAnsi="Times New Roman" w:cs="Times New Roman"/>
          <w:sz w:val="28"/>
          <w:szCs w:val="28"/>
          <w:lang w:val="en-US"/>
        </w:rPr>
        <w:t>Standards</w:t>
      </w:r>
      <w:r w:rsidRPr="008936B4">
        <w:rPr>
          <w:rFonts w:ascii="Times New Roman" w:hAnsi="Times New Roman" w:cs="Times New Roman"/>
          <w:sz w:val="28"/>
          <w:szCs w:val="28"/>
        </w:rPr>
        <w:t xml:space="preserve"> </w:t>
      </w:r>
      <w:r w:rsidRPr="008936B4">
        <w:rPr>
          <w:rFonts w:ascii="Times New Roman" w:hAnsi="Times New Roman" w:cs="Times New Roman"/>
          <w:sz w:val="28"/>
          <w:szCs w:val="28"/>
          <w:lang w:val="en-US"/>
        </w:rPr>
        <w:t>Cooperation</w:t>
      </w:r>
      <w:r w:rsidRPr="008936B4">
        <w:rPr>
          <w:rFonts w:ascii="Times New Roman" w:hAnsi="Times New Roman" w:cs="Times New Roman"/>
          <w:sz w:val="28"/>
          <w:szCs w:val="28"/>
        </w:rPr>
        <w:t>. Одной из форм сотрудничества является принятие совместных стандартов. Например, принято большое количество стандартов ИСО/МЭК.</w:t>
      </w:r>
    </w:p>
    <w:p w:rsidR="00AF26CA" w:rsidRPr="008936B4" w:rsidRDefault="00AF26CA" w:rsidP="00FB28A2">
      <w:pPr>
        <w:spacing w:after="0" w:line="240" w:lineRule="auto"/>
        <w:ind w:firstLine="567"/>
        <w:jc w:val="both"/>
        <w:rPr>
          <w:rFonts w:ascii="Times New Roman" w:hAnsi="Times New Roman" w:cs="Times New Roman"/>
          <w:sz w:val="28"/>
          <w:szCs w:val="28"/>
        </w:rPr>
      </w:pPr>
      <w:r w:rsidRPr="008936B4">
        <w:rPr>
          <w:rFonts w:ascii="Times New Roman" w:eastAsia="Times New Roman" w:hAnsi="Times New Roman" w:cs="Times New Roman"/>
          <w:bCs/>
          <w:sz w:val="28"/>
          <w:szCs w:val="28"/>
          <w:lang w:eastAsia="ru-RU"/>
        </w:rPr>
        <w:t>Международный стандарт</w:t>
      </w:r>
      <w:r w:rsidR="00FB28A2" w:rsidRPr="008936B4">
        <w:rPr>
          <w:rFonts w:ascii="Times New Roman" w:hAnsi="Times New Roman" w:cs="Times New Roman"/>
          <w:sz w:val="28"/>
          <w:szCs w:val="28"/>
        </w:rPr>
        <w:t xml:space="preserve"> - </w:t>
      </w:r>
      <w:hyperlink r:id="rId15" w:history="1">
        <w:r w:rsidR="00FB28A2" w:rsidRPr="008936B4">
          <w:rPr>
            <w:rStyle w:val="w"/>
            <w:rFonts w:ascii="Times New Roman" w:hAnsi="Times New Roman" w:cs="Times New Roman"/>
            <w:sz w:val="28"/>
            <w:szCs w:val="28"/>
          </w:rPr>
          <w:t>стандарт</w:t>
        </w:r>
      </w:hyperlink>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разработанный</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рекомендованный</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Международной</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организацией</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по</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стандартизации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ISO</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другими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уполномоченными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международными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организациями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по</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стандартизации</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отдельных</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видов</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продукции  и доступный</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широкому</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кругу</w:t>
      </w:r>
      <w:r w:rsidR="00FB28A2" w:rsidRPr="008936B4">
        <w:rPr>
          <w:rFonts w:ascii="Times New Roman" w:hAnsi="Times New Roman" w:cs="Times New Roman"/>
          <w:sz w:val="28"/>
          <w:szCs w:val="28"/>
        </w:rPr>
        <w:t xml:space="preserve"> </w:t>
      </w:r>
      <w:r w:rsidR="00FB28A2" w:rsidRPr="008936B4">
        <w:rPr>
          <w:rStyle w:val="w"/>
          <w:rFonts w:ascii="Times New Roman" w:hAnsi="Times New Roman" w:cs="Times New Roman"/>
          <w:sz w:val="28"/>
          <w:szCs w:val="28"/>
        </w:rPr>
        <w:t>пользователей</w:t>
      </w:r>
      <w:r w:rsidR="00FB28A2" w:rsidRPr="008936B4">
        <w:rPr>
          <w:rFonts w:ascii="Times New Roman" w:hAnsi="Times New Roman" w:cs="Times New Roman"/>
          <w:sz w:val="28"/>
          <w:szCs w:val="28"/>
        </w:rPr>
        <w:t>.</w:t>
      </w:r>
    </w:p>
    <w:p w:rsidR="00B65D2A" w:rsidRPr="00420CF2" w:rsidRDefault="00B65D2A" w:rsidP="00420CF2">
      <w:pPr>
        <w:spacing w:after="0" w:line="240" w:lineRule="auto"/>
        <w:ind w:firstLine="567"/>
        <w:jc w:val="both"/>
        <w:rPr>
          <w:rFonts w:ascii="Times New Roman" w:hAnsi="Times New Roman" w:cs="Times New Roman"/>
          <w:sz w:val="28"/>
          <w:szCs w:val="28"/>
        </w:rPr>
      </w:pPr>
      <w:r w:rsidRPr="00B65D2A">
        <w:rPr>
          <w:rFonts w:ascii="Times New Roman" w:hAnsi="Times New Roman" w:cs="Times New Roman"/>
          <w:sz w:val="28"/>
          <w:szCs w:val="28"/>
        </w:rPr>
        <w:lastRenderedPageBreak/>
        <w:t xml:space="preserve">Однако, кроме международных стандартов, существуют и региональные стандарты, которые разрабатываются и принимаются региональной организацией по стандартизации. Примерами региональных стандартов являются европейские стандарты, обозначаемые индексом (префиксом) EH (EN), </w:t>
      </w:r>
      <w:r w:rsidRPr="00420CF2">
        <w:rPr>
          <w:rFonts w:ascii="Times New Roman" w:hAnsi="Times New Roman" w:cs="Times New Roman"/>
          <w:sz w:val="28"/>
          <w:szCs w:val="28"/>
        </w:rPr>
        <w:t xml:space="preserve">стандарты СНГ, обозначаемые индексом (префиксом) </w:t>
      </w:r>
      <w:hyperlink r:id="rId16" w:tooltip="Межгосударственный стандарт" w:history="1">
        <w:r w:rsidRPr="00420CF2">
          <w:rPr>
            <w:rStyle w:val="a5"/>
            <w:rFonts w:ascii="Times New Roman" w:hAnsi="Times New Roman" w:cs="Times New Roman"/>
            <w:color w:val="auto"/>
            <w:sz w:val="28"/>
            <w:szCs w:val="28"/>
            <w:u w:val="none"/>
          </w:rPr>
          <w:t>ГОСТ</w:t>
        </w:r>
      </w:hyperlink>
      <w:r w:rsidRPr="00420CF2">
        <w:rPr>
          <w:rFonts w:ascii="Times New Roman" w:hAnsi="Times New Roman" w:cs="Times New Roman"/>
          <w:sz w:val="28"/>
          <w:szCs w:val="28"/>
        </w:rPr>
        <w:t>.</w:t>
      </w:r>
    </w:p>
    <w:p w:rsidR="00FB28A2" w:rsidRPr="00420CF2" w:rsidRDefault="00B65D2A" w:rsidP="00420CF2">
      <w:pPr>
        <w:tabs>
          <w:tab w:val="left" w:pos="567"/>
          <w:tab w:val="left" w:pos="851"/>
        </w:tabs>
        <w:spacing w:after="0" w:line="240" w:lineRule="auto"/>
        <w:ind w:right="-1" w:firstLine="567"/>
        <w:jc w:val="both"/>
        <w:rPr>
          <w:rFonts w:ascii="Times New Roman" w:eastAsia="Times New Roman" w:hAnsi="Times New Roman" w:cs="Times New Roman"/>
          <w:sz w:val="28"/>
          <w:szCs w:val="28"/>
          <w:lang w:eastAsia="ru-RU"/>
        </w:rPr>
      </w:pPr>
      <w:r w:rsidRPr="00420CF2">
        <w:rPr>
          <w:rFonts w:ascii="Times New Roman" w:eastAsia="Times New Roman" w:hAnsi="Times New Roman" w:cs="Times New Roman"/>
          <w:sz w:val="28"/>
          <w:szCs w:val="28"/>
          <w:lang w:eastAsia="ru-RU"/>
        </w:rPr>
        <w:t xml:space="preserve">2. Для применения </w:t>
      </w:r>
      <w:r w:rsidR="00595FEA" w:rsidRPr="00420CF2">
        <w:rPr>
          <w:rFonts w:ascii="Times New Roman" w:eastAsia="Times New Roman" w:hAnsi="Times New Roman" w:cs="Times New Roman"/>
          <w:sz w:val="28"/>
          <w:szCs w:val="28"/>
          <w:lang w:eastAsia="ru-RU"/>
        </w:rPr>
        <w:t>международных и региональных стандартов, необходимо в первую очередь гармонизировать терминологию и определения на объект, на который разрабатывается международный или региональный стандарт стандартизации для понимания всеми участниками процессов и процедур системы международной и региональной стандартизации.</w:t>
      </w:r>
    </w:p>
    <w:p w:rsidR="00AE55CD" w:rsidRPr="00420CF2" w:rsidRDefault="00AE55CD" w:rsidP="00420CF2">
      <w:pPr>
        <w:tabs>
          <w:tab w:val="left" w:pos="567"/>
          <w:tab w:val="left" w:pos="851"/>
        </w:tabs>
        <w:spacing w:after="0" w:line="240" w:lineRule="auto"/>
        <w:ind w:right="283" w:firstLine="567"/>
        <w:jc w:val="both"/>
        <w:rPr>
          <w:rFonts w:ascii="Times New Roman" w:eastAsia="Times New Roman" w:hAnsi="Times New Roman" w:cs="Times New Roman"/>
          <w:sz w:val="28"/>
          <w:szCs w:val="28"/>
          <w:lang w:eastAsia="ru-RU"/>
        </w:rPr>
      </w:pPr>
      <w:r w:rsidRPr="00420CF2">
        <w:rPr>
          <w:rFonts w:ascii="Times New Roman" w:eastAsia="Times New Roman" w:hAnsi="Times New Roman" w:cs="Times New Roman"/>
          <w:sz w:val="28"/>
          <w:szCs w:val="28"/>
          <w:lang w:eastAsia="ru-RU"/>
        </w:rPr>
        <w:t xml:space="preserve">Согласно СТ РК 1.9-2013 применяются </w:t>
      </w:r>
      <w:r w:rsidRPr="00420CF2">
        <w:rPr>
          <w:rFonts w:ascii="Times New Roman" w:hAnsi="Times New Roman" w:cs="Times New Roman"/>
          <w:sz w:val="28"/>
          <w:szCs w:val="28"/>
        </w:rPr>
        <w:t>следующие термины с соответствующими определениями:</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Информативный дополнительный элемент: </w:t>
      </w:r>
      <w:r w:rsidRPr="00420CF2">
        <w:rPr>
          <w:rFonts w:ascii="Times New Roman" w:hAnsi="Times New Roman" w:cs="Times New Roman"/>
          <w:sz w:val="28"/>
          <w:szCs w:val="28"/>
        </w:rPr>
        <w:t>Элемент, который содержит дополнительную информацию, способствующую пониманию или использованию документа</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Информативный предварительный элемент: </w:t>
      </w:r>
      <w:r w:rsidRPr="00420CF2">
        <w:rPr>
          <w:rFonts w:ascii="Times New Roman" w:hAnsi="Times New Roman" w:cs="Times New Roman"/>
          <w:sz w:val="28"/>
          <w:szCs w:val="28"/>
        </w:rPr>
        <w:t>Элемент, который позволяет идентифицировать документ, ознакомиться с его содержанием, предпосылками и процессом разработки, взаимосвязью с другими документами</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Принцип от обратного: </w:t>
      </w:r>
      <w:r w:rsidRPr="00420CF2">
        <w:rPr>
          <w:rFonts w:ascii="Times New Roman" w:hAnsi="Times New Roman" w:cs="Times New Roman"/>
          <w:sz w:val="28"/>
          <w:szCs w:val="28"/>
        </w:rPr>
        <w:t>Принцип, согласно которому все, что приемлемо по условиям международного стандарта, международного документа, является приемлемым и по национальному стандарту, и наоборот; таким образом, соответствие требованиям международного стандарта, международного документа также означает соответствие требованиям национального стандарта</w:t>
      </w:r>
    </w:p>
    <w:p w:rsidR="00AE55CD" w:rsidRPr="00420CF2" w:rsidRDefault="00AE55CD" w:rsidP="00420CF2">
      <w:pPr>
        <w:tabs>
          <w:tab w:val="left" w:pos="567"/>
          <w:tab w:val="left" w:pos="851"/>
        </w:tabs>
        <w:spacing w:after="0" w:line="240" w:lineRule="auto"/>
        <w:ind w:right="283" w:firstLine="567"/>
        <w:jc w:val="both"/>
        <w:rPr>
          <w:rFonts w:ascii="Times New Roman" w:eastAsia="Times New Roman" w:hAnsi="Times New Roman" w:cs="Times New Roman"/>
          <w:sz w:val="28"/>
          <w:szCs w:val="28"/>
          <w:lang w:eastAsia="ru-RU"/>
        </w:rPr>
      </w:pPr>
      <w:r w:rsidRPr="00420CF2">
        <w:rPr>
          <w:rFonts w:ascii="Times New Roman" w:hAnsi="Times New Roman" w:cs="Times New Roman"/>
          <w:b/>
          <w:bCs/>
          <w:sz w:val="28"/>
          <w:szCs w:val="28"/>
        </w:rPr>
        <w:t xml:space="preserve">Технические требования (условия) </w:t>
      </w:r>
      <w:r w:rsidRPr="00420CF2">
        <w:rPr>
          <w:rFonts w:ascii="Times New Roman" w:hAnsi="Times New Roman" w:cs="Times New Roman"/>
          <w:sz w:val="28"/>
          <w:szCs w:val="28"/>
        </w:rPr>
        <w:t>(Technical Specification (TS): Международный документ, не являющийся международным стандартом, опубликованный ISO и IEC, по отношению к которому в дальнейшем может быть достигнуто согласие о придании ему статуса международного стандарта</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Общедоступные технические требования (условия) </w:t>
      </w:r>
      <w:r w:rsidRPr="00420CF2">
        <w:rPr>
          <w:rFonts w:ascii="Times New Roman" w:hAnsi="Times New Roman" w:cs="Times New Roman"/>
          <w:sz w:val="28"/>
          <w:szCs w:val="28"/>
        </w:rPr>
        <w:t>(Publicly Available Specification (PAS): Международный документ, не являющийся международным стандартом, опубликованный ISO или IEC в связи с острой рыночной необходимостью в документе для поставки новых видов продукции</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Технический отчет </w:t>
      </w:r>
      <w:r w:rsidRPr="00420CF2">
        <w:rPr>
          <w:rFonts w:ascii="Times New Roman" w:hAnsi="Times New Roman" w:cs="Times New Roman"/>
          <w:sz w:val="28"/>
          <w:szCs w:val="28"/>
        </w:rPr>
        <w:t>(Technical Report (TR): Международный документ, не являющийся международным стандартом, опубликованный ISO или IEC, содержащий различного вида данные из документов, которые опубликованы в качестве международного стандарта или технических требований (условий)</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Руководство </w:t>
      </w:r>
      <w:r w:rsidRPr="00420CF2">
        <w:rPr>
          <w:rFonts w:ascii="Times New Roman" w:hAnsi="Times New Roman" w:cs="Times New Roman"/>
          <w:sz w:val="28"/>
          <w:szCs w:val="28"/>
        </w:rPr>
        <w:t xml:space="preserve">(Guide): Международный документ, не являющийся международным стандартом, опубликованный ISO или IEC, содержащий правила или рекомендации по международной стандартизации </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lastRenderedPageBreak/>
        <w:t xml:space="preserve">Оценка тенденций развития технологий </w:t>
      </w:r>
      <w:r w:rsidRPr="00420CF2">
        <w:rPr>
          <w:rFonts w:ascii="Times New Roman" w:hAnsi="Times New Roman" w:cs="Times New Roman"/>
          <w:sz w:val="28"/>
          <w:szCs w:val="28"/>
        </w:rPr>
        <w:t>(Technology Trend Assessment (TTA): Международный документ, не являющийся международным стандартом, опубликованный ISO или IEC при необходимости всестороннего сотрудничества в области стандартизации на ранних стадиях развития новых отраслей, который отражает уровень научно-технического прогресса или тенденции развития этих отраслей</w:t>
      </w:r>
    </w:p>
    <w:p w:rsidR="00AE55CD" w:rsidRPr="00420CF2" w:rsidRDefault="00AE55CD" w:rsidP="00420CF2">
      <w:pPr>
        <w:tabs>
          <w:tab w:val="left" w:pos="567"/>
          <w:tab w:val="left" w:pos="851"/>
        </w:tabs>
        <w:spacing w:after="0" w:line="240" w:lineRule="auto"/>
        <w:ind w:right="283" w:firstLine="567"/>
        <w:jc w:val="both"/>
        <w:rPr>
          <w:rFonts w:ascii="Times New Roman" w:hAnsi="Times New Roman" w:cs="Times New Roman"/>
          <w:sz w:val="28"/>
          <w:szCs w:val="28"/>
        </w:rPr>
      </w:pPr>
      <w:r w:rsidRPr="00420CF2">
        <w:rPr>
          <w:rFonts w:ascii="Times New Roman" w:hAnsi="Times New Roman" w:cs="Times New Roman"/>
          <w:b/>
          <w:bCs/>
          <w:sz w:val="28"/>
          <w:szCs w:val="28"/>
        </w:rPr>
        <w:t xml:space="preserve">Промышленное техническое соглашение </w:t>
      </w:r>
      <w:r w:rsidRPr="00420CF2">
        <w:rPr>
          <w:rFonts w:ascii="Times New Roman" w:hAnsi="Times New Roman" w:cs="Times New Roman"/>
          <w:sz w:val="28"/>
          <w:szCs w:val="28"/>
        </w:rPr>
        <w:t>(Industry Technical Agreement (ITA): Нормативный или информационный международный документ, не являющийся международным стандартом, отражающий характеристики новой продукции или услуги.</w:t>
      </w:r>
    </w:p>
    <w:p w:rsidR="00AE55CD" w:rsidRPr="00420CF2" w:rsidRDefault="00AE55CD" w:rsidP="00420CF2">
      <w:pPr>
        <w:tabs>
          <w:tab w:val="left" w:pos="567"/>
          <w:tab w:val="left" w:pos="851"/>
        </w:tabs>
        <w:spacing w:after="0" w:line="240" w:lineRule="auto"/>
        <w:ind w:right="283" w:firstLine="567"/>
        <w:jc w:val="both"/>
        <w:rPr>
          <w:rFonts w:ascii="Times New Roman" w:eastAsia="Times New Roman" w:hAnsi="Times New Roman" w:cs="Times New Roman"/>
          <w:sz w:val="28"/>
          <w:szCs w:val="28"/>
          <w:lang w:eastAsia="ru-RU"/>
        </w:rPr>
      </w:pPr>
      <w:r w:rsidRPr="00420CF2">
        <w:rPr>
          <w:rFonts w:ascii="Times New Roman" w:hAnsi="Times New Roman" w:cs="Times New Roman"/>
          <w:b/>
          <w:bCs/>
          <w:sz w:val="28"/>
          <w:szCs w:val="28"/>
        </w:rPr>
        <w:t xml:space="preserve">Международное практическое соглашение </w:t>
      </w:r>
      <w:r w:rsidRPr="00420CF2">
        <w:rPr>
          <w:rFonts w:ascii="Times New Roman" w:hAnsi="Times New Roman" w:cs="Times New Roman"/>
          <w:sz w:val="28"/>
          <w:szCs w:val="28"/>
        </w:rPr>
        <w:t>(International Workshop Agreement (IWA): Международный документ, не являющийся международным стандартом, подготовленный в рамках проведения практических семинаров в целях удовлетворения актуальных рыночных требований.</w:t>
      </w:r>
    </w:p>
    <w:p w:rsidR="008936B4" w:rsidRPr="00420CF2" w:rsidRDefault="008936B4" w:rsidP="00420CF2">
      <w:pPr>
        <w:tabs>
          <w:tab w:val="left" w:pos="567"/>
          <w:tab w:val="left" w:pos="851"/>
        </w:tabs>
        <w:spacing w:after="0" w:line="240" w:lineRule="auto"/>
        <w:ind w:left="-426" w:right="283" w:firstLine="710"/>
        <w:jc w:val="both"/>
        <w:rPr>
          <w:rFonts w:ascii="Times New Roman" w:eastAsia="Times New Roman" w:hAnsi="Times New Roman" w:cs="Times New Roman"/>
          <w:sz w:val="24"/>
          <w:szCs w:val="24"/>
          <w:lang w:eastAsia="ru-RU"/>
        </w:rPr>
      </w:pPr>
    </w:p>
    <w:p w:rsidR="00FB28A2" w:rsidRPr="00420CF2" w:rsidRDefault="00FB28A2" w:rsidP="00420CF2">
      <w:pPr>
        <w:pStyle w:val="af2"/>
        <w:spacing w:after="0" w:line="240" w:lineRule="auto"/>
        <w:ind w:left="1004" w:right="283"/>
        <w:jc w:val="center"/>
        <w:rPr>
          <w:rFonts w:ascii="Times New Roman" w:eastAsia="Times New Roman" w:hAnsi="Times New Roman" w:cs="Times New Roman"/>
          <w:sz w:val="28"/>
          <w:szCs w:val="28"/>
          <w:lang w:eastAsia="ru-RU"/>
        </w:rPr>
      </w:pPr>
      <w:r w:rsidRPr="00420CF2">
        <w:rPr>
          <w:rFonts w:ascii="Times New Roman" w:eastAsia="Times New Roman" w:hAnsi="Times New Roman" w:cs="Times New Roman"/>
          <w:b/>
          <w:sz w:val="28"/>
          <w:szCs w:val="28"/>
          <w:lang w:eastAsia="ru-RU"/>
        </w:rPr>
        <w:t>Контрольные вопросы</w:t>
      </w:r>
      <w:r w:rsidRPr="00420CF2">
        <w:rPr>
          <w:rFonts w:ascii="Times New Roman" w:eastAsia="Times New Roman" w:hAnsi="Times New Roman" w:cs="Times New Roman"/>
          <w:sz w:val="28"/>
          <w:szCs w:val="28"/>
          <w:lang w:eastAsia="ru-RU"/>
        </w:rPr>
        <w:t xml:space="preserve"> (в письменном виде):</w:t>
      </w:r>
    </w:p>
    <w:p w:rsidR="008C50CB" w:rsidRPr="00745844" w:rsidRDefault="00745844" w:rsidP="00F26379">
      <w:pPr>
        <w:pStyle w:val="af2"/>
        <w:numPr>
          <w:ilvl w:val="0"/>
          <w:numId w:val="10"/>
        </w:numPr>
        <w:tabs>
          <w:tab w:val="left" w:pos="567"/>
        </w:tabs>
        <w:spacing w:after="0" w:line="240" w:lineRule="auto"/>
        <w:ind w:left="-426" w:right="283" w:firstLine="710"/>
        <w:jc w:val="both"/>
        <w:rPr>
          <w:rFonts w:ascii="Times New Roman" w:eastAsia="Times New Roman" w:hAnsi="Times New Roman" w:cs="Times New Roman"/>
          <w:sz w:val="28"/>
          <w:szCs w:val="28"/>
          <w:lang w:eastAsia="ru-RU"/>
        </w:rPr>
      </w:pPr>
      <w:r w:rsidRPr="00745844">
        <w:rPr>
          <w:rFonts w:ascii="Times New Roman" w:eastAsia="Times New Roman" w:hAnsi="Times New Roman" w:cs="Times New Roman"/>
          <w:sz w:val="28"/>
          <w:szCs w:val="28"/>
          <w:lang w:eastAsia="ru-RU"/>
        </w:rPr>
        <w:t>Для чего необходима гармонизация терминологического аппарата в практике применения международных и региональных стандартов?</w:t>
      </w:r>
    </w:p>
    <w:p w:rsidR="008C50CB" w:rsidRPr="00745844" w:rsidRDefault="008C50CB" w:rsidP="00F26379">
      <w:pPr>
        <w:pStyle w:val="af2"/>
        <w:numPr>
          <w:ilvl w:val="0"/>
          <w:numId w:val="10"/>
        </w:numPr>
        <w:tabs>
          <w:tab w:val="left" w:pos="567"/>
          <w:tab w:val="left" w:pos="851"/>
        </w:tabs>
        <w:spacing w:after="0" w:line="240" w:lineRule="auto"/>
        <w:ind w:left="-426" w:right="283" w:firstLine="710"/>
        <w:jc w:val="both"/>
        <w:rPr>
          <w:rFonts w:ascii="Times New Roman" w:eastAsia="Times New Roman" w:hAnsi="Times New Roman" w:cs="Times New Roman"/>
          <w:sz w:val="28"/>
          <w:szCs w:val="28"/>
          <w:lang w:eastAsia="ru-RU"/>
        </w:rPr>
      </w:pPr>
      <w:r w:rsidRPr="00745844">
        <w:rPr>
          <w:rFonts w:ascii="Times New Roman" w:eastAsia="Times New Roman" w:hAnsi="Times New Roman" w:cs="Times New Roman"/>
          <w:sz w:val="28"/>
          <w:szCs w:val="28"/>
          <w:lang w:eastAsia="ru-RU"/>
        </w:rPr>
        <w:t>Расскажите о</w:t>
      </w:r>
      <w:r w:rsidR="00745844" w:rsidRPr="00745844">
        <w:rPr>
          <w:rFonts w:ascii="Times New Roman" w:eastAsia="Times New Roman" w:hAnsi="Times New Roman" w:cs="Times New Roman"/>
          <w:sz w:val="28"/>
          <w:szCs w:val="28"/>
          <w:lang w:eastAsia="ru-RU"/>
        </w:rPr>
        <w:t xml:space="preserve"> целях и задачах национального стандарта СТ РК 1.9-2013</w:t>
      </w:r>
      <w:r w:rsidRPr="00745844">
        <w:rPr>
          <w:rFonts w:ascii="Times New Roman" w:eastAsia="Times New Roman" w:hAnsi="Times New Roman" w:cs="Times New Roman"/>
          <w:sz w:val="28"/>
          <w:szCs w:val="28"/>
          <w:lang w:eastAsia="ru-RU"/>
        </w:rPr>
        <w:t xml:space="preserve"> </w:t>
      </w:r>
    </w:p>
    <w:p w:rsidR="008C50CB" w:rsidRDefault="008C50CB" w:rsidP="00F26379">
      <w:pPr>
        <w:pStyle w:val="af2"/>
        <w:numPr>
          <w:ilvl w:val="0"/>
          <w:numId w:val="10"/>
        </w:numPr>
        <w:tabs>
          <w:tab w:val="left" w:pos="567"/>
          <w:tab w:val="left" w:pos="851"/>
        </w:tabs>
        <w:spacing w:after="0" w:line="240" w:lineRule="auto"/>
        <w:ind w:left="-426" w:firstLine="710"/>
        <w:jc w:val="both"/>
        <w:rPr>
          <w:rFonts w:ascii="Times New Roman" w:eastAsia="Times New Roman" w:hAnsi="Times New Roman" w:cs="Times New Roman"/>
          <w:bCs/>
          <w:sz w:val="28"/>
          <w:szCs w:val="28"/>
          <w:lang w:eastAsia="ru-RU"/>
        </w:rPr>
      </w:pPr>
      <w:r w:rsidRPr="00745844">
        <w:rPr>
          <w:rFonts w:ascii="Times New Roman" w:eastAsia="Times New Roman" w:hAnsi="Times New Roman" w:cs="Times New Roman"/>
          <w:bCs/>
          <w:sz w:val="28"/>
          <w:szCs w:val="28"/>
          <w:lang w:eastAsia="ru-RU"/>
        </w:rPr>
        <w:t xml:space="preserve"> </w:t>
      </w:r>
      <w:r w:rsidR="00745844" w:rsidRPr="00745844">
        <w:rPr>
          <w:rFonts w:ascii="Times New Roman" w:eastAsia="Times New Roman" w:hAnsi="Times New Roman" w:cs="Times New Roman"/>
          <w:bCs/>
          <w:sz w:val="28"/>
          <w:szCs w:val="28"/>
          <w:lang w:eastAsia="ru-RU"/>
        </w:rPr>
        <w:t>Расскажите о принципах, используемых при гармонизации национальных стандартов с международными стандартами</w:t>
      </w:r>
    </w:p>
    <w:p w:rsidR="00745844" w:rsidRDefault="00745844" w:rsidP="00F26379">
      <w:pPr>
        <w:pStyle w:val="af2"/>
        <w:numPr>
          <w:ilvl w:val="0"/>
          <w:numId w:val="10"/>
        </w:numPr>
        <w:tabs>
          <w:tab w:val="left" w:pos="567"/>
          <w:tab w:val="left" w:pos="851"/>
        </w:tabs>
        <w:spacing w:after="0" w:line="240" w:lineRule="auto"/>
        <w:ind w:left="-426" w:firstLine="71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Перечислите нормативные документы, разработанные ИСО и МЭК, которые не являются международными документами, но должны применяться при гармонизации национальных стандартов</w:t>
      </w:r>
    </w:p>
    <w:p w:rsidR="00745844" w:rsidRDefault="00745844" w:rsidP="00F26379">
      <w:pPr>
        <w:pStyle w:val="af2"/>
        <w:numPr>
          <w:ilvl w:val="0"/>
          <w:numId w:val="10"/>
        </w:numPr>
        <w:tabs>
          <w:tab w:val="left" w:pos="567"/>
          <w:tab w:val="left" w:pos="851"/>
        </w:tabs>
        <w:spacing w:after="0" w:line="240" w:lineRule="auto"/>
        <w:ind w:left="-426" w:firstLine="71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и задачи технического отчета</w:t>
      </w:r>
    </w:p>
    <w:p w:rsidR="00745844" w:rsidRPr="00745844" w:rsidRDefault="00745844" w:rsidP="00F26379">
      <w:pPr>
        <w:pStyle w:val="af2"/>
        <w:numPr>
          <w:ilvl w:val="0"/>
          <w:numId w:val="10"/>
        </w:numPr>
        <w:tabs>
          <w:tab w:val="left" w:pos="567"/>
          <w:tab w:val="left" w:pos="851"/>
        </w:tabs>
        <w:spacing w:after="0" w:line="240" w:lineRule="auto"/>
        <w:ind w:left="-426" w:firstLine="71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Перечислите информативные международные нормативные документы</w:t>
      </w:r>
    </w:p>
    <w:p w:rsidR="008C50CB" w:rsidRPr="00745844" w:rsidRDefault="008C50CB" w:rsidP="00420CF2">
      <w:pPr>
        <w:tabs>
          <w:tab w:val="left" w:pos="851"/>
        </w:tabs>
        <w:spacing w:after="0" w:line="240" w:lineRule="auto"/>
        <w:ind w:left="644" w:right="283"/>
        <w:jc w:val="both"/>
        <w:rPr>
          <w:rFonts w:ascii="Times New Roman" w:eastAsia="Times New Roman" w:hAnsi="Times New Roman" w:cs="Times New Roman"/>
          <w:sz w:val="28"/>
          <w:szCs w:val="28"/>
          <w:lang w:eastAsia="ru-RU"/>
        </w:rPr>
      </w:pPr>
    </w:p>
    <w:p w:rsidR="008C50CB" w:rsidRPr="00420CF2" w:rsidRDefault="008C50CB"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EA7518" w:rsidRPr="00420CF2" w:rsidRDefault="00EA7518"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EA7518" w:rsidRPr="00420CF2" w:rsidRDefault="00EA7518"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EA7518" w:rsidRPr="00420CF2" w:rsidRDefault="00EA7518"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F2458E" w:rsidRPr="00420CF2" w:rsidRDefault="00F2458E" w:rsidP="00420CF2">
      <w:pPr>
        <w:tabs>
          <w:tab w:val="left" w:pos="851"/>
        </w:tabs>
        <w:spacing w:after="0" w:line="240" w:lineRule="auto"/>
        <w:ind w:left="-426" w:right="283" w:firstLine="710"/>
        <w:jc w:val="both"/>
        <w:rPr>
          <w:rFonts w:ascii="Times New Roman" w:eastAsia="Times New Roman" w:hAnsi="Times New Roman" w:cs="Times New Roman"/>
          <w:b/>
          <w:sz w:val="24"/>
          <w:szCs w:val="24"/>
          <w:lang w:eastAsia="ru-RU"/>
        </w:rPr>
      </w:pPr>
    </w:p>
    <w:p w:rsidR="009F46AF" w:rsidRPr="00420CF2" w:rsidRDefault="009F46AF" w:rsidP="00420CF2">
      <w:pPr>
        <w:tabs>
          <w:tab w:val="left" w:pos="851"/>
        </w:tabs>
        <w:spacing w:after="0" w:line="240" w:lineRule="auto"/>
        <w:ind w:right="283"/>
        <w:jc w:val="center"/>
        <w:rPr>
          <w:rFonts w:ascii="Times New Roman" w:eastAsia="Times New Roman" w:hAnsi="Times New Roman" w:cs="Times New Roman"/>
          <w:b/>
          <w:sz w:val="28"/>
          <w:szCs w:val="28"/>
          <w:lang w:eastAsia="ru-RU"/>
        </w:rPr>
      </w:pPr>
      <w:r w:rsidRPr="00420CF2">
        <w:rPr>
          <w:rFonts w:ascii="Times New Roman" w:eastAsia="Times New Roman" w:hAnsi="Times New Roman" w:cs="Times New Roman"/>
          <w:b/>
          <w:sz w:val="28"/>
          <w:szCs w:val="28"/>
          <w:lang w:eastAsia="ru-RU"/>
        </w:rPr>
        <w:lastRenderedPageBreak/>
        <w:t>Лекция 3</w:t>
      </w:r>
    </w:p>
    <w:p w:rsidR="009F46AF" w:rsidRPr="00420CF2" w:rsidRDefault="009F46AF" w:rsidP="00420CF2">
      <w:pPr>
        <w:tabs>
          <w:tab w:val="left" w:pos="851"/>
        </w:tabs>
        <w:spacing w:after="0" w:line="240" w:lineRule="auto"/>
        <w:ind w:left="-426" w:right="284" w:firstLine="710"/>
        <w:jc w:val="both"/>
        <w:rPr>
          <w:rFonts w:ascii="Times New Roman" w:eastAsia="Times New Roman" w:hAnsi="Times New Roman" w:cs="Times New Roman"/>
          <w:sz w:val="28"/>
          <w:szCs w:val="28"/>
          <w:lang w:eastAsia="ru-RU"/>
        </w:rPr>
      </w:pPr>
    </w:p>
    <w:p w:rsidR="008C2300" w:rsidRPr="00420CF2" w:rsidRDefault="009F46AF" w:rsidP="00420CF2">
      <w:pPr>
        <w:spacing w:after="0" w:line="240" w:lineRule="auto"/>
        <w:ind w:right="284" w:firstLine="567"/>
        <w:jc w:val="both"/>
        <w:rPr>
          <w:rFonts w:ascii="Times New Roman" w:hAnsi="Times New Roman" w:cs="Times New Roman"/>
          <w:b/>
          <w:sz w:val="28"/>
          <w:szCs w:val="28"/>
        </w:rPr>
      </w:pPr>
      <w:r w:rsidRPr="00420CF2">
        <w:rPr>
          <w:rFonts w:ascii="Times New Roman" w:hAnsi="Times New Roman" w:cs="Times New Roman"/>
          <w:b/>
          <w:sz w:val="28"/>
          <w:szCs w:val="28"/>
        </w:rPr>
        <w:t xml:space="preserve">Тема: </w:t>
      </w:r>
      <w:r w:rsidR="003C7F96" w:rsidRPr="00420CF2">
        <w:rPr>
          <w:rFonts w:ascii="Times New Roman" w:hAnsi="Times New Roman" w:cs="Times New Roman"/>
          <w:b/>
          <w:sz w:val="28"/>
          <w:szCs w:val="28"/>
        </w:rPr>
        <w:t>Международные организации по стандартизации: ИСО</w:t>
      </w:r>
    </w:p>
    <w:p w:rsidR="00420CF2" w:rsidRPr="00420CF2" w:rsidRDefault="00420CF2" w:rsidP="00420CF2">
      <w:pPr>
        <w:spacing w:after="0" w:line="240" w:lineRule="auto"/>
        <w:ind w:right="284" w:firstLine="567"/>
        <w:jc w:val="both"/>
        <w:rPr>
          <w:rFonts w:ascii="Times New Roman" w:hAnsi="Times New Roman" w:cs="Times New Roman"/>
          <w:sz w:val="28"/>
          <w:szCs w:val="28"/>
        </w:rPr>
      </w:pPr>
    </w:p>
    <w:p w:rsidR="008C50CB" w:rsidRPr="00420CF2" w:rsidRDefault="008C50CB" w:rsidP="00420CF2">
      <w:pPr>
        <w:spacing w:after="0" w:line="240" w:lineRule="auto"/>
        <w:ind w:right="284" w:firstLine="567"/>
        <w:jc w:val="both"/>
        <w:rPr>
          <w:rFonts w:ascii="Times New Roman" w:hAnsi="Times New Roman" w:cs="Times New Roman"/>
          <w:b/>
          <w:sz w:val="28"/>
          <w:szCs w:val="28"/>
        </w:rPr>
      </w:pPr>
      <w:r w:rsidRPr="00420CF2">
        <w:rPr>
          <w:rFonts w:ascii="Times New Roman" w:hAnsi="Times New Roman" w:cs="Times New Roman"/>
          <w:b/>
          <w:sz w:val="28"/>
          <w:szCs w:val="28"/>
        </w:rPr>
        <w:t xml:space="preserve">План: </w:t>
      </w:r>
    </w:p>
    <w:p w:rsidR="00420CF2" w:rsidRPr="00420CF2" w:rsidRDefault="00420CF2" w:rsidP="00F26379">
      <w:pPr>
        <w:pStyle w:val="af2"/>
        <w:numPr>
          <w:ilvl w:val="0"/>
          <w:numId w:val="9"/>
        </w:numPr>
        <w:tabs>
          <w:tab w:val="left" w:pos="993"/>
        </w:tabs>
        <w:spacing w:after="0" w:line="240" w:lineRule="auto"/>
        <w:ind w:left="0" w:right="284" w:firstLine="567"/>
        <w:jc w:val="both"/>
        <w:rPr>
          <w:rFonts w:ascii="Times New Roman" w:eastAsia="Times New Roman" w:hAnsi="Times New Roman" w:cs="Times New Roman"/>
          <w:sz w:val="28"/>
          <w:szCs w:val="28"/>
          <w:lang w:eastAsia="ru-RU"/>
        </w:rPr>
      </w:pPr>
      <w:r w:rsidRPr="00420CF2">
        <w:rPr>
          <w:rFonts w:ascii="Times New Roman" w:hAnsi="Times New Roman" w:cs="Times New Roman"/>
          <w:sz w:val="28"/>
          <w:szCs w:val="28"/>
        </w:rPr>
        <w:t>Развитие стандартизации на международном уровне</w:t>
      </w:r>
    </w:p>
    <w:p w:rsidR="00420CF2" w:rsidRPr="00420CF2" w:rsidRDefault="00420CF2" w:rsidP="00F26379">
      <w:pPr>
        <w:pStyle w:val="af2"/>
        <w:numPr>
          <w:ilvl w:val="0"/>
          <w:numId w:val="9"/>
        </w:numPr>
        <w:tabs>
          <w:tab w:val="left" w:pos="993"/>
        </w:tabs>
        <w:spacing w:after="0" w:line="240" w:lineRule="auto"/>
        <w:ind w:left="0" w:right="284" w:firstLine="567"/>
        <w:jc w:val="both"/>
        <w:rPr>
          <w:rFonts w:ascii="Times New Roman" w:eastAsia="Times New Roman" w:hAnsi="Times New Roman" w:cs="Times New Roman"/>
          <w:sz w:val="28"/>
          <w:szCs w:val="28"/>
          <w:lang w:eastAsia="ru-RU"/>
        </w:rPr>
      </w:pPr>
      <w:r w:rsidRPr="00420CF2">
        <w:rPr>
          <w:rFonts w:ascii="Times New Roman" w:hAnsi="Times New Roman" w:cs="Times New Roman"/>
          <w:sz w:val="28"/>
          <w:szCs w:val="28"/>
        </w:rPr>
        <w:t xml:space="preserve">Принципы международной стандартизации </w:t>
      </w:r>
    </w:p>
    <w:p w:rsidR="00420CF2" w:rsidRPr="00420CF2" w:rsidRDefault="00420CF2" w:rsidP="00F26379">
      <w:pPr>
        <w:pStyle w:val="af2"/>
        <w:numPr>
          <w:ilvl w:val="0"/>
          <w:numId w:val="9"/>
        </w:numPr>
        <w:tabs>
          <w:tab w:val="left" w:pos="993"/>
        </w:tabs>
        <w:spacing w:after="0" w:line="240" w:lineRule="auto"/>
        <w:ind w:left="0" w:right="284" w:firstLine="567"/>
        <w:jc w:val="both"/>
        <w:rPr>
          <w:rFonts w:ascii="Times New Roman" w:eastAsia="Times New Roman" w:hAnsi="Times New Roman" w:cs="Times New Roman"/>
          <w:sz w:val="28"/>
          <w:szCs w:val="28"/>
          <w:lang w:eastAsia="ru-RU"/>
        </w:rPr>
      </w:pPr>
      <w:r w:rsidRPr="00420CF2">
        <w:rPr>
          <w:rFonts w:ascii="Times New Roman" w:hAnsi="Times New Roman" w:cs="Times New Roman"/>
          <w:sz w:val="28"/>
          <w:szCs w:val="28"/>
        </w:rPr>
        <w:t xml:space="preserve">Правила международной стандартизации </w:t>
      </w:r>
    </w:p>
    <w:p w:rsidR="00420CF2" w:rsidRPr="00420CF2" w:rsidRDefault="00420CF2" w:rsidP="00F26379">
      <w:pPr>
        <w:pStyle w:val="af2"/>
        <w:numPr>
          <w:ilvl w:val="0"/>
          <w:numId w:val="9"/>
        </w:numPr>
        <w:tabs>
          <w:tab w:val="left" w:pos="993"/>
        </w:tabs>
        <w:spacing w:after="0" w:line="240" w:lineRule="auto"/>
        <w:ind w:left="0" w:right="284" w:firstLine="567"/>
        <w:jc w:val="both"/>
        <w:rPr>
          <w:rFonts w:ascii="Times New Roman" w:eastAsia="Times New Roman" w:hAnsi="Times New Roman" w:cs="Times New Roman"/>
          <w:sz w:val="28"/>
          <w:szCs w:val="28"/>
          <w:lang w:eastAsia="ru-RU"/>
        </w:rPr>
      </w:pPr>
      <w:r w:rsidRPr="00420CF2">
        <w:rPr>
          <w:rFonts w:ascii="Times New Roman" w:hAnsi="Times New Roman" w:cs="Times New Roman"/>
          <w:bCs/>
          <w:sz w:val="28"/>
          <w:szCs w:val="28"/>
        </w:rPr>
        <w:t>Международная организация по стандартизации</w:t>
      </w:r>
      <w:r w:rsidRPr="00420CF2">
        <w:rPr>
          <w:rFonts w:ascii="Times New Roman" w:hAnsi="Times New Roman" w:cs="Times New Roman"/>
          <w:sz w:val="28"/>
          <w:szCs w:val="28"/>
        </w:rPr>
        <w:t xml:space="preserve">, </w:t>
      </w:r>
      <w:r w:rsidRPr="00420CF2">
        <w:rPr>
          <w:rFonts w:ascii="Times New Roman" w:hAnsi="Times New Roman" w:cs="Times New Roman"/>
          <w:bCs/>
          <w:sz w:val="28"/>
          <w:szCs w:val="28"/>
        </w:rPr>
        <w:t>ISO (ИСО)</w:t>
      </w:r>
    </w:p>
    <w:p w:rsidR="008C50CB" w:rsidRPr="00420CF2" w:rsidRDefault="008C50CB" w:rsidP="00420CF2">
      <w:pPr>
        <w:spacing w:after="0" w:line="240" w:lineRule="auto"/>
        <w:ind w:left="644" w:right="284"/>
        <w:jc w:val="both"/>
        <w:rPr>
          <w:rFonts w:ascii="Times New Roman" w:eastAsia="Times New Roman" w:hAnsi="Times New Roman" w:cs="Times New Roman"/>
          <w:sz w:val="28"/>
          <w:szCs w:val="28"/>
          <w:lang w:eastAsia="ru-RU"/>
        </w:rPr>
      </w:pP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bookmarkStart w:id="0" w:name="SUB10000"/>
      <w:bookmarkEnd w:id="0"/>
      <w:r>
        <w:rPr>
          <w:rFonts w:ascii="Times New Roman" w:hAnsi="Times New Roman" w:cs="Times New Roman"/>
          <w:sz w:val="28"/>
          <w:szCs w:val="28"/>
        </w:rPr>
        <w:t xml:space="preserve">1. </w:t>
      </w:r>
      <w:r w:rsidRPr="00420CF2">
        <w:rPr>
          <w:rFonts w:ascii="Times New Roman" w:hAnsi="Times New Roman" w:cs="Times New Roman"/>
          <w:sz w:val="28"/>
          <w:szCs w:val="28"/>
        </w:rPr>
        <w:t>Значение стандартизации в современном мире вытекает из тех процессов в экономике и общественной жизни, которые характерны для конца XX - начала   XXI вв. и подтверждается рядом факторов:</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глобализация мирового рынка, характеризующаяся стиранием границ на пути свободного движения капитала, товаров, людей, идей и информации;</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ускорение научно-технического прогресса, стремительное развитие про-грессивных отраслей и сфер деятельности, например, информационных и коммуникационных технологий, биотехнологии и др. С этим тесно связано использование высоких технологий для сокращения цикла проектирования и изготовления продукции, обеспечение оптимального соотношения между качеством, стоимостью и временем изготовления продукции;</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необходимость усиления внимания к охране окружающей среды и рациональному использованию ресурсов.</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Эти факторы значительно повлияли на перестройку деятельности международной, региональных и национальных систем стандартизации, о чем свидетельствует выдвинутый в 2002 году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девиз: «Единый стандарт, одно испытание, признанное повсюду».</w:t>
      </w:r>
    </w:p>
    <w:p w:rsidR="00420CF2" w:rsidRPr="00420CF2" w:rsidRDefault="00420CF2" w:rsidP="00420CF2">
      <w:pPr>
        <w:suppressAutoHyphens/>
        <w:autoSpaceDE w:val="0"/>
        <w:autoSpaceDN w:val="0"/>
        <w:adjustRightInd w:val="0"/>
        <w:spacing w:after="0" w:line="240" w:lineRule="auto"/>
        <w:ind w:firstLine="567"/>
        <w:jc w:val="both"/>
        <w:rPr>
          <w:rFonts w:ascii="Times New Roman" w:hAnsi="Times New Roman" w:cs="Times New Roman"/>
          <w:color w:val="000000"/>
          <w:sz w:val="28"/>
          <w:szCs w:val="28"/>
        </w:rPr>
      </w:pPr>
      <w:r w:rsidRPr="00420CF2">
        <w:rPr>
          <w:rFonts w:ascii="Times New Roman" w:hAnsi="Times New Roman" w:cs="Times New Roman"/>
          <w:color w:val="000000"/>
          <w:sz w:val="28"/>
          <w:szCs w:val="28"/>
        </w:rPr>
        <w:t>В настоящее время развитые в промышленном отношении страны, успешно отстаивают свои интересы по стандартизации на мировом рынке.</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Тенденция прямого использования международных стандартов вполне соответствует ВТО и создает предпосылки введения в сферу международной стандартизации рамочных нормативных актов с последующей гармонизацией и с исполнением их в законодательстве стран мирового сообщества.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Международные стандарты служат базовыми документами для расширения торговли между странами, благодаря ценности, содержащейся в них информации, направленной на обеспечение требуемого уровня безопасности людей, охраны здоровья и защиты окружающей среды.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Основной идеей международной стандартизации являлось создание международных стандартов на базе уже разработанных национальных стандартов с последующей их реализацией на национальном уровне. Поэтому технические комитеты </w:t>
      </w:r>
      <w:r w:rsidRPr="00420CF2">
        <w:rPr>
          <w:rFonts w:ascii="Times New Roman" w:hAnsi="Times New Roman" w:cs="Times New Roman"/>
          <w:sz w:val="28"/>
          <w:szCs w:val="28"/>
          <w:lang w:val="kk-KZ"/>
        </w:rPr>
        <w:t>междуародных организаций</w:t>
      </w:r>
      <w:r w:rsidRPr="00420CF2">
        <w:rPr>
          <w:rFonts w:ascii="Times New Roman" w:hAnsi="Times New Roman" w:cs="Times New Roman"/>
          <w:sz w:val="28"/>
          <w:szCs w:val="28"/>
        </w:rPr>
        <w:t xml:space="preserve"> разрабатывали рекомендации, с помощью которых предполагалось повлиять на имеющиеся национальные стандарты. Первые рекомендации («Стандартные справочные температуры для промышленных измерений») появились в </w:t>
      </w:r>
      <w:smartTag w:uri="urn:schemas-microsoft-com:office:smarttags" w:element="metricconverter">
        <w:smartTagPr>
          <w:attr w:name="ProductID" w:val="1951 г"/>
        </w:smartTagPr>
        <w:r w:rsidRPr="00420CF2">
          <w:rPr>
            <w:rFonts w:ascii="Times New Roman" w:hAnsi="Times New Roman" w:cs="Times New Roman"/>
            <w:sz w:val="28"/>
            <w:szCs w:val="28"/>
          </w:rPr>
          <w:t>1951 г</w:t>
        </w:r>
      </w:smartTag>
      <w:r w:rsidRPr="00420CF2">
        <w:rPr>
          <w:rFonts w:ascii="Times New Roman" w:hAnsi="Times New Roman" w:cs="Times New Roman"/>
          <w:sz w:val="28"/>
          <w:szCs w:val="28"/>
        </w:rPr>
        <w:t xml:space="preserve">., к </w:t>
      </w:r>
      <w:r w:rsidRPr="00420CF2">
        <w:rPr>
          <w:rFonts w:ascii="Times New Roman" w:hAnsi="Times New Roman" w:cs="Times New Roman"/>
          <w:sz w:val="28"/>
          <w:szCs w:val="28"/>
        </w:rPr>
        <w:lastRenderedPageBreak/>
        <w:t xml:space="preserve">десятилетию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в </w:t>
      </w:r>
      <w:smartTag w:uri="urn:schemas-microsoft-com:office:smarttags" w:element="metricconverter">
        <w:smartTagPr>
          <w:attr w:name="ProductID" w:val="1957 г"/>
        </w:smartTagPr>
        <w:r w:rsidRPr="00420CF2">
          <w:rPr>
            <w:rFonts w:ascii="Times New Roman" w:hAnsi="Times New Roman" w:cs="Times New Roman"/>
            <w:sz w:val="28"/>
            <w:szCs w:val="28"/>
          </w:rPr>
          <w:t>1957 г</w:t>
        </w:r>
      </w:smartTag>
      <w:r w:rsidRPr="00420CF2">
        <w:rPr>
          <w:rFonts w:ascii="Times New Roman" w:hAnsi="Times New Roman" w:cs="Times New Roman"/>
          <w:sz w:val="28"/>
          <w:szCs w:val="28"/>
        </w:rPr>
        <w:t>. насчитывалось всего лишь 57 рекомендаций. Но при этом, предприятия не могли апеллировать к ним как к независимым международным стандартам. В связи с этим началась перестройка работы с ориентиром на принятии международных стандартов.</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lang w:val="kk-KZ"/>
        </w:rPr>
      </w:pPr>
      <w:r w:rsidRPr="00420CF2">
        <w:rPr>
          <w:rFonts w:ascii="Times New Roman" w:hAnsi="Times New Roman" w:cs="Times New Roman"/>
          <w:sz w:val="28"/>
          <w:szCs w:val="28"/>
          <w:lang w:val="kk-KZ"/>
        </w:rPr>
        <w:t>Основными системообразующими авторитетными международными организациями в области стандартизации являются:</w:t>
      </w:r>
    </w:p>
    <w:p w:rsidR="00420CF2" w:rsidRPr="00420CF2" w:rsidRDefault="00420CF2" w:rsidP="00F26379">
      <w:pPr>
        <w:numPr>
          <w:ilvl w:val="0"/>
          <w:numId w:val="22"/>
        </w:numPr>
        <w:suppressAutoHyphens/>
        <w:spacing w:after="0" w:line="240" w:lineRule="auto"/>
        <w:ind w:left="0" w:firstLine="567"/>
        <w:jc w:val="both"/>
        <w:rPr>
          <w:rFonts w:ascii="Times New Roman" w:hAnsi="Times New Roman" w:cs="Times New Roman"/>
          <w:sz w:val="28"/>
          <w:szCs w:val="28"/>
        </w:rPr>
      </w:pPr>
      <w:r w:rsidRPr="00420CF2">
        <w:rPr>
          <w:rFonts w:ascii="Times New Roman" w:hAnsi="Times New Roman" w:cs="Times New Roman"/>
          <w:sz w:val="28"/>
          <w:szCs w:val="28"/>
          <w:lang w:val="kk-KZ"/>
        </w:rPr>
        <w:t>Международная организация по стандартизации, ISO (International Organization for Standardization) - международная организация по стандартизации, объединяющая 169 стран мира. Главная цель ISO – разработка международных стандартов для развития международной торговли и расширения международного сотрудничества. Стандарт ISO представляет собой результат соглашения между комитетами-членами ISO, его можно использовать как таковой или внедрить путем введения в национальные стандарты различных стран.</w:t>
      </w:r>
    </w:p>
    <w:p w:rsidR="00420CF2" w:rsidRPr="00420CF2" w:rsidRDefault="00420CF2" w:rsidP="00F26379">
      <w:pPr>
        <w:numPr>
          <w:ilvl w:val="0"/>
          <w:numId w:val="22"/>
        </w:numPr>
        <w:suppressAutoHyphens/>
        <w:spacing w:after="0" w:line="240" w:lineRule="auto"/>
        <w:ind w:left="0" w:firstLine="567"/>
        <w:jc w:val="both"/>
        <w:rPr>
          <w:rFonts w:ascii="Times New Roman" w:hAnsi="Times New Roman" w:cs="Times New Roman"/>
          <w:sz w:val="28"/>
          <w:szCs w:val="28"/>
          <w:lang w:val="kk-KZ"/>
        </w:rPr>
      </w:pPr>
      <w:r w:rsidRPr="00420CF2">
        <w:rPr>
          <w:rFonts w:ascii="Times New Roman" w:hAnsi="Times New Roman" w:cs="Times New Roman"/>
          <w:sz w:val="28"/>
          <w:szCs w:val="28"/>
          <w:lang w:val="kk-KZ"/>
        </w:rPr>
        <w:t>Международная электротехническая комиссия, IEC (International Electrotechnical Comission) - международная некоммерческая организация по стандартизации в области электрических, электронных и смежных технологий. IEC составлена из представителей национальных служб стандартов, в настоящее время в её состав входят более 76 стран. Основная цель организации — содействие международному сотрудничеству по стандартизации и смежным с ней проблемам в области электротехники и радиотехники путем разработки международных стандартов и других документов.</w:t>
      </w:r>
    </w:p>
    <w:p w:rsidR="00420CF2" w:rsidRPr="00420CF2" w:rsidRDefault="00420CF2" w:rsidP="00F26379">
      <w:pPr>
        <w:numPr>
          <w:ilvl w:val="0"/>
          <w:numId w:val="22"/>
        </w:numPr>
        <w:suppressAutoHyphens/>
        <w:spacing w:after="0" w:line="240" w:lineRule="auto"/>
        <w:ind w:left="0" w:firstLine="567"/>
        <w:jc w:val="both"/>
        <w:rPr>
          <w:rFonts w:ascii="Times New Roman" w:hAnsi="Times New Roman" w:cs="Times New Roman"/>
          <w:sz w:val="28"/>
          <w:szCs w:val="28"/>
        </w:rPr>
      </w:pPr>
      <w:r w:rsidRPr="00420CF2">
        <w:rPr>
          <w:rFonts w:ascii="Times New Roman" w:hAnsi="Times New Roman" w:cs="Times New Roman"/>
          <w:sz w:val="28"/>
          <w:szCs w:val="28"/>
          <w:lang w:val="kk-KZ"/>
        </w:rPr>
        <w:t xml:space="preserve">Международный союз электросвязи, ITU (International Telecommunication Union) - международная межправительственная организация, определяющая рекомендации в области </w:t>
      </w:r>
      <w:hyperlink r:id="rId17" w:tooltip="Электросвязь" w:history="1">
        <w:r w:rsidRPr="00420CF2">
          <w:rPr>
            <w:rFonts w:ascii="Times New Roman" w:hAnsi="Times New Roman" w:cs="Times New Roman"/>
            <w:sz w:val="28"/>
            <w:szCs w:val="28"/>
            <w:lang w:val="kk-KZ"/>
          </w:rPr>
          <w:t>телекоммуникаций</w:t>
        </w:r>
      </w:hyperlink>
      <w:r w:rsidRPr="00420CF2">
        <w:rPr>
          <w:rFonts w:ascii="Times New Roman" w:hAnsi="Times New Roman" w:cs="Times New Roman"/>
          <w:sz w:val="28"/>
          <w:szCs w:val="28"/>
          <w:lang w:val="kk-KZ"/>
        </w:rPr>
        <w:t xml:space="preserve"> и </w:t>
      </w:r>
      <w:hyperlink r:id="rId18" w:tooltip="Радио" w:history="1">
        <w:r w:rsidRPr="00420CF2">
          <w:rPr>
            <w:rFonts w:ascii="Times New Roman" w:hAnsi="Times New Roman" w:cs="Times New Roman"/>
            <w:sz w:val="28"/>
            <w:szCs w:val="28"/>
            <w:lang w:val="kk-KZ"/>
          </w:rPr>
          <w:t>радио</w:t>
        </w:r>
      </w:hyperlink>
      <w:r w:rsidRPr="00420CF2">
        <w:rPr>
          <w:rFonts w:ascii="Times New Roman" w:hAnsi="Times New Roman" w:cs="Times New Roman"/>
          <w:sz w:val="28"/>
          <w:szCs w:val="28"/>
          <w:lang w:val="kk-KZ"/>
        </w:rPr>
        <w:t xml:space="preserve">, а также регулирующая вопросы международного использования </w:t>
      </w:r>
      <w:hyperlink r:id="rId19" w:tooltip="Радиоизлучение" w:history="1">
        <w:r w:rsidRPr="00420CF2">
          <w:rPr>
            <w:rFonts w:ascii="Times New Roman" w:hAnsi="Times New Roman" w:cs="Times New Roman"/>
            <w:sz w:val="28"/>
            <w:szCs w:val="28"/>
            <w:lang w:val="kk-KZ"/>
          </w:rPr>
          <w:t>радиочастот</w:t>
        </w:r>
      </w:hyperlink>
      <w:r w:rsidRPr="00420CF2">
        <w:rPr>
          <w:rFonts w:ascii="Times New Roman" w:hAnsi="Times New Roman" w:cs="Times New Roman"/>
          <w:sz w:val="28"/>
          <w:szCs w:val="28"/>
          <w:lang w:val="kk-KZ"/>
        </w:rPr>
        <w:t xml:space="preserve"> (распределение радиочастот по назначениям и по странам). В ITU входит 193 страны и более 700 членов по секторам и ассоциациям (научно-промышленных предприятий, государственных и частных операторов связи, радиовещательных компаний, региональных и международных организаций).</w:t>
      </w:r>
      <w:hyperlink r:id="rId20" w:anchor="cite_note-2" w:history="1"/>
      <w:r w:rsidRPr="00420CF2">
        <w:rPr>
          <w:rFonts w:ascii="Times New Roman" w:hAnsi="Times New Roman" w:cs="Times New Roman"/>
          <w:sz w:val="28"/>
          <w:szCs w:val="28"/>
          <w:lang w:val="kk-KZ"/>
        </w:rPr>
        <w:t xml:space="preserve"> </w:t>
      </w:r>
    </w:p>
    <w:p w:rsidR="00420CF2" w:rsidRPr="00420CF2" w:rsidRDefault="00420CF2" w:rsidP="00420CF2">
      <w:pPr>
        <w:suppressAutoHyphens/>
        <w:spacing w:after="0" w:line="240" w:lineRule="auto"/>
        <w:ind w:firstLine="709"/>
        <w:jc w:val="both"/>
        <w:rPr>
          <w:rFonts w:ascii="Times New Roman" w:hAnsi="Times New Roman" w:cs="Times New Roman"/>
          <w:sz w:val="28"/>
          <w:szCs w:val="28"/>
        </w:rPr>
      </w:pPr>
      <w:r w:rsidRPr="00420CF2">
        <w:rPr>
          <w:rFonts w:ascii="Times New Roman" w:hAnsi="Times New Roman" w:cs="Times New Roman"/>
          <w:sz w:val="28"/>
          <w:szCs w:val="28"/>
          <w:lang w:val="kk-KZ"/>
        </w:rPr>
        <w:t xml:space="preserve">Стандарты (точнее, по терминологии ITU — рекомендации, </w:t>
      </w:r>
      <w:hyperlink r:id="rId21" w:tooltip="Английский язык" w:history="1">
        <w:r w:rsidRPr="00420CF2">
          <w:rPr>
            <w:rFonts w:ascii="Times New Roman" w:hAnsi="Times New Roman" w:cs="Times New Roman"/>
            <w:sz w:val="28"/>
            <w:szCs w:val="28"/>
            <w:lang w:val="kk-KZ"/>
          </w:rPr>
          <w:t>англ.</w:t>
        </w:r>
      </w:hyperlink>
      <w:r w:rsidRPr="00420CF2">
        <w:rPr>
          <w:rFonts w:ascii="Times New Roman" w:hAnsi="Times New Roman" w:cs="Times New Roman"/>
          <w:sz w:val="28"/>
          <w:szCs w:val="28"/>
          <w:lang w:val="kk-KZ"/>
        </w:rPr>
        <w:t xml:space="preserve"> Recommendations) не являются обязательными, но широко поддерживаются, так как облегчают взаимодействие между сетями связи и позволяют </w:t>
      </w:r>
      <w:hyperlink r:id="rId22" w:tooltip="Провайдер" w:history="1">
        <w:r w:rsidRPr="00420CF2">
          <w:rPr>
            <w:rFonts w:ascii="Times New Roman" w:hAnsi="Times New Roman" w:cs="Times New Roman"/>
            <w:sz w:val="28"/>
            <w:szCs w:val="28"/>
            <w:lang w:val="kk-KZ"/>
          </w:rPr>
          <w:t>провайдерам</w:t>
        </w:r>
      </w:hyperlink>
      <w:r w:rsidRPr="00420CF2">
        <w:rPr>
          <w:rFonts w:ascii="Times New Roman" w:hAnsi="Times New Roman" w:cs="Times New Roman"/>
          <w:sz w:val="28"/>
          <w:szCs w:val="28"/>
          <w:lang w:val="kk-KZ"/>
        </w:rPr>
        <w:t xml:space="preserve"> предоставлять услуги по всему миру. </w:t>
      </w:r>
    </w:p>
    <w:p w:rsidR="00420CF2" w:rsidRPr="00420CF2" w:rsidRDefault="00420CF2" w:rsidP="00420CF2">
      <w:pPr>
        <w:pStyle w:val="af1"/>
        <w:ind w:firstLine="709"/>
        <w:jc w:val="both"/>
        <w:rPr>
          <w:rFonts w:ascii="Times New Roman" w:hAnsi="Times New Roman" w:cs="Times New Roman"/>
          <w:sz w:val="28"/>
          <w:szCs w:val="28"/>
        </w:rPr>
      </w:pPr>
      <w:r w:rsidRPr="00420CF2">
        <w:rPr>
          <w:rFonts w:ascii="Times New Roman" w:hAnsi="Times New Roman" w:cs="Times New Roman"/>
          <w:sz w:val="28"/>
          <w:szCs w:val="28"/>
        </w:rPr>
        <w:t xml:space="preserve">Республика Казахстан с 1994 года является полноправным членом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представленная в лице Комитета технического регулирования и метрологии Республики Казахстан</w:t>
      </w:r>
    </w:p>
    <w:p w:rsidR="00420CF2" w:rsidRPr="00420CF2" w:rsidRDefault="00420CF2" w:rsidP="00420CF2">
      <w:pPr>
        <w:pStyle w:val="af1"/>
        <w:ind w:firstLine="709"/>
        <w:jc w:val="both"/>
        <w:rPr>
          <w:rFonts w:ascii="Times New Roman" w:hAnsi="Times New Roman" w:cs="Times New Roman"/>
          <w:sz w:val="28"/>
          <w:szCs w:val="28"/>
        </w:rPr>
      </w:pPr>
      <w:r w:rsidRPr="00420CF2">
        <w:rPr>
          <w:rFonts w:ascii="Times New Roman" w:hAnsi="Times New Roman" w:cs="Times New Roman"/>
          <w:sz w:val="28"/>
          <w:szCs w:val="28"/>
        </w:rPr>
        <w:t xml:space="preserve">Республика Казахстан с 2004 года является ассоциированным членом </w:t>
      </w:r>
      <w:r w:rsidRPr="00420CF2">
        <w:rPr>
          <w:rFonts w:ascii="Times New Roman" w:hAnsi="Times New Roman" w:cs="Times New Roman"/>
          <w:sz w:val="28"/>
          <w:szCs w:val="28"/>
          <w:lang w:val="en-US"/>
        </w:rPr>
        <w:t>IEC</w:t>
      </w:r>
      <w:r w:rsidRPr="00420CF2">
        <w:rPr>
          <w:rFonts w:ascii="Times New Roman" w:hAnsi="Times New Roman" w:cs="Times New Roman"/>
          <w:sz w:val="28"/>
          <w:szCs w:val="28"/>
        </w:rPr>
        <w:t>, представленная в лице Комитета технического регулирования и метрологии Республики Казахстан</w:t>
      </w:r>
    </w:p>
    <w:p w:rsidR="00420CF2" w:rsidRPr="00420CF2" w:rsidRDefault="00420CF2" w:rsidP="00420CF2">
      <w:pPr>
        <w:pStyle w:val="af1"/>
        <w:ind w:firstLine="709"/>
        <w:jc w:val="both"/>
        <w:rPr>
          <w:rFonts w:ascii="Times New Roman" w:hAnsi="Times New Roman" w:cs="Times New Roman"/>
          <w:sz w:val="28"/>
          <w:szCs w:val="28"/>
        </w:rPr>
      </w:pPr>
      <w:r w:rsidRPr="00420CF2">
        <w:rPr>
          <w:rFonts w:ascii="Times New Roman" w:hAnsi="Times New Roman" w:cs="Times New Roman"/>
          <w:sz w:val="28"/>
          <w:szCs w:val="28"/>
        </w:rPr>
        <w:t xml:space="preserve">Республика Казахстан с 1993 года  является полноправным членом </w:t>
      </w:r>
      <w:r w:rsidRPr="00420CF2">
        <w:rPr>
          <w:rFonts w:ascii="Times New Roman" w:hAnsi="Times New Roman" w:cs="Times New Roman"/>
          <w:sz w:val="28"/>
          <w:szCs w:val="28"/>
          <w:lang w:val="kk-KZ"/>
        </w:rPr>
        <w:t>ITU</w:t>
      </w:r>
      <w:r w:rsidRPr="00420CF2">
        <w:rPr>
          <w:rFonts w:ascii="Times New Roman" w:hAnsi="Times New Roman" w:cs="Times New Roman"/>
          <w:sz w:val="28"/>
          <w:szCs w:val="28"/>
        </w:rPr>
        <w:t>, представленная в лице Министерства транспорта и коммуникаций Республики Казахстан.</w:t>
      </w:r>
    </w:p>
    <w:p w:rsidR="00420CF2" w:rsidRPr="00420CF2" w:rsidRDefault="00420CF2" w:rsidP="00420CF2">
      <w:pPr>
        <w:tabs>
          <w:tab w:val="left" w:pos="851"/>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lastRenderedPageBreak/>
        <w:t>Работы по стандартизации осуществляют технические комитеты, а также для решения определенных задач в рамках технического комитета могут создаваться подкомитеты или рабочие группы.</w:t>
      </w:r>
      <w:r w:rsidRPr="00420CF2">
        <w:rPr>
          <w:rFonts w:ascii="Times New Roman" w:hAnsi="Times New Roman" w:cs="Times New Roman"/>
          <w:sz w:val="28"/>
          <w:szCs w:val="28"/>
          <w:lang w:val="kk-KZ"/>
        </w:rPr>
        <w:t xml:space="preserve"> </w:t>
      </w:r>
    </w:p>
    <w:p w:rsidR="00420CF2" w:rsidRPr="00420CF2" w:rsidRDefault="00420CF2" w:rsidP="00420CF2">
      <w:pPr>
        <w:tabs>
          <w:tab w:val="left" w:pos="851"/>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Целью данных организаций является содействие развитию стандартизации в мировом масштабе для облегчения международного товарообмена и взаимопомощи, а также для расширения сотрудничества в области интеллектуальной, научной, технической и экономической деятельности.</w:t>
      </w:r>
    </w:p>
    <w:p w:rsidR="00420CF2" w:rsidRPr="00420CF2" w:rsidRDefault="00420CF2" w:rsidP="00420CF2">
      <w:pPr>
        <w:tabs>
          <w:tab w:val="left" w:pos="851"/>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Основными факторами, определяющими перспективы развития стандартизации в мировом масштабе, установлены: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глобализация рынка;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усиление промышленной технической интеграции;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ускорение технического прогресса;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увеличение объемов всемирной торговли;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рост конкуренции;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сокращение циклов обновления продукции;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увеличение объемов всемирной торговли;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рост конкуренции;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сокращение циклов обновления продукции;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увеличение валового национального продукта в секторе услуг;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рост аспектов, связанных с охраной окружающей среды;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снижение риска нанесения ущерба от применения продукции.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При этом к основным стратегическим направлениям развития стандартизации отнесены: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анализ потребностей в стандартах в различных секторах экономики;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определение приоритетных направлений;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более эффективное удовлетворение потребителей;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расширение связей с ведущими промышленными предприятиями;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развитие стандартизации в сфере услуг;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расширение применения информационных технологий.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Сегодня трудно переоценить значимость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w:t>
      </w:r>
      <w:r w:rsidRPr="00420CF2">
        <w:rPr>
          <w:rFonts w:ascii="Times New Roman" w:hAnsi="Times New Roman" w:cs="Times New Roman"/>
          <w:sz w:val="28"/>
          <w:szCs w:val="28"/>
          <w:lang w:val="en-US"/>
        </w:rPr>
        <w:t>IEC</w:t>
      </w:r>
      <w:r w:rsidRPr="00420CF2">
        <w:rPr>
          <w:rFonts w:ascii="Times New Roman" w:hAnsi="Times New Roman" w:cs="Times New Roman"/>
          <w:sz w:val="28"/>
          <w:szCs w:val="28"/>
        </w:rPr>
        <w:t xml:space="preserve"> в решении «глобальных проблем тысячелетия» – стандарты, аккумулирующие передовой научно-технический опыт многих стран, нацелены на обеспечение единства требований к продукции, являющейся предметом международного товарообмена, включая взаимозаменяемость комплектующих изделий, единые методы испытаний и оценки качества изделий.</w:t>
      </w:r>
    </w:p>
    <w:p w:rsidR="00420CF2" w:rsidRPr="00420CF2" w:rsidRDefault="00420CF2" w:rsidP="00420CF2">
      <w:pPr>
        <w:suppressAutoHyphens/>
        <w:autoSpaceDE w:val="0"/>
        <w:autoSpaceDN w:val="0"/>
        <w:adjustRightInd w:val="0"/>
        <w:spacing w:after="0" w:line="240" w:lineRule="auto"/>
        <w:ind w:firstLine="567"/>
        <w:jc w:val="both"/>
        <w:rPr>
          <w:rFonts w:ascii="Times New Roman" w:hAnsi="Times New Roman" w:cs="Times New Roman"/>
          <w:color w:val="000000"/>
          <w:sz w:val="28"/>
          <w:szCs w:val="28"/>
        </w:rPr>
      </w:pPr>
      <w:r w:rsidRPr="00420CF2">
        <w:rPr>
          <w:rFonts w:ascii="Times New Roman" w:hAnsi="Times New Roman" w:cs="Times New Roman"/>
          <w:color w:val="000000"/>
          <w:sz w:val="28"/>
          <w:szCs w:val="28"/>
        </w:rPr>
        <w:t xml:space="preserve">Международные стандарты широко применяются на национальном уровне и используются изготовителями, торговыми организациями, покупателями, потребителями, испытательными лабораториями, правительственными органами и другими заинтересованными сторонами. Поскольку эти стандарты обычно отражают передовой опыт промышленных предприятий, научно-исследовательских учреждений, потребителей и регулирующих органов в мировом масштабе и охватывают общие требования в ряде стран, они являются одним из важнейших условий, обеспечивающих устранение технических барьеров в торговле. </w:t>
      </w:r>
      <w:r w:rsidRPr="00420CF2">
        <w:rPr>
          <w:rFonts w:ascii="Times New Roman" w:hAnsi="Times New Roman" w:cs="Times New Roman"/>
          <w:color w:val="000000"/>
          <w:sz w:val="28"/>
          <w:szCs w:val="28"/>
        </w:rPr>
        <w:lastRenderedPageBreak/>
        <w:t xml:space="preserve">Преимущества стандартизации могут быть реализованы только за счет разработки глобального подхода к ней, путем принятия международных стандартов в качестве государственных, т.е. путем гармонизации. </w:t>
      </w:r>
    </w:p>
    <w:p w:rsidR="00420CF2" w:rsidRPr="00420CF2" w:rsidRDefault="00420CF2" w:rsidP="00420CF2">
      <w:pPr>
        <w:suppressAutoHyphens/>
        <w:autoSpaceDE w:val="0"/>
        <w:autoSpaceDN w:val="0"/>
        <w:adjustRightInd w:val="0"/>
        <w:spacing w:after="0" w:line="240" w:lineRule="auto"/>
        <w:ind w:firstLine="567"/>
        <w:jc w:val="both"/>
        <w:rPr>
          <w:rFonts w:ascii="Times New Roman" w:hAnsi="Times New Roman" w:cs="Times New Roman"/>
          <w:color w:val="000000"/>
          <w:sz w:val="28"/>
          <w:szCs w:val="28"/>
        </w:rPr>
      </w:pPr>
      <w:r w:rsidRPr="00420CF2">
        <w:rPr>
          <w:rFonts w:ascii="Times New Roman" w:hAnsi="Times New Roman" w:cs="Times New Roman"/>
          <w:color w:val="000000"/>
          <w:sz w:val="28"/>
          <w:szCs w:val="28"/>
        </w:rPr>
        <w:t>Необходимость разработки международных стандартов становится очевидной, так как различия национальных стандартов на одну и ту же продукцию, предлагаемую на мировом рынке, препятствуют развитию международной торговли.</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Отсутствие единых мировых стандартов в ряде областей затрудняет развитие международных экономических связей и приводит к удорожанию продукции. Например, недостаточную международную гармонизацию стандартов можно продемонстрировать на наглядном примере - форматах листов бумаги. В мире преобладают в основном два стандарта форматов бумаги - стандарт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(взятый у DIN 476:1922), который применяют около 80% государств мира, в том числе страны СНГ, ЕС и Литва, и стандарт США (АNSI), используемый странами Северной Америки, Филиппинами, Чили, Колумбией. Сопоставим наиболее широко применяемый для деловых писем А4 формат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(210 х </w:t>
      </w:r>
      <w:smartTag w:uri="urn:schemas-microsoft-com:office:smarttags" w:element="metricconverter">
        <w:smartTagPr>
          <w:attr w:name="ProductID" w:val="297 мм"/>
        </w:smartTagPr>
        <w:r w:rsidRPr="00420CF2">
          <w:rPr>
            <w:rFonts w:ascii="Times New Roman" w:hAnsi="Times New Roman" w:cs="Times New Roman"/>
            <w:sz w:val="28"/>
            <w:szCs w:val="28"/>
          </w:rPr>
          <w:t>297 мм</w:t>
        </w:r>
      </w:smartTag>
      <w:r w:rsidRPr="00420CF2">
        <w:rPr>
          <w:rFonts w:ascii="Times New Roman" w:hAnsi="Times New Roman" w:cs="Times New Roman"/>
          <w:sz w:val="28"/>
          <w:szCs w:val="28"/>
        </w:rPr>
        <w:t xml:space="preserve">) и формат США ANSI «Letter» (215,9 х </w:t>
      </w:r>
      <w:smartTag w:uri="urn:schemas-microsoft-com:office:smarttags" w:element="metricconverter">
        <w:smartTagPr>
          <w:attr w:name="ProductID" w:val="279,4 мм"/>
        </w:smartTagPr>
        <w:r w:rsidRPr="00420CF2">
          <w:rPr>
            <w:rFonts w:ascii="Times New Roman" w:hAnsi="Times New Roman" w:cs="Times New Roman"/>
            <w:sz w:val="28"/>
            <w:szCs w:val="28"/>
          </w:rPr>
          <w:t>279,4 мм</w:t>
        </w:r>
      </w:smartTag>
      <w:r w:rsidRPr="00420CF2">
        <w:rPr>
          <w:rFonts w:ascii="Times New Roman" w:hAnsi="Times New Roman" w:cs="Times New Roman"/>
          <w:sz w:val="28"/>
          <w:szCs w:val="28"/>
        </w:rPr>
        <w:t>).</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На первый взгляд, небольшая разница — лист бумаги американского стандарта на </w:t>
      </w:r>
      <w:smartTag w:uri="urn:schemas-microsoft-com:office:smarttags" w:element="metricconverter">
        <w:smartTagPr>
          <w:attr w:name="ProductID" w:val="6 мм"/>
        </w:smartTagPr>
        <w:r w:rsidRPr="00420CF2">
          <w:rPr>
            <w:rFonts w:ascii="Times New Roman" w:hAnsi="Times New Roman" w:cs="Times New Roman"/>
            <w:sz w:val="28"/>
            <w:szCs w:val="28"/>
          </w:rPr>
          <w:t>6 мм</w:t>
        </w:r>
      </w:smartTag>
      <w:r w:rsidRPr="00420CF2">
        <w:rPr>
          <w:rFonts w:ascii="Times New Roman" w:hAnsi="Times New Roman" w:cs="Times New Roman"/>
          <w:sz w:val="28"/>
          <w:szCs w:val="28"/>
        </w:rPr>
        <w:t xml:space="preserve"> шире и на </w:t>
      </w:r>
      <w:smartTag w:uri="urn:schemas-microsoft-com:office:smarttags" w:element="metricconverter">
        <w:smartTagPr>
          <w:attr w:name="ProductID" w:val="18 мм"/>
        </w:smartTagPr>
        <w:r w:rsidRPr="00420CF2">
          <w:rPr>
            <w:rFonts w:ascii="Times New Roman" w:hAnsi="Times New Roman" w:cs="Times New Roman"/>
            <w:sz w:val="28"/>
            <w:szCs w:val="28"/>
          </w:rPr>
          <w:t>18 мм</w:t>
        </w:r>
      </w:smartTag>
      <w:r w:rsidRPr="00420CF2">
        <w:rPr>
          <w:rFonts w:ascii="Times New Roman" w:hAnsi="Times New Roman" w:cs="Times New Roman"/>
          <w:sz w:val="28"/>
          <w:szCs w:val="28"/>
        </w:rPr>
        <w:t xml:space="preserve"> короче листа формата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Но это в мировом масштабе приводит к колоссальным потерям и создает большие неудобства представителям различных регионов. Почему? Во-первых, если вы покупаете принтер, приспособленный для всех рынков мира, то он должен иметь расширительное приспособление, чтобы в нем поместился не только формат А4, но и формат ANSI «Letter». А это приводит к повышению цены данного прибора на 1—3%. Во-вторых, возникают проблемы «стыковки» писем и конвертов разных стандартов. Письмо, напечатанное на американском листе, не помещается в конверт формата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В-третьих, возникают также проблемы хранения деловых писем. В-четвертых, дорожают копировальные аппараты при их адаптации к различным стандартам формата листа.</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Работа в области международной гармонизации стандартов позволяет устранить барьеры, вызываемые различием в технических требованиях, правилах и является необходимым условием для ускорения научно-технического прогресса во всем мире.</w:t>
      </w:r>
    </w:p>
    <w:p w:rsidR="00420CF2" w:rsidRPr="00420CF2" w:rsidRDefault="00420CF2" w:rsidP="00420CF2">
      <w:pPr>
        <w:shd w:val="clear" w:color="auto" w:fill="FDFEFF"/>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Роль международных стандартов в качестве технического фундамента глобального рынка особо подчеркнута в Соглашении ВТО по техническим барьерам в торговле. Соглашение обязывает правительства максимально использовать международные стандарты, чтобы предупредить появление нежелательных препятствий на пути развития торговли.</w:t>
      </w:r>
    </w:p>
    <w:p w:rsidR="00420CF2" w:rsidRPr="00420CF2" w:rsidRDefault="00420CF2" w:rsidP="00420CF2">
      <w:pPr>
        <w:shd w:val="clear" w:color="auto" w:fill="FDFEFF"/>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Мировой опыт, в частности США, показывает, что эффективными организационно-методическими приемами, обеспечивающими создание конкурентоспособной и высококачественной продукции, являются такие, которые следуют принципам стандартизации и сертификации. Повышение </w:t>
      </w:r>
      <w:r w:rsidRPr="00420CF2">
        <w:rPr>
          <w:rFonts w:ascii="Times New Roman" w:hAnsi="Times New Roman" w:cs="Times New Roman"/>
          <w:sz w:val="28"/>
          <w:szCs w:val="28"/>
        </w:rPr>
        <w:lastRenderedPageBreak/>
        <w:t>качества продукции считается основой его конкурентоспособности и динамичного поступательного развития производства.</w:t>
      </w:r>
    </w:p>
    <w:p w:rsidR="00420CF2" w:rsidRPr="00420CF2" w:rsidRDefault="00420CF2" w:rsidP="00420CF2">
      <w:pPr>
        <w:suppressAutoHyphens/>
        <w:spacing w:after="0" w:line="240" w:lineRule="auto"/>
        <w:ind w:firstLine="709"/>
        <w:jc w:val="both"/>
        <w:rPr>
          <w:rFonts w:ascii="Times New Roman" w:hAnsi="Times New Roman" w:cs="Times New Roman"/>
          <w:b/>
          <w:sz w:val="28"/>
          <w:szCs w:val="28"/>
        </w:rPr>
      </w:pPr>
      <w:r w:rsidRPr="00420CF2">
        <w:rPr>
          <w:rFonts w:ascii="Times New Roman" w:hAnsi="Times New Roman" w:cs="Times New Roman"/>
          <w:b/>
          <w:sz w:val="28"/>
          <w:szCs w:val="28"/>
        </w:rPr>
        <w:t>2.  Принципы международной стандартизации</w:t>
      </w:r>
    </w:p>
    <w:p w:rsidR="00420CF2" w:rsidRPr="00420CF2" w:rsidRDefault="00420CF2" w:rsidP="00420CF2">
      <w:pPr>
        <w:suppressAutoHyphens/>
        <w:spacing w:after="0" w:line="240" w:lineRule="auto"/>
        <w:ind w:firstLine="709"/>
        <w:jc w:val="both"/>
        <w:rPr>
          <w:rFonts w:ascii="Times New Roman" w:hAnsi="Times New Roman" w:cs="Times New Roman"/>
          <w:sz w:val="28"/>
          <w:szCs w:val="28"/>
        </w:rPr>
      </w:pPr>
      <w:r w:rsidRPr="00420CF2">
        <w:rPr>
          <w:rFonts w:ascii="Times New Roman" w:hAnsi="Times New Roman" w:cs="Times New Roman"/>
          <w:sz w:val="28"/>
          <w:szCs w:val="28"/>
        </w:rPr>
        <w:t xml:space="preserve">ВТО одобрены шесть принципов, которые подлежит соблюдать международным организациям по стандартизации: </w:t>
      </w:r>
    </w:p>
    <w:p w:rsidR="00420CF2" w:rsidRPr="00420CF2" w:rsidRDefault="00420CF2" w:rsidP="00420CF2">
      <w:pPr>
        <w:tabs>
          <w:tab w:val="left" w:pos="284"/>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b/>
          <w:sz w:val="28"/>
          <w:szCs w:val="28"/>
        </w:rPr>
        <w:t>1. Прозрачность.</w:t>
      </w:r>
      <w:r w:rsidRPr="00420CF2">
        <w:rPr>
          <w:rFonts w:ascii="Times New Roman" w:hAnsi="Times New Roman" w:cs="Times New Roman"/>
          <w:sz w:val="28"/>
          <w:szCs w:val="28"/>
        </w:rPr>
        <w:t xml:space="preserve"> Вся необходимая информация о текущих рабочих программах рассмотрении отзывов на стандарты и окончательных результатах может быть доступной для всех заинтересованных сторон. </w:t>
      </w:r>
    </w:p>
    <w:p w:rsidR="00420CF2" w:rsidRPr="00420CF2" w:rsidRDefault="00420CF2" w:rsidP="00420CF2">
      <w:pPr>
        <w:tabs>
          <w:tab w:val="left" w:pos="284"/>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b/>
          <w:sz w:val="28"/>
          <w:szCs w:val="28"/>
        </w:rPr>
        <w:t>2. Открытость.</w:t>
      </w:r>
      <w:r w:rsidRPr="00420CF2">
        <w:rPr>
          <w:rFonts w:ascii="Times New Roman" w:hAnsi="Times New Roman" w:cs="Times New Roman"/>
          <w:sz w:val="28"/>
          <w:szCs w:val="28"/>
        </w:rPr>
        <w:t xml:space="preserve"> Участие в деятельности международной организации по стандартизации должно быть открыто для всех на беспристрастной основе. Такого рода открытость касается политики и каждой стадии разработки стандартов: предложений и принятия новых рабочих тем, технических дискуссий по характеру предложений, передачи замечаний на проекты документов, пересмотра действующих стандартов, голосования и принятия стандартов, их распространения. </w:t>
      </w:r>
    </w:p>
    <w:p w:rsidR="00420CF2" w:rsidRPr="00420CF2" w:rsidRDefault="00420CF2" w:rsidP="00420CF2">
      <w:pPr>
        <w:tabs>
          <w:tab w:val="left" w:pos="284"/>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b/>
          <w:sz w:val="28"/>
          <w:szCs w:val="28"/>
        </w:rPr>
        <w:t>3. Объективность и консенсус.</w:t>
      </w:r>
      <w:r w:rsidRPr="00420CF2">
        <w:rPr>
          <w:rFonts w:ascii="Times New Roman" w:hAnsi="Times New Roman" w:cs="Times New Roman"/>
          <w:sz w:val="28"/>
          <w:szCs w:val="28"/>
        </w:rPr>
        <w:t xml:space="preserve"> Все национальные органы по стандартизации должны иметь широкие возможности для содействия разработке международных стандартов, а сам процесс не может предоставлять привилегии или благоприятствовать интересам конкретного поставщика страны или региона (т.е. все равны: у каждой страны по одному голосу).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Процедуры консенсуса должны быть направлены на учет позиций всех вовлеченных сторон и согласование противоречивых аргументов.</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Объективность включает доступ к участию в работе, передачу замечаний на проекты, рассмотрение сформулированных точек зрения, принятие решений путем консенсуса, получение информации и документов, распространение международных стандартов, назначение платы за документы, право принятия международных стандартов в качестве национальных и пересмотр международных стандартов.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Консенсус. Общее согласие, характеризующееся отсутствием серьезных возражений по существенным вопросам у большинства заинтересованных сторон и достигаемое в результате процедуры, стремящейся учесть мнение всех сторон и сблизить несовпадающие точки зрения. (Консенсус не обязательно предполагает полное единодушие). </w:t>
      </w:r>
    </w:p>
    <w:p w:rsidR="00420CF2" w:rsidRPr="00420CF2" w:rsidRDefault="00420CF2" w:rsidP="00420CF2">
      <w:pPr>
        <w:tabs>
          <w:tab w:val="left" w:pos="284"/>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b/>
          <w:sz w:val="28"/>
          <w:szCs w:val="28"/>
        </w:rPr>
        <w:t>4. Результативность и целесообразность</w:t>
      </w:r>
      <w:r w:rsidRPr="00420CF2">
        <w:rPr>
          <w:rFonts w:ascii="Times New Roman" w:hAnsi="Times New Roman" w:cs="Times New Roman"/>
          <w:sz w:val="28"/>
          <w:szCs w:val="28"/>
        </w:rPr>
        <w:t xml:space="preserve">. Для облегчения международной торговли и предотвращения торговых барьеров международные стандарты должны быть целенаправленными и эффективно реагировать на изменения в сферах регулирования рынка, а также на прогресс в области науки и технологии. Они не должны деформировать глобальный рынок и препятствовать честной конкуренции. В них не должно быть предпочтения характеристикам или требованиям, выдвигаемым отдельными странами, если существуют иные потребности или интересы других стран или регионов. По возможности в основе международных стандартов должны лежать эксплуатационные, а не конструктивные или относительные характеристики. </w:t>
      </w:r>
    </w:p>
    <w:p w:rsidR="00420CF2" w:rsidRPr="00420CF2" w:rsidRDefault="00420CF2" w:rsidP="00420CF2">
      <w:pPr>
        <w:tabs>
          <w:tab w:val="left" w:pos="284"/>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b/>
          <w:sz w:val="28"/>
          <w:szCs w:val="28"/>
        </w:rPr>
        <w:lastRenderedPageBreak/>
        <w:t>5. Согласованность.</w:t>
      </w:r>
      <w:r w:rsidRPr="00420CF2">
        <w:rPr>
          <w:rFonts w:ascii="Times New Roman" w:hAnsi="Times New Roman" w:cs="Times New Roman"/>
          <w:sz w:val="28"/>
          <w:szCs w:val="28"/>
        </w:rPr>
        <w:t xml:space="preserve"> Во избежание разработки противоречивых между-народных стандартов необходимо, чтобы международные организации по стандартизации не допускали дублирования или перекрытия работ, выполняемых другими международными организациями. Для этого следует проводить координацию и кооперацию с этими организациями. Также и сами международные организации по стандартизации призваны действовать совместно или в кооперации между собой, когда их области деятельности перекрывают друг друга из-за научных, технологических или регулирующих факторов. Если две международные организации по стандартизации работают в одной и той же области, то во избежание дублирования они должны координировать свои работы. </w:t>
      </w:r>
    </w:p>
    <w:p w:rsidR="00420CF2" w:rsidRPr="00420CF2" w:rsidRDefault="00420CF2" w:rsidP="00420CF2">
      <w:pPr>
        <w:tabs>
          <w:tab w:val="left" w:pos="284"/>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b/>
          <w:sz w:val="28"/>
          <w:szCs w:val="28"/>
        </w:rPr>
        <w:t>6. Вовлечение развивающихся стран.</w:t>
      </w:r>
      <w:r w:rsidRPr="00420CF2">
        <w:rPr>
          <w:rFonts w:ascii="Times New Roman" w:hAnsi="Times New Roman" w:cs="Times New Roman"/>
          <w:sz w:val="28"/>
          <w:szCs w:val="28"/>
        </w:rPr>
        <w:t xml:space="preserve"> Необходимы усилия для полноценного участия их в процессах разработки международных стандартов. Должны быть найдены эффективные пути для их вовлечения. Развивающиеся страны в международной стандартизации участвуют недостаточно. Причина этого – небольшие технические возможности, трудности перевода на национальный язык, ограниченные людские и финансовые ресурсы. Необходимо разработать программу международной стандартизации тех видов продукции, которые представляют особый интерес для развивающихся стран. </w:t>
      </w:r>
    </w:p>
    <w:p w:rsidR="00420CF2" w:rsidRPr="00420CF2" w:rsidRDefault="00420CF2" w:rsidP="00420CF2">
      <w:pPr>
        <w:suppressAutoHyphens/>
        <w:spacing w:after="0" w:line="240" w:lineRule="auto"/>
        <w:ind w:firstLine="567"/>
        <w:jc w:val="both"/>
        <w:rPr>
          <w:rFonts w:ascii="Times New Roman" w:hAnsi="Times New Roman" w:cs="Times New Roman"/>
          <w:b/>
          <w:sz w:val="28"/>
          <w:szCs w:val="28"/>
        </w:rPr>
      </w:pPr>
      <w:r w:rsidRPr="00420CF2">
        <w:rPr>
          <w:rFonts w:ascii="Times New Roman" w:hAnsi="Times New Roman" w:cs="Times New Roman"/>
          <w:b/>
          <w:sz w:val="28"/>
          <w:szCs w:val="28"/>
        </w:rPr>
        <w:t>3 Правила международной стандартизации</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Международные стандарты направлены на определение точных и однозначных положений, обеспечивающих содействие международной торговле и обмену информацией. Для достижения этой цели международный стандарт должен: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быть как можно более полным в пределах, обусловленных областью его применения;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быть непротиворечивым, ясным и точным;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учитывать современный уровень развития науки и техники;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обеспечивать рамки деятельности для будущих технологических исследований;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быть понятным для квалифицированных специалистов, которые не принимали участия в его подготовке. </w:t>
      </w:r>
    </w:p>
    <w:p w:rsidR="00420CF2" w:rsidRPr="00420CF2" w:rsidRDefault="00420CF2" w:rsidP="00420CF2">
      <w:pPr>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Для того чтобы все международные стандарты составляли единую логическую совокупность, текст любого стандарта должен соответствовать положениям существующих основополагающих международных стандартов. Имеются в виду: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стандартизованная терминология;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принципы и методы терминологии;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величины, единицы и их обозначения;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сокращения терминов;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библиографические ссылки;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технические чертежи;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 условные обозначения. </w:t>
      </w:r>
    </w:p>
    <w:p w:rsidR="00420CF2" w:rsidRPr="00420CF2" w:rsidRDefault="00420CF2" w:rsidP="00420CF2">
      <w:pPr>
        <w:tabs>
          <w:tab w:val="left" w:pos="709"/>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lastRenderedPageBreak/>
        <w:t>Содержание международного стандарта должно быть составлено таким образом, чтобы облегчить прямое применение и применение без изменения в качестве регионального или национального стандарта.</w:t>
      </w:r>
    </w:p>
    <w:p w:rsidR="00420CF2" w:rsidRPr="00420CF2" w:rsidRDefault="00420CF2" w:rsidP="00420CF2">
      <w:pPr>
        <w:tabs>
          <w:tab w:val="left" w:pos="709"/>
        </w:tabs>
        <w:suppressAutoHyphens/>
        <w:spacing w:after="0" w:line="240" w:lineRule="auto"/>
        <w:ind w:firstLine="567"/>
        <w:jc w:val="both"/>
        <w:rPr>
          <w:rFonts w:ascii="Times New Roman" w:hAnsi="Times New Roman" w:cs="Times New Roman"/>
          <w:sz w:val="28"/>
          <w:szCs w:val="28"/>
        </w:rPr>
      </w:pPr>
      <w:r w:rsidRPr="00420CF2">
        <w:rPr>
          <w:rFonts w:ascii="Times New Roman" w:hAnsi="Times New Roman" w:cs="Times New Roman"/>
          <w:sz w:val="28"/>
          <w:szCs w:val="28"/>
        </w:rPr>
        <w:t>В развитие международной стандартизации свой вклад вносят и некоторые из основных межправительственных организаций, которые публикуют документы, используемые в качестве международных стандартов, или служат в качестве основы при разработке технических регламентов:</w:t>
      </w:r>
    </w:p>
    <w:p w:rsidR="00420CF2" w:rsidRPr="00420CF2" w:rsidRDefault="00420CF2" w:rsidP="00420CF2">
      <w:pPr>
        <w:tabs>
          <w:tab w:val="left" w:pos="709"/>
        </w:tabs>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1) Международная организация законодательной метрологии, МОЗМ (основана в 1955 году для содействия глобальной гармонизации процедур законодательной метрологии) - это межправительственная, построенная на договорной основе организация, в которую входят государства как на правах действительных членов, так и членов-корреспондентов. МОЗМ публикует Международные рекомендации по деятельности в области метрологии и по испытаниям измерительного оборудования, используемого в торговле, или применительно к выполнению законодательных требований. И, наконец, в области пищевой промышленности и здравоохранения работа следующих органов является исключительно важной для торговли, что признается Соглашением ВТО по применению санитарно-гигиенических и фитосанитарных мер (СФС)[35,36].</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2) Комиссия «Кодекс Алиментариус» - Комиссия по разработке международных стандартов по производству и обработке пищевых продуктов. Комиссия была основана Продовольственной и сельскохозяйственной организацией ООН (ФАО ООН) и Всемирной организацией здравоохранения (ВОЗ) для содействия по координации работ по всем пищевым стандартам, проводимым международными правительственными и неправительственными организациями, и для подготовки и публикации таких стандартов. Членами этой организации являются около 160 стран мира, представляющих более 95% населения земного шара. </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3) Международная конвенция по защите растений, МКЗР - является организацией многостороннего договора, в составе ФАО, Конвенция администрируется Секретариатом МКЗР, который базируется в Службе защиты растений ФАО ООН. Около 116 правительств являются участниками Конвенции. МКЗР играет жизненно важную роль в торговле как источник международных стандартов для фитосанитарных мер, влияющих на торговлю.</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4) Международное бюро по эпизоотии, МБЭ - это межправительственная организация, включающая 158 членов. Она информирует правительства о случаях заболеваний животных и о способах их контроля. Кроме того, данная организация занимается гармонизацией регламентов и стандартов для торговли животными и продукцией животного происхождения[39].</w:t>
      </w:r>
    </w:p>
    <w:p w:rsidR="00420CF2" w:rsidRPr="00420CF2" w:rsidRDefault="00420CF2" w:rsidP="00420CF2">
      <w:pPr>
        <w:suppressAutoHyphens/>
        <w:spacing w:after="0" w:line="240" w:lineRule="auto"/>
        <w:jc w:val="both"/>
        <w:rPr>
          <w:rFonts w:ascii="Times New Roman" w:hAnsi="Times New Roman" w:cs="Times New Roman"/>
          <w:sz w:val="28"/>
          <w:szCs w:val="28"/>
        </w:rPr>
      </w:pPr>
      <w:r w:rsidRPr="00420CF2">
        <w:rPr>
          <w:rFonts w:ascii="Times New Roman" w:hAnsi="Times New Roman" w:cs="Times New Roman"/>
          <w:sz w:val="28"/>
          <w:szCs w:val="28"/>
        </w:rPr>
        <w:t xml:space="preserve">5) Мировая сервисная сеть по стандартам, WSSN - это сеть общедоступных веб-серверов организаций по стандартизации во всем мире. Ее цель - упростить доступ к информации по международным, региональным и национальным стандартам, которые можно получить через Интернет. </w:t>
      </w:r>
      <w:r w:rsidRPr="00420CF2">
        <w:rPr>
          <w:rFonts w:ascii="Times New Roman" w:hAnsi="Times New Roman" w:cs="Times New Roman"/>
          <w:sz w:val="28"/>
          <w:szCs w:val="28"/>
        </w:rPr>
        <w:lastRenderedPageBreak/>
        <w:t>Именно с нее надо начинать поиск органов по стандартизации или информационных служб по стандартам.</w:t>
      </w:r>
    </w:p>
    <w:p w:rsidR="00420CF2" w:rsidRPr="00420CF2" w:rsidRDefault="00420CF2" w:rsidP="00420CF2">
      <w:pPr>
        <w:pStyle w:val="af1"/>
        <w:ind w:firstLine="567"/>
        <w:jc w:val="both"/>
        <w:rPr>
          <w:rFonts w:ascii="Times New Roman" w:hAnsi="Times New Roman" w:cs="Times New Roman"/>
          <w:b/>
          <w:bCs/>
          <w:sz w:val="28"/>
          <w:szCs w:val="28"/>
        </w:rPr>
      </w:pPr>
      <w:r w:rsidRPr="00420CF2">
        <w:rPr>
          <w:rFonts w:ascii="Times New Roman" w:hAnsi="Times New Roman" w:cs="Times New Roman"/>
          <w:b/>
          <w:bCs/>
          <w:sz w:val="28"/>
          <w:szCs w:val="28"/>
        </w:rPr>
        <w:t>4 Международные организации по стандартизации</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bCs/>
          <w:sz w:val="28"/>
          <w:szCs w:val="28"/>
        </w:rPr>
        <w:t>Международная организация по стандартизации</w:t>
      </w:r>
      <w:r w:rsidRPr="00420CF2">
        <w:rPr>
          <w:rFonts w:ascii="Times New Roman" w:hAnsi="Times New Roman" w:cs="Times New Roman"/>
          <w:sz w:val="28"/>
          <w:szCs w:val="28"/>
        </w:rPr>
        <w:t xml:space="preserve">, </w:t>
      </w:r>
      <w:r w:rsidRPr="00420CF2">
        <w:rPr>
          <w:rFonts w:ascii="Times New Roman" w:hAnsi="Times New Roman" w:cs="Times New Roman"/>
          <w:bCs/>
          <w:sz w:val="28"/>
          <w:szCs w:val="28"/>
        </w:rPr>
        <w:t xml:space="preserve">ISO </w:t>
      </w:r>
      <w:r w:rsidRPr="00420CF2">
        <w:rPr>
          <w:rFonts w:ascii="Times New Roman" w:hAnsi="Times New Roman" w:cs="Times New Roman"/>
          <w:sz w:val="28"/>
          <w:szCs w:val="28"/>
        </w:rPr>
        <w:t>(</w:t>
      </w:r>
      <w:r w:rsidRPr="00420CF2">
        <w:rPr>
          <w:rFonts w:ascii="Times New Roman" w:hAnsi="Times New Roman" w:cs="Times New Roman"/>
          <w:bCs/>
          <w:sz w:val="28"/>
          <w:szCs w:val="28"/>
        </w:rPr>
        <w:t>International</w:t>
      </w:r>
      <w:r w:rsidRPr="00420CF2">
        <w:rPr>
          <w:rFonts w:ascii="Times New Roman" w:hAnsi="Times New Roman" w:cs="Times New Roman"/>
          <w:b/>
          <w:bCs/>
          <w:sz w:val="28"/>
          <w:szCs w:val="28"/>
        </w:rPr>
        <w:t xml:space="preserve"> </w:t>
      </w:r>
      <w:r w:rsidRPr="00420CF2">
        <w:rPr>
          <w:rFonts w:ascii="Times New Roman" w:hAnsi="Times New Roman" w:cs="Times New Roman"/>
          <w:bCs/>
          <w:sz w:val="28"/>
          <w:szCs w:val="28"/>
        </w:rPr>
        <w:t>Organization for Standardization</w:t>
      </w:r>
      <w:r w:rsidRPr="00420CF2">
        <w:rPr>
          <w:rFonts w:ascii="Times New Roman" w:hAnsi="Times New Roman" w:cs="Times New Roman"/>
          <w:sz w:val="28"/>
          <w:szCs w:val="28"/>
        </w:rPr>
        <w:t>,</w:t>
      </w:r>
      <w:r w:rsidRPr="00420CF2">
        <w:rPr>
          <w:rStyle w:val="apple-converted-space"/>
          <w:rFonts w:ascii="Times New Roman" w:hAnsi="Times New Roman" w:cs="Times New Roman"/>
          <w:sz w:val="28"/>
          <w:szCs w:val="28"/>
        </w:rPr>
        <w:t> </w:t>
      </w:r>
      <w:r w:rsidRPr="00420CF2">
        <w:rPr>
          <w:rFonts w:ascii="Times New Roman" w:hAnsi="Times New Roman" w:cs="Times New Roman"/>
          <w:bCs/>
          <w:sz w:val="28"/>
          <w:szCs w:val="28"/>
        </w:rPr>
        <w:t>ISO</w:t>
      </w:r>
      <w:r w:rsidRPr="00420CF2">
        <w:rPr>
          <w:rFonts w:ascii="Times New Roman" w:hAnsi="Times New Roman" w:cs="Times New Roman"/>
          <w:sz w:val="28"/>
          <w:szCs w:val="28"/>
        </w:rPr>
        <w:t xml:space="preserve">) - международная организация по стандартизации, является системообразующей авторитетной международной организацией в области стандартизации, объединяющая 169 страны мира. Главная цель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 разработка международных стандартов для развития международной торговли и расширения международного сотрудничества.</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У истоков создания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стояли две организации. Одной из них была ISA, (International Federation of the National Standardizing Associations, Международная федерация национальных ассоциаций по стандартизации), учрежденная в </w:t>
      </w:r>
      <w:smartTag w:uri="urn:schemas-microsoft-com:office:smarttags" w:element="metricconverter">
        <w:smartTagPr>
          <w:attr w:name="ProductID" w:val="1926 г"/>
        </w:smartTagPr>
        <w:r w:rsidRPr="00420CF2">
          <w:rPr>
            <w:rFonts w:ascii="Times New Roman" w:hAnsi="Times New Roman" w:cs="Times New Roman"/>
            <w:sz w:val="28"/>
            <w:szCs w:val="28"/>
          </w:rPr>
          <w:t>1926 г</w:t>
        </w:r>
      </w:smartTag>
      <w:r w:rsidRPr="00420CF2">
        <w:rPr>
          <w:rFonts w:ascii="Times New Roman" w:hAnsi="Times New Roman" w:cs="Times New Roman"/>
          <w:sz w:val="28"/>
          <w:szCs w:val="28"/>
        </w:rPr>
        <w:t>. в Нью-Йорке и управляемая из Швейцарии. Вторая - UNSCC (United Nations Standards Coordinating Committee) (ЮНСКК, Комитет по коорди</w:t>
      </w:r>
      <w:r w:rsidRPr="00420CF2">
        <w:rPr>
          <w:rFonts w:ascii="Times New Roman" w:hAnsi="Times New Roman" w:cs="Times New Roman"/>
          <w:sz w:val="28"/>
          <w:szCs w:val="28"/>
        </w:rPr>
        <w:softHyphen/>
        <w:t xml:space="preserve">нации стандартов при ООН) - была основана в </w:t>
      </w:r>
      <w:smartTag w:uri="urn:schemas-microsoft-com:office:smarttags" w:element="metricconverter">
        <w:smartTagPr>
          <w:attr w:name="ProductID" w:val="1944 г"/>
        </w:smartTagPr>
        <w:r w:rsidRPr="00420CF2">
          <w:rPr>
            <w:rFonts w:ascii="Times New Roman" w:hAnsi="Times New Roman" w:cs="Times New Roman"/>
            <w:sz w:val="28"/>
            <w:szCs w:val="28"/>
          </w:rPr>
          <w:t>1944 г</w:t>
        </w:r>
      </w:smartTag>
      <w:r w:rsidRPr="00420CF2">
        <w:rPr>
          <w:rFonts w:ascii="Times New Roman" w:hAnsi="Times New Roman" w:cs="Times New Roman"/>
          <w:sz w:val="28"/>
          <w:szCs w:val="28"/>
        </w:rPr>
        <w:t>. со штаб-квартирой в Лондоне.</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Несмотря на то, что ISA находилась в Америке, свою основную деятельность она осуществляла в континентальной Европе и была главным образом «метрической  организацией». Организации по стандартизации из основных «дюймовых» стран, США и Великобритания, никогда не участвовали в ее работе, хотя Великобритания вступила в нее накануне Второй Мировой войны. Впоследствии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унаследовала многие положения и правила ISA.</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Во главе ISA стоял швейцарский инженер Губер Руф, который управлял всей организацией практически единолично. Переводы и размножение документов он выполнял с помощью членов своей семьи на дому в Базеле. Он попытался сохранить </w:t>
      </w:r>
      <w:r w:rsidRPr="00420CF2">
        <w:rPr>
          <w:rFonts w:ascii="Times New Roman" w:hAnsi="Times New Roman" w:cs="Times New Roman"/>
          <w:sz w:val="28"/>
          <w:szCs w:val="28"/>
          <w:lang w:val="en-US"/>
        </w:rPr>
        <w:t>ISA</w:t>
      </w:r>
      <w:r w:rsidRPr="00420CF2">
        <w:rPr>
          <w:rFonts w:ascii="Times New Roman" w:hAnsi="Times New Roman" w:cs="Times New Roman"/>
          <w:sz w:val="28"/>
          <w:szCs w:val="28"/>
        </w:rPr>
        <w:t xml:space="preserve"> в рабочем состоянии даже после начала войны (в </w:t>
      </w:r>
      <w:smartTag w:uri="urn:schemas-microsoft-com:office:smarttags" w:element="metricconverter">
        <w:smartTagPr>
          <w:attr w:name="ProductID" w:val="1939 г"/>
        </w:smartTagPr>
        <w:r w:rsidRPr="00420CF2">
          <w:rPr>
            <w:rFonts w:ascii="Times New Roman" w:hAnsi="Times New Roman" w:cs="Times New Roman"/>
            <w:sz w:val="28"/>
            <w:szCs w:val="28"/>
          </w:rPr>
          <w:t>1939 г</w:t>
        </w:r>
      </w:smartTag>
      <w:r w:rsidRPr="00420CF2">
        <w:rPr>
          <w:rFonts w:ascii="Times New Roman" w:hAnsi="Times New Roman" w:cs="Times New Roman"/>
          <w:sz w:val="28"/>
          <w:szCs w:val="28"/>
        </w:rPr>
        <w:t xml:space="preserve">.). Однако с нарушением международных связей президент </w:t>
      </w:r>
      <w:r w:rsidRPr="00420CF2">
        <w:rPr>
          <w:rFonts w:ascii="Times New Roman" w:hAnsi="Times New Roman" w:cs="Times New Roman"/>
          <w:sz w:val="28"/>
          <w:szCs w:val="28"/>
          <w:lang w:val="en-US"/>
        </w:rPr>
        <w:t>ISA</w:t>
      </w:r>
      <w:r w:rsidRPr="00420CF2">
        <w:rPr>
          <w:rFonts w:ascii="Times New Roman" w:hAnsi="Times New Roman" w:cs="Times New Roman"/>
          <w:sz w:val="28"/>
          <w:szCs w:val="28"/>
        </w:rPr>
        <w:t xml:space="preserve"> законсервировал организацию. Война, нарушив деятельность одной из международных организаций по стандартизации, привела к необходимости создания другой. В </w:t>
      </w:r>
      <w:smartTag w:uri="urn:schemas-microsoft-com:office:smarttags" w:element="metricconverter">
        <w:smartTagPr>
          <w:attr w:name="ProductID" w:val="1944 г"/>
        </w:smartTagPr>
        <w:r w:rsidRPr="00420CF2">
          <w:rPr>
            <w:rFonts w:ascii="Times New Roman" w:hAnsi="Times New Roman" w:cs="Times New Roman"/>
            <w:sz w:val="28"/>
            <w:szCs w:val="28"/>
          </w:rPr>
          <w:t>1944 г</w:t>
        </w:r>
      </w:smartTag>
      <w:r w:rsidRPr="00420CF2">
        <w:rPr>
          <w:rFonts w:ascii="Times New Roman" w:hAnsi="Times New Roman" w:cs="Times New Roman"/>
          <w:sz w:val="28"/>
          <w:szCs w:val="28"/>
        </w:rPr>
        <w:t>. США, Великобритания и Канада создали ЮНСКК (Комитет по координации стандартов при ООН), чтобы воспользоваться преимуществами стандартизации в интересах во</w:t>
      </w:r>
      <w:r w:rsidRPr="00420CF2">
        <w:rPr>
          <w:rFonts w:ascii="Times New Roman" w:hAnsi="Times New Roman" w:cs="Times New Roman"/>
          <w:sz w:val="28"/>
          <w:szCs w:val="28"/>
        </w:rPr>
        <w:softHyphen/>
        <w:t xml:space="preserve">енной промышленности и послевоенного переустройства. </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Бывшие британские колонии стали самостоятельными членами организации, а такие континентальные страны, как Франция и Бельгия, вступили в нее после своего освобождения. К членству не были допущены нейтральные государства. ЮНСКК управлялся из лондонского представительства Международной электротехнической комиссии (IEC). Генеральный секретарь IEC одновременно выполнял и обязанности Генерального секретаря ЮНСКК.</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В октябре </w:t>
      </w:r>
      <w:smartTag w:uri="urn:schemas-microsoft-com:office:smarttags" w:element="metricconverter">
        <w:smartTagPr>
          <w:attr w:name="ProductID" w:val="1945 г"/>
        </w:smartTagPr>
        <w:r w:rsidRPr="00420CF2">
          <w:rPr>
            <w:rFonts w:ascii="Times New Roman" w:hAnsi="Times New Roman" w:cs="Times New Roman"/>
            <w:sz w:val="28"/>
            <w:szCs w:val="28"/>
          </w:rPr>
          <w:t>1945 г</w:t>
        </w:r>
      </w:smartTag>
      <w:r w:rsidRPr="00420CF2">
        <w:rPr>
          <w:rFonts w:ascii="Times New Roman" w:hAnsi="Times New Roman" w:cs="Times New Roman"/>
          <w:sz w:val="28"/>
          <w:szCs w:val="28"/>
        </w:rPr>
        <w:t xml:space="preserve">. в Нью-Йорке представители ЮНСКК обратились к </w:t>
      </w:r>
      <w:r w:rsidRPr="00420CF2">
        <w:rPr>
          <w:rFonts w:ascii="Times New Roman" w:hAnsi="Times New Roman" w:cs="Times New Roman"/>
          <w:sz w:val="28"/>
          <w:szCs w:val="28"/>
          <w:lang w:val="en-US"/>
        </w:rPr>
        <w:t>IS</w:t>
      </w:r>
      <w:r w:rsidRPr="00420CF2">
        <w:rPr>
          <w:rFonts w:ascii="Times New Roman" w:hAnsi="Times New Roman" w:cs="Times New Roman"/>
          <w:sz w:val="28"/>
          <w:szCs w:val="28"/>
        </w:rPr>
        <w:t>А с предложением о создании новой организации.</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14 октября </w:t>
      </w:r>
      <w:smartTag w:uri="urn:schemas-microsoft-com:office:smarttags" w:element="metricconverter">
        <w:smartTagPr>
          <w:attr w:name="ProductID" w:val="1946 г"/>
        </w:smartTagPr>
        <w:r w:rsidRPr="00420CF2">
          <w:rPr>
            <w:rFonts w:ascii="Times New Roman" w:hAnsi="Times New Roman" w:cs="Times New Roman"/>
            <w:sz w:val="28"/>
            <w:szCs w:val="28"/>
          </w:rPr>
          <w:t>1946 г</w:t>
        </w:r>
      </w:smartTag>
      <w:r w:rsidRPr="00420CF2">
        <w:rPr>
          <w:rFonts w:ascii="Times New Roman" w:hAnsi="Times New Roman" w:cs="Times New Roman"/>
          <w:sz w:val="28"/>
          <w:szCs w:val="28"/>
        </w:rPr>
        <w:t xml:space="preserve">. в помещении Института гражданских инженеров в Лондоне проходила конференция членов ЮНСКК и </w:t>
      </w:r>
      <w:r w:rsidRPr="00420CF2">
        <w:rPr>
          <w:rFonts w:ascii="Times New Roman" w:hAnsi="Times New Roman" w:cs="Times New Roman"/>
          <w:sz w:val="28"/>
          <w:szCs w:val="28"/>
          <w:lang w:val="en-US"/>
        </w:rPr>
        <w:t>ISA</w:t>
      </w:r>
      <w:r w:rsidRPr="00420CF2">
        <w:rPr>
          <w:rFonts w:ascii="Times New Roman" w:hAnsi="Times New Roman" w:cs="Times New Roman"/>
          <w:sz w:val="28"/>
          <w:szCs w:val="28"/>
        </w:rPr>
        <w:t xml:space="preserve">, в работе которой </w:t>
      </w:r>
      <w:r w:rsidRPr="00420CF2">
        <w:rPr>
          <w:rFonts w:ascii="Times New Roman" w:hAnsi="Times New Roman" w:cs="Times New Roman"/>
          <w:sz w:val="28"/>
          <w:szCs w:val="28"/>
        </w:rPr>
        <w:lastRenderedPageBreak/>
        <w:t xml:space="preserve">принимали участие 65 делегатов от 25 стран мира, в том числе от бывшего Советского Союза (СССР). СССР был одним из основателей организации, постоянным членом руководящих органов, дважды представитель Госстандарта избирался председателем организации. </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При выборе названия организации учитывалась необходимость того, чтобы аббревиатура наименования звучала одинаково на всех языках. Для этого было решено использовать греческое слово ισος — равный, вот почему на всех языках мира Международная организация по стандартизации имеет краткое название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w:t>
      </w:r>
    </w:p>
    <w:p w:rsidR="00420CF2" w:rsidRPr="00420CF2" w:rsidRDefault="00420CF2" w:rsidP="00420CF2">
      <w:pPr>
        <w:pStyle w:val="af1"/>
        <w:ind w:firstLine="567"/>
        <w:jc w:val="both"/>
        <w:rPr>
          <w:rFonts w:ascii="Times New Roman" w:hAnsi="Times New Roman" w:cs="Times New Roman"/>
          <w:sz w:val="28"/>
          <w:szCs w:val="28"/>
        </w:rPr>
      </w:pPr>
      <w:r w:rsidRPr="00420CF2">
        <w:rPr>
          <w:rFonts w:ascii="Times New Roman" w:hAnsi="Times New Roman" w:cs="Times New Roman"/>
          <w:sz w:val="28"/>
          <w:szCs w:val="28"/>
        </w:rPr>
        <w:t>Языками общения были предложены английский и французский и по предложению Советской делегации - русский.</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t>Для разработки формулы исчисления суммы членских взносов была сформирована специальная комиссия. Все делегаты конференции согласились с предложенной формулой, в основу которой были положены такие данные, характеризующие каждую страну, как численность населения, торговый и экономический потенциал.</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t>Местонахождением штаб-квартиры новой организации путем голосования была выбрана Женева.</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Согласно Уставу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целью организации является содействие развитию стандартизации в мировом масштабе для облегчения международного товаро</w:t>
      </w:r>
      <w:r w:rsidRPr="00420CF2">
        <w:rPr>
          <w:rFonts w:ascii="Times New Roman" w:hAnsi="Times New Roman" w:cs="Times New Roman"/>
          <w:sz w:val="28"/>
          <w:szCs w:val="28"/>
        </w:rPr>
        <w:softHyphen/>
        <w:t>обмена и взаимопомощи, а также для расширения сотрудничества в области интеллектуальной, научной, технической и экономической деятельности.</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С учетом положений Конституции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начало ее деятельности датируется в </w:t>
      </w:r>
      <w:smartTag w:uri="urn:schemas-microsoft-com:office:smarttags" w:element="metricconverter">
        <w:smartTagPr>
          <w:attr w:name="ProductID" w:val="1947 г"/>
        </w:smartTagPr>
        <w:r w:rsidRPr="00420CF2">
          <w:rPr>
            <w:rFonts w:ascii="Times New Roman" w:hAnsi="Times New Roman" w:cs="Times New Roman"/>
            <w:sz w:val="28"/>
            <w:szCs w:val="28"/>
          </w:rPr>
          <w:t>1947 г</w:t>
        </w:r>
      </w:smartTag>
      <w:r w:rsidRPr="00420CF2">
        <w:rPr>
          <w:rFonts w:ascii="Times New Roman" w:hAnsi="Times New Roman" w:cs="Times New Roman"/>
          <w:sz w:val="28"/>
          <w:szCs w:val="28"/>
        </w:rPr>
        <w:t xml:space="preserve">. В этом же году был определен перечень технических комитетов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Из 67 предложенных технических комитетов по стандартизации более 40 были в свое время учреждены </w:t>
      </w:r>
      <w:r w:rsidRPr="00420CF2">
        <w:rPr>
          <w:rFonts w:ascii="Times New Roman" w:hAnsi="Times New Roman" w:cs="Times New Roman"/>
          <w:sz w:val="28"/>
          <w:szCs w:val="28"/>
          <w:lang w:val="en-US"/>
        </w:rPr>
        <w:t>ISA</w:t>
      </w:r>
      <w:r w:rsidRPr="00420CF2">
        <w:rPr>
          <w:rFonts w:ascii="Times New Roman" w:hAnsi="Times New Roman" w:cs="Times New Roman"/>
          <w:sz w:val="28"/>
          <w:szCs w:val="28"/>
        </w:rPr>
        <w:t xml:space="preserve">. В этом же году ООН был присвоен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консультативный статус (категория Б).</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Основной идеей послевоенной международной стандартизации являлось создание международных стандартов на базе уже разработанных национальных стандартов с последующей их реализацией на национальном уровне. Поэтому технические комитеты разрабатывали рекомендации, с помощью которых предполагалось повлиять на имеющиеся национальные стандарты. Первые рекомендации («Стандартные справочные температуры для промышленных измерений») появились в </w:t>
      </w:r>
      <w:smartTag w:uri="urn:schemas-microsoft-com:office:smarttags" w:element="metricconverter">
        <w:smartTagPr>
          <w:attr w:name="ProductID" w:val="1951 г"/>
        </w:smartTagPr>
        <w:r w:rsidRPr="00420CF2">
          <w:rPr>
            <w:rFonts w:ascii="Times New Roman" w:hAnsi="Times New Roman" w:cs="Times New Roman"/>
            <w:sz w:val="28"/>
            <w:szCs w:val="28"/>
          </w:rPr>
          <w:t>1951 г</w:t>
        </w:r>
      </w:smartTag>
      <w:r w:rsidRPr="00420CF2">
        <w:rPr>
          <w:rFonts w:ascii="Times New Roman" w:hAnsi="Times New Roman" w:cs="Times New Roman"/>
          <w:sz w:val="28"/>
          <w:szCs w:val="28"/>
        </w:rPr>
        <w:t xml:space="preserve">. К десятилетию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в </w:t>
      </w:r>
      <w:smartTag w:uri="urn:schemas-microsoft-com:office:smarttags" w:element="metricconverter">
        <w:smartTagPr>
          <w:attr w:name="ProductID" w:val="1957 г"/>
        </w:smartTagPr>
        <w:r w:rsidRPr="00420CF2">
          <w:rPr>
            <w:rFonts w:ascii="Times New Roman" w:hAnsi="Times New Roman" w:cs="Times New Roman"/>
            <w:sz w:val="28"/>
            <w:szCs w:val="28"/>
          </w:rPr>
          <w:t>1957 г</w:t>
        </w:r>
      </w:smartTag>
      <w:r w:rsidRPr="00420CF2">
        <w:rPr>
          <w:rFonts w:ascii="Times New Roman" w:hAnsi="Times New Roman" w:cs="Times New Roman"/>
          <w:sz w:val="28"/>
          <w:szCs w:val="28"/>
        </w:rPr>
        <w:t>. насчитывалось всего лишь 57 рекомендаций. Но при этом, предприятия не могли апеллировать к ним как к независимым международным стандартам. В связи с этим началась перестройка работы с ориентиром на принятие международных стандартов.</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t xml:space="preserve">Сегодня трудно переоценить значимость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в решении «глобальных проблем тысячелетия» – стандарты, аккумулирующие передовой научно-технический опыт многих стран, нацелены на обеспечение единства требований к продукции, являющейся предметом международного товарообмена, включая взаимозаменяемость комплектующих изделий, единые методы испытаний и оценки качества изделий.</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rPr>
        <w:lastRenderedPageBreak/>
        <w:t xml:space="preserve">Сфера деятельности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касается стандартизации во всех областях, кроме электротехники и электроники, относящихся к компетенции Международной электротехнической комиссии (IEC, IEC). Некоторые виды работ выполняются совместными усилиями этих организаций. Кроме стандартизации </w:t>
      </w: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занимается проблемами сертификации.</w:t>
      </w:r>
    </w:p>
    <w:p w:rsidR="00420CF2" w:rsidRPr="00420CF2" w:rsidRDefault="00420CF2" w:rsidP="00420CF2">
      <w:pPr>
        <w:pStyle w:val="af1"/>
        <w:tabs>
          <w:tab w:val="left" w:pos="709"/>
        </w:tabs>
        <w:ind w:firstLine="567"/>
        <w:jc w:val="both"/>
        <w:rPr>
          <w:rFonts w:ascii="Times New Roman" w:hAnsi="Times New Roman" w:cs="Times New Roman"/>
          <w:sz w:val="28"/>
          <w:szCs w:val="28"/>
        </w:rPr>
      </w:pPr>
      <w:r w:rsidRPr="00420CF2">
        <w:rPr>
          <w:rFonts w:ascii="Times New Roman" w:hAnsi="Times New Roman" w:cs="Times New Roman"/>
          <w:sz w:val="28"/>
          <w:szCs w:val="28"/>
          <w:lang w:val="en-US"/>
        </w:rPr>
        <w:t>ISO</w:t>
      </w:r>
      <w:r w:rsidRPr="00420CF2">
        <w:rPr>
          <w:rFonts w:ascii="Times New Roman" w:hAnsi="Times New Roman" w:cs="Times New Roman"/>
          <w:sz w:val="28"/>
          <w:szCs w:val="28"/>
        </w:rPr>
        <w:t xml:space="preserve"> определяет свои задачи следующим образом: </w:t>
      </w:r>
    </w:p>
    <w:p w:rsidR="00420CF2" w:rsidRPr="00420CF2" w:rsidRDefault="00420CF2" w:rsidP="00420CF2">
      <w:pPr>
        <w:pStyle w:val="af1"/>
        <w:jc w:val="both"/>
        <w:rPr>
          <w:rFonts w:ascii="Times New Roman" w:hAnsi="Times New Roman" w:cs="Times New Roman"/>
          <w:sz w:val="28"/>
          <w:szCs w:val="28"/>
        </w:rPr>
      </w:pPr>
      <w:r w:rsidRPr="00420CF2">
        <w:rPr>
          <w:rFonts w:ascii="Times New Roman" w:hAnsi="Times New Roman" w:cs="Times New Roman"/>
          <w:sz w:val="28"/>
          <w:szCs w:val="28"/>
        </w:rPr>
        <w:t>- содействие развитию стандартизации и смежных видов деятельности в мире с целью обеспечения международного обмена товарами и услугами, а также</w:t>
      </w:r>
    </w:p>
    <w:p w:rsidR="00420CF2" w:rsidRPr="00420CF2" w:rsidRDefault="00420CF2" w:rsidP="00420CF2">
      <w:pPr>
        <w:pStyle w:val="af1"/>
        <w:jc w:val="both"/>
        <w:rPr>
          <w:rFonts w:ascii="Times New Roman" w:hAnsi="Times New Roman" w:cs="Times New Roman"/>
          <w:sz w:val="28"/>
          <w:szCs w:val="28"/>
        </w:rPr>
      </w:pPr>
      <w:r w:rsidRPr="00420CF2">
        <w:rPr>
          <w:rFonts w:ascii="Times New Roman" w:hAnsi="Times New Roman" w:cs="Times New Roman"/>
          <w:sz w:val="28"/>
          <w:szCs w:val="28"/>
        </w:rPr>
        <w:t>- развитие сотрудничества в интеллектуальной, научно-технической и экономической областях. Официальными языками являются: английский, французский и русский.</w:t>
      </w:r>
    </w:p>
    <w:p w:rsidR="00DA6480" w:rsidRDefault="00DA6480" w:rsidP="00DA6480">
      <w:pPr>
        <w:tabs>
          <w:tab w:val="left" w:pos="567"/>
        </w:tabs>
        <w:spacing w:after="0" w:line="240" w:lineRule="auto"/>
        <w:ind w:left="-426" w:right="283" w:firstLine="710"/>
        <w:jc w:val="both"/>
        <w:rPr>
          <w:rFonts w:ascii="Times New Roman" w:hAnsi="Times New Roman" w:cs="Times New Roman"/>
          <w:sz w:val="24"/>
          <w:szCs w:val="24"/>
        </w:rPr>
      </w:pPr>
    </w:p>
    <w:p w:rsidR="009F46AF" w:rsidRDefault="00420CF2" w:rsidP="00420CF2">
      <w:pPr>
        <w:tabs>
          <w:tab w:val="left" w:pos="567"/>
        </w:tabs>
        <w:spacing w:after="0" w:line="240" w:lineRule="auto"/>
        <w:ind w:left="-426" w:right="283" w:firstLine="710"/>
        <w:jc w:val="center"/>
        <w:rPr>
          <w:rFonts w:ascii="Times New Roman" w:hAnsi="Times New Roman" w:cs="Times New Roman"/>
          <w:sz w:val="28"/>
          <w:szCs w:val="28"/>
        </w:rPr>
      </w:pPr>
      <w:r w:rsidRPr="007A4BEE">
        <w:rPr>
          <w:rFonts w:ascii="Times New Roman" w:hAnsi="Times New Roman" w:cs="Times New Roman"/>
          <w:b/>
          <w:sz w:val="28"/>
          <w:szCs w:val="28"/>
        </w:rPr>
        <w:t>Контрольные вопросы</w:t>
      </w:r>
      <w:r w:rsidRPr="007A4BEE">
        <w:rPr>
          <w:rFonts w:ascii="Times New Roman" w:hAnsi="Times New Roman" w:cs="Times New Roman"/>
          <w:sz w:val="28"/>
          <w:szCs w:val="28"/>
        </w:rPr>
        <w:t xml:space="preserve"> (в письменном виде):</w:t>
      </w:r>
    </w:p>
    <w:p w:rsidR="00DA6480"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bCs/>
          <w:sz w:val="28"/>
          <w:szCs w:val="28"/>
          <w:lang w:eastAsia="ru-RU"/>
        </w:rPr>
        <w:t>Почему была создана международная организация по стандартизации ИСО. В чем суть международной стандартизации</w:t>
      </w:r>
      <w:r w:rsidR="00DA6480" w:rsidRPr="006A40DB">
        <w:rPr>
          <w:rFonts w:ascii="Times New Roman" w:eastAsia="Times New Roman" w:hAnsi="Times New Roman" w:cs="Times New Roman"/>
          <w:bCs/>
          <w:sz w:val="28"/>
          <w:szCs w:val="28"/>
          <w:lang w:eastAsia="ru-RU"/>
        </w:rPr>
        <w:t xml:space="preserve">? </w:t>
      </w:r>
    </w:p>
    <w:p w:rsidR="006A40DB"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hAnsi="Times New Roman" w:cs="Times New Roman"/>
          <w:sz w:val="28"/>
          <w:szCs w:val="28"/>
        </w:rPr>
        <w:t>Значение стандартизации в современном мире</w:t>
      </w:r>
    </w:p>
    <w:p w:rsidR="00DA6480"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bCs/>
          <w:sz w:val="28"/>
          <w:szCs w:val="28"/>
          <w:lang w:eastAsia="ru-RU"/>
        </w:rPr>
        <w:t>Перечислите страны, являющиеся постоянными членами ИСО</w:t>
      </w:r>
    </w:p>
    <w:p w:rsidR="00DA6480"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bCs/>
          <w:sz w:val="28"/>
          <w:szCs w:val="28"/>
          <w:lang w:eastAsia="ru-RU"/>
        </w:rPr>
        <w:t>Расскажите о целях и задачах ИСО</w:t>
      </w:r>
    </w:p>
    <w:p w:rsidR="006A40DB"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bCs/>
          <w:sz w:val="28"/>
          <w:szCs w:val="28"/>
          <w:lang w:eastAsia="ru-RU"/>
        </w:rPr>
        <w:t>Какие комитеты входят в состав ИСО?</w:t>
      </w:r>
    </w:p>
    <w:p w:rsidR="006A40DB"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bCs/>
          <w:sz w:val="28"/>
          <w:szCs w:val="28"/>
          <w:lang w:eastAsia="ru-RU"/>
        </w:rPr>
        <w:t>Расскажите об организационной структуре ИСО</w:t>
      </w:r>
    </w:p>
    <w:p w:rsidR="006A40DB" w:rsidRP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bCs/>
          <w:sz w:val="28"/>
          <w:szCs w:val="28"/>
          <w:lang w:eastAsia="ru-RU"/>
        </w:rPr>
        <w:t>Перечислите основные принципы разработки международных стандартов</w:t>
      </w:r>
    </w:p>
    <w:p w:rsidR="006A40DB" w:rsidRDefault="006A40DB" w:rsidP="00F26379">
      <w:pPr>
        <w:pStyle w:val="af2"/>
        <w:numPr>
          <w:ilvl w:val="0"/>
          <w:numId w:val="11"/>
        </w:numPr>
        <w:tabs>
          <w:tab w:val="left" w:pos="567"/>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6A40DB">
        <w:rPr>
          <w:rFonts w:ascii="Times New Roman" w:eastAsia="Times New Roman" w:hAnsi="Times New Roman" w:cs="Times New Roman"/>
          <w:sz w:val="28"/>
          <w:szCs w:val="28"/>
          <w:lang w:eastAsia="ru-RU"/>
        </w:rPr>
        <w:t>Какие основные правила международной стандартизации вы знаете, перечислите.</w:t>
      </w:r>
    </w:p>
    <w:p w:rsidR="00DA6480" w:rsidRPr="006A40DB" w:rsidRDefault="00DA6480" w:rsidP="006A40DB">
      <w:pPr>
        <w:pStyle w:val="af2"/>
        <w:tabs>
          <w:tab w:val="left" w:pos="993"/>
        </w:tabs>
        <w:spacing w:after="0" w:line="240" w:lineRule="auto"/>
        <w:ind w:left="0" w:right="283" w:firstLine="567"/>
        <w:jc w:val="both"/>
        <w:rPr>
          <w:rFonts w:ascii="Times New Roman" w:hAnsi="Times New Roman" w:cs="Times New Roman"/>
          <w:sz w:val="28"/>
          <w:szCs w:val="28"/>
        </w:rPr>
      </w:pPr>
    </w:p>
    <w:p w:rsidR="00F74C2B" w:rsidRPr="003158D6" w:rsidRDefault="00F74C2B" w:rsidP="008C50CB">
      <w:pPr>
        <w:spacing w:after="0" w:line="240" w:lineRule="auto"/>
        <w:ind w:left="-426" w:right="283" w:firstLine="710"/>
        <w:jc w:val="both"/>
        <w:rPr>
          <w:rFonts w:ascii="Times New Roman" w:hAnsi="Times New Roman" w:cs="Times New Roman"/>
          <w:sz w:val="24"/>
          <w:szCs w:val="24"/>
          <w:highlight w:val="yellow"/>
        </w:rPr>
      </w:pPr>
    </w:p>
    <w:p w:rsidR="00F74C2B" w:rsidRDefault="00F74C2B"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420CF2" w:rsidRDefault="00420CF2" w:rsidP="008C50CB">
      <w:pPr>
        <w:spacing w:after="0" w:line="240" w:lineRule="auto"/>
        <w:ind w:left="-426" w:right="283" w:firstLine="710"/>
        <w:jc w:val="both"/>
        <w:rPr>
          <w:rFonts w:ascii="Times New Roman" w:hAnsi="Times New Roman" w:cs="Times New Roman"/>
          <w:sz w:val="24"/>
          <w:szCs w:val="24"/>
          <w:highlight w:val="yellow"/>
        </w:rPr>
      </w:pPr>
    </w:p>
    <w:p w:rsidR="009F46AF" w:rsidRPr="00420CF2" w:rsidRDefault="009F46AF" w:rsidP="00420CF2">
      <w:pPr>
        <w:tabs>
          <w:tab w:val="left" w:pos="851"/>
        </w:tabs>
        <w:spacing w:after="0" w:line="240" w:lineRule="auto"/>
        <w:ind w:right="283"/>
        <w:jc w:val="center"/>
        <w:rPr>
          <w:rFonts w:ascii="Times New Roman" w:eastAsia="Times New Roman" w:hAnsi="Times New Roman" w:cs="Times New Roman"/>
          <w:b/>
          <w:sz w:val="28"/>
          <w:szCs w:val="28"/>
          <w:lang w:eastAsia="ru-RU"/>
        </w:rPr>
      </w:pPr>
      <w:r w:rsidRPr="00420CF2">
        <w:rPr>
          <w:rFonts w:ascii="Times New Roman" w:eastAsia="Times New Roman" w:hAnsi="Times New Roman" w:cs="Times New Roman"/>
          <w:b/>
          <w:sz w:val="28"/>
          <w:szCs w:val="28"/>
          <w:lang w:eastAsia="ru-RU"/>
        </w:rPr>
        <w:lastRenderedPageBreak/>
        <w:t>Лекция 4</w:t>
      </w:r>
    </w:p>
    <w:p w:rsidR="009F46AF" w:rsidRPr="003158D6" w:rsidRDefault="009F46AF" w:rsidP="008C50CB">
      <w:pPr>
        <w:tabs>
          <w:tab w:val="left" w:pos="851"/>
        </w:tabs>
        <w:spacing w:after="0" w:line="240" w:lineRule="auto"/>
        <w:ind w:left="-426" w:right="283" w:firstLine="710"/>
        <w:jc w:val="both"/>
        <w:rPr>
          <w:rFonts w:ascii="Times New Roman" w:eastAsia="Times New Roman" w:hAnsi="Times New Roman" w:cs="Times New Roman"/>
          <w:sz w:val="24"/>
          <w:szCs w:val="24"/>
          <w:lang w:eastAsia="ru-RU"/>
        </w:rPr>
      </w:pPr>
    </w:p>
    <w:p w:rsidR="009F46AF" w:rsidRPr="00420CF2" w:rsidRDefault="009F46AF" w:rsidP="00420CF2">
      <w:pPr>
        <w:spacing w:after="0" w:line="240" w:lineRule="auto"/>
        <w:ind w:right="283" w:firstLine="567"/>
        <w:jc w:val="both"/>
        <w:rPr>
          <w:rFonts w:ascii="Times New Roman" w:hAnsi="Times New Roman" w:cs="Times New Roman"/>
          <w:b/>
          <w:sz w:val="28"/>
          <w:szCs w:val="28"/>
        </w:rPr>
      </w:pPr>
      <w:r w:rsidRPr="00420CF2">
        <w:rPr>
          <w:rFonts w:ascii="Times New Roman" w:hAnsi="Times New Roman" w:cs="Times New Roman"/>
          <w:b/>
          <w:sz w:val="28"/>
          <w:szCs w:val="28"/>
        </w:rPr>
        <w:t>Тема</w:t>
      </w:r>
      <w:r w:rsidR="00107FFC" w:rsidRPr="00420CF2">
        <w:rPr>
          <w:rFonts w:ascii="Times New Roman" w:hAnsi="Times New Roman" w:cs="Times New Roman"/>
          <w:b/>
          <w:sz w:val="28"/>
          <w:szCs w:val="28"/>
        </w:rPr>
        <w:t>:</w:t>
      </w:r>
      <w:r w:rsidRPr="00420CF2">
        <w:rPr>
          <w:rFonts w:ascii="Times New Roman" w:hAnsi="Times New Roman" w:cs="Times New Roman"/>
          <w:b/>
          <w:sz w:val="28"/>
          <w:szCs w:val="28"/>
        </w:rPr>
        <w:t xml:space="preserve"> </w:t>
      </w:r>
      <w:r w:rsidR="00420CF2" w:rsidRPr="00420CF2">
        <w:rPr>
          <w:rFonts w:ascii="Times New Roman" w:hAnsi="Times New Roman" w:cs="Times New Roman"/>
          <w:b/>
          <w:sz w:val="28"/>
          <w:szCs w:val="28"/>
        </w:rPr>
        <w:t>Международные организации по стандартизации: МЭК</w:t>
      </w:r>
    </w:p>
    <w:p w:rsidR="00420CF2" w:rsidRDefault="00420CF2" w:rsidP="00DA6480">
      <w:pPr>
        <w:spacing w:after="0" w:line="240" w:lineRule="auto"/>
        <w:ind w:left="-426" w:right="283" w:firstLine="710"/>
        <w:jc w:val="both"/>
        <w:rPr>
          <w:rFonts w:ascii="Times New Roman" w:hAnsi="Times New Roman" w:cs="Times New Roman"/>
          <w:sz w:val="24"/>
          <w:szCs w:val="24"/>
        </w:rPr>
      </w:pPr>
    </w:p>
    <w:p w:rsidR="00DA6480" w:rsidRPr="00965C4E" w:rsidRDefault="009F46AF" w:rsidP="00420CF2">
      <w:pPr>
        <w:spacing w:after="0" w:line="240" w:lineRule="auto"/>
        <w:ind w:right="283" w:firstLine="567"/>
        <w:jc w:val="both"/>
        <w:rPr>
          <w:rFonts w:ascii="Times New Roman" w:hAnsi="Times New Roman" w:cs="Times New Roman"/>
          <w:b/>
          <w:sz w:val="28"/>
          <w:szCs w:val="28"/>
        </w:rPr>
      </w:pPr>
      <w:r w:rsidRPr="00965C4E">
        <w:rPr>
          <w:rFonts w:ascii="Times New Roman" w:hAnsi="Times New Roman" w:cs="Times New Roman"/>
          <w:b/>
          <w:sz w:val="28"/>
          <w:szCs w:val="28"/>
        </w:rPr>
        <w:t>План:</w:t>
      </w:r>
      <w:r w:rsidR="00DA6480" w:rsidRPr="00965C4E">
        <w:rPr>
          <w:rFonts w:ascii="Times New Roman" w:hAnsi="Times New Roman" w:cs="Times New Roman"/>
          <w:b/>
          <w:sz w:val="28"/>
          <w:szCs w:val="28"/>
        </w:rPr>
        <w:t xml:space="preserve"> </w:t>
      </w:r>
    </w:p>
    <w:p w:rsidR="007A4BEE" w:rsidRPr="007A4BEE" w:rsidRDefault="009119F4" w:rsidP="00F26379">
      <w:pPr>
        <w:pStyle w:val="af2"/>
        <w:numPr>
          <w:ilvl w:val="0"/>
          <w:numId w:val="12"/>
        </w:numPr>
        <w:tabs>
          <w:tab w:val="left" w:pos="993"/>
        </w:tabs>
        <w:spacing w:after="0" w:line="240" w:lineRule="auto"/>
        <w:ind w:left="0" w:right="283" w:firstLine="567"/>
        <w:jc w:val="both"/>
        <w:rPr>
          <w:rFonts w:ascii="Times New Roman" w:hAnsi="Times New Roman" w:cs="Times New Roman"/>
          <w:b/>
          <w:sz w:val="28"/>
          <w:szCs w:val="28"/>
        </w:rPr>
      </w:pPr>
      <w:r w:rsidRPr="007A4BEE">
        <w:rPr>
          <w:rFonts w:ascii="Times New Roman" w:hAnsi="Times New Roman" w:cs="Times New Roman"/>
          <w:sz w:val="28"/>
          <w:szCs w:val="28"/>
        </w:rPr>
        <w:t>История становления МЭК (IEC)</w:t>
      </w:r>
    </w:p>
    <w:p w:rsidR="007A4BEE" w:rsidRPr="007A4BEE" w:rsidRDefault="007A4BEE" w:rsidP="00F26379">
      <w:pPr>
        <w:pStyle w:val="af2"/>
        <w:numPr>
          <w:ilvl w:val="0"/>
          <w:numId w:val="12"/>
        </w:numPr>
        <w:tabs>
          <w:tab w:val="left" w:pos="993"/>
        </w:tabs>
        <w:spacing w:after="0" w:line="240" w:lineRule="auto"/>
        <w:ind w:left="0" w:right="283" w:firstLine="567"/>
        <w:jc w:val="both"/>
        <w:rPr>
          <w:rFonts w:ascii="Times New Roman" w:hAnsi="Times New Roman" w:cs="Times New Roman"/>
          <w:b/>
          <w:sz w:val="28"/>
          <w:szCs w:val="28"/>
        </w:rPr>
      </w:pPr>
      <w:r w:rsidRPr="007A4BEE">
        <w:rPr>
          <w:rFonts w:ascii="Times New Roman" w:hAnsi="Times New Roman" w:cs="Times New Roman"/>
          <w:sz w:val="28"/>
          <w:szCs w:val="28"/>
        </w:rPr>
        <w:t>Цели</w:t>
      </w:r>
      <w:r>
        <w:rPr>
          <w:rFonts w:ascii="Times New Roman" w:hAnsi="Times New Roman" w:cs="Times New Roman"/>
          <w:sz w:val="28"/>
          <w:szCs w:val="28"/>
        </w:rPr>
        <w:t>, объекты и организационная структура</w:t>
      </w:r>
      <w:r w:rsidRPr="007A4BEE">
        <w:rPr>
          <w:rFonts w:ascii="Times New Roman" w:hAnsi="Times New Roman" w:cs="Times New Roman"/>
          <w:sz w:val="28"/>
          <w:szCs w:val="28"/>
        </w:rPr>
        <w:t xml:space="preserve"> МЭК</w:t>
      </w:r>
    </w:p>
    <w:p w:rsidR="007A4BEE" w:rsidRPr="007A4BEE" w:rsidRDefault="007A4BEE" w:rsidP="00F26379">
      <w:pPr>
        <w:pStyle w:val="af2"/>
        <w:numPr>
          <w:ilvl w:val="0"/>
          <w:numId w:val="12"/>
        </w:numPr>
        <w:tabs>
          <w:tab w:val="left" w:pos="993"/>
        </w:tabs>
        <w:spacing w:after="0" w:line="240" w:lineRule="auto"/>
        <w:ind w:left="0" w:right="283" w:firstLine="567"/>
        <w:jc w:val="both"/>
        <w:rPr>
          <w:rFonts w:ascii="Times New Roman" w:hAnsi="Times New Roman" w:cs="Times New Roman"/>
          <w:b/>
          <w:sz w:val="28"/>
          <w:szCs w:val="28"/>
        </w:rPr>
      </w:pPr>
      <w:r w:rsidRPr="007A4BEE">
        <w:rPr>
          <w:rFonts w:ascii="Times New Roman" w:hAnsi="Times New Roman" w:cs="Times New Roman"/>
          <w:sz w:val="28"/>
          <w:szCs w:val="28"/>
        </w:rPr>
        <w:t>Виды международных стандартов МЭК</w:t>
      </w:r>
    </w:p>
    <w:p w:rsidR="007A4BEE" w:rsidRDefault="007A4BEE" w:rsidP="007A4BEE">
      <w:pPr>
        <w:spacing w:after="0" w:line="240" w:lineRule="auto"/>
        <w:ind w:right="-1" w:firstLine="567"/>
        <w:jc w:val="both"/>
        <w:rPr>
          <w:rFonts w:ascii="Times New Roman" w:hAnsi="Times New Roman" w:cs="Times New Roman"/>
          <w:sz w:val="28"/>
          <w:szCs w:val="28"/>
        </w:rPr>
      </w:pPr>
    </w:p>
    <w:p w:rsidR="007A4BEE" w:rsidRPr="007A4BEE" w:rsidRDefault="007A4BEE" w:rsidP="007A4BEE">
      <w:pPr>
        <w:spacing w:after="0" w:line="240" w:lineRule="auto"/>
        <w:ind w:right="-1" w:firstLine="567"/>
        <w:jc w:val="both"/>
        <w:rPr>
          <w:rFonts w:ascii="Times New Roman" w:hAnsi="Times New Roman" w:cs="Times New Roman"/>
          <w:sz w:val="28"/>
          <w:szCs w:val="28"/>
        </w:rPr>
      </w:pPr>
      <w:r w:rsidRPr="007A4BEE">
        <w:rPr>
          <w:rFonts w:ascii="Times New Roman" w:hAnsi="Times New Roman" w:cs="Times New Roman"/>
          <w:sz w:val="28"/>
          <w:szCs w:val="28"/>
        </w:rPr>
        <w:t xml:space="preserve">В </w:t>
      </w:r>
      <w:smartTag w:uri="urn:schemas-microsoft-com:office:smarttags" w:element="metricconverter">
        <w:smartTagPr>
          <w:attr w:name="ProductID" w:val="1906 г"/>
        </w:smartTagPr>
        <w:r w:rsidRPr="007A4BEE">
          <w:rPr>
            <w:rFonts w:ascii="Times New Roman" w:hAnsi="Times New Roman" w:cs="Times New Roman"/>
            <w:sz w:val="28"/>
            <w:szCs w:val="28"/>
          </w:rPr>
          <w:t>1906 г</w:t>
        </w:r>
      </w:smartTag>
      <w:r w:rsidRPr="007A4BEE">
        <w:rPr>
          <w:rFonts w:ascii="Times New Roman" w:hAnsi="Times New Roman" w:cs="Times New Roman"/>
          <w:sz w:val="28"/>
          <w:szCs w:val="28"/>
        </w:rPr>
        <w:t xml:space="preserve">. на международной конференции, в которой участвовали 13 стран, наиболее заинтересованных в такой организации, была создана Международная электротехническая комиссия  МЭК </w:t>
      </w:r>
      <w:r>
        <w:rPr>
          <w:rFonts w:ascii="Times New Roman" w:hAnsi="Times New Roman" w:cs="Times New Roman"/>
          <w:sz w:val="28"/>
          <w:szCs w:val="28"/>
        </w:rPr>
        <w:t>(IEC),</w:t>
      </w:r>
      <w:r w:rsidRPr="007A4BEE">
        <w:rPr>
          <w:rFonts w:ascii="Times New Roman" w:hAnsi="Times New Roman" w:cs="Times New Roman"/>
          <w:sz w:val="28"/>
          <w:szCs w:val="28"/>
        </w:rPr>
        <w:t xml:space="preserve">  </w:t>
      </w:r>
      <w:r w:rsidRPr="007A4BEE">
        <w:rPr>
          <w:rFonts w:ascii="Times New Roman" w:hAnsi="Times New Roman" w:cs="Times New Roman"/>
          <w:color w:val="000000"/>
          <w:w w:val="115"/>
          <w:sz w:val="28"/>
          <w:szCs w:val="28"/>
        </w:rPr>
        <w:t xml:space="preserve">которая занималась бы стандартизацией параметров </w:t>
      </w:r>
      <w:r w:rsidRPr="007A4BEE">
        <w:rPr>
          <w:rFonts w:ascii="Times New Roman" w:hAnsi="Times New Roman" w:cs="Times New Roman"/>
          <w:color w:val="000000"/>
          <w:spacing w:val="1"/>
          <w:w w:val="115"/>
          <w:sz w:val="28"/>
          <w:szCs w:val="28"/>
        </w:rPr>
        <w:t>электрических машин и терминологией в этой области.</w:t>
      </w:r>
    </w:p>
    <w:p w:rsidR="007A4BEE" w:rsidRPr="007A4BEE" w:rsidRDefault="007A4BEE" w:rsidP="007A4BEE">
      <w:pPr>
        <w:shd w:val="clear" w:color="auto" w:fill="FFFFFF"/>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color w:val="000000"/>
          <w:spacing w:val="2"/>
          <w:w w:val="115"/>
          <w:sz w:val="28"/>
          <w:szCs w:val="28"/>
        </w:rPr>
        <w:t xml:space="preserve">После второй мировой войны, когда была создана ИСО, МЭК </w:t>
      </w:r>
      <w:r w:rsidRPr="007A4BEE">
        <w:rPr>
          <w:rFonts w:ascii="Times New Roman" w:hAnsi="Times New Roman" w:cs="Times New Roman"/>
          <w:color w:val="000000"/>
          <w:spacing w:val="-1"/>
          <w:w w:val="115"/>
          <w:sz w:val="28"/>
          <w:szCs w:val="28"/>
        </w:rPr>
        <w:t xml:space="preserve">стала автономной организацией в ее составе. Все организационные </w:t>
      </w:r>
      <w:r w:rsidRPr="007A4BEE">
        <w:rPr>
          <w:rFonts w:ascii="Times New Roman" w:hAnsi="Times New Roman" w:cs="Times New Roman"/>
          <w:color w:val="000000"/>
          <w:spacing w:val="-5"/>
          <w:w w:val="115"/>
          <w:sz w:val="28"/>
          <w:szCs w:val="28"/>
        </w:rPr>
        <w:t xml:space="preserve">и финансовые вопросы, а также объекты стандартизации были четко </w:t>
      </w:r>
      <w:r w:rsidRPr="007A4BEE">
        <w:rPr>
          <w:rFonts w:ascii="Times New Roman" w:hAnsi="Times New Roman" w:cs="Times New Roman"/>
          <w:color w:val="000000"/>
          <w:w w:val="115"/>
          <w:sz w:val="28"/>
          <w:szCs w:val="28"/>
        </w:rPr>
        <w:t>разделены.</w:t>
      </w:r>
    </w:p>
    <w:p w:rsidR="007A4BEE" w:rsidRPr="007A4BEE" w:rsidRDefault="007A4BEE" w:rsidP="007A4BEE">
      <w:pPr>
        <w:shd w:val="clear" w:color="auto" w:fill="FFFFFF"/>
        <w:spacing w:after="0" w:line="240" w:lineRule="auto"/>
        <w:ind w:firstLine="567"/>
        <w:jc w:val="both"/>
        <w:rPr>
          <w:rFonts w:ascii="Times New Roman" w:hAnsi="Times New Roman" w:cs="Times New Roman"/>
          <w:color w:val="000000"/>
          <w:w w:val="115"/>
          <w:sz w:val="28"/>
          <w:szCs w:val="28"/>
        </w:rPr>
      </w:pPr>
      <w:r w:rsidRPr="007A4BEE">
        <w:rPr>
          <w:rFonts w:ascii="Times New Roman" w:hAnsi="Times New Roman" w:cs="Times New Roman"/>
          <w:sz w:val="28"/>
          <w:szCs w:val="28"/>
        </w:rPr>
        <w:t>МЭК занимается стандартизацией в области электротехники, электроники, радиосвязи, приборостроения, т.е в областях, не входящих в сферу деятельности ИСО.</w:t>
      </w:r>
    </w:p>
    <w:p w:rsidR="007A4BEE" w:rsidRPr="007A4BEE" w:rsidRDefault="007A4BEE" w:rsidP="007A4BEE">
      <w:pPr>
        <w:shd w:val="clear" w:color="auto" w:fill="FFFFFF"/>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color w:val="000000"/>
          <w:w w:val="115"/>
          <w:sz w:val="28"/>
          <w:szCs w:val="28"/>
        </w:rPr>
        <w:t>Число членов МЭК (более 40 стран) меньше, чем членов ИСО. Это обусловлено тем, что многие развивающиеся страны практи</w:t>
      </w:r>
      <w:r w:rsidRPr="007A4BEE">
        <w:rPr>
          <w:rFonts w:ascii="Times New Roman" w:hAnsi="Times New Roman" w:cs="Times New Roman"/>
          <w:color w:val="000000"/>
          <w:spacing w:val="-4"/>
          <w:w w:val="115"/>
          <w:sz w:val="28"/>
          <w:szCs w:val="28"/>
        </w:rPr>
        <w:t>чески не имеют или имеют слаборазвитую электротехнику, электро</w:t>
      </w:r>
      <w:r w:rsidRPr="007A4BEE">
        <w:rPr>
          <w:rFonts w:ascii="Times New Roman" w:hAnsi="Times New Roman" w:cs="Times New Roman"/>
          <w:color w:val="000000"/>
          <w:spacing w:val="-4"/>
          <w:w w:val="115"/>
          <w:sz w:val="28"/>
          <w:szCs w:val="28"/>
        </w:rPr>
        <w:softHyphen/>
      </w:r>
      <w:r w:rsidRPr="007A4BEE">
        <w:rPr>
          <w:rFonts w:ascii="Times New Roman" w:hAnsi="Times New Roman" w:cs="Times New Roman"/>
          <w:color w:val="000000"/>
          <w:spacing w:val="-1"/>
          <w:w w:val="115"/>
          <w:sz w:val="28"/>
          <w:szCs w:val="28"/>
        </w:rPr>
        <w:t>нику и связь.</w:t>
      </w:r>
    </w:p>
    <w:p w:rsidR="007A4BEE" w:rsidRDefault="007A4BEE" w:rsidP="007A4BEE">
      <w:pPr>
        <w:shd w:val="clear" w:color="auto" w:fill="FFFFFF"/>
        <w:spacing w:after="0" w:line="240" w:lineRule="auto"/>
        <w:ind w:firstLine="567"/>
        <w:jc w:val="both"/>
        <w:rPr>
          <w:rFonts w:ascii="Times New Roman" w:hAnsi="Times New Roman" w:cs="Times New Roman"/>
          <w:color w:val="000000"/>
          <w:spacing w:val="1"/>
          <w:w w:val="115"/>
          <w:sz w:val="28"/>
          <w:szCs w:val="28"/>
        </w:rPr>
      </w:pPr>
      <w:r w:rsidRPr="007A4BEE">
        <w:rPr>
          <w:rFonts w:ascii="Times New Roman" w:hAnsi="Times New Roman" w:cs="Times New Roman"/>
          <w:color w:val="000000"/>
          <w:spacing w:val="3"/>
          <w:w w:val="115"/>
          <w:sz w:val="28"/>
          <w:szCs w:val="28"/>
        </w:rPr>
        <w:t xml:space="preserve">Большинство стран-членов МЭК представлены в ней своими </w:t>
      </w:r>
      <w:r w:rsidRPr="007A4BEE">
        <w:rPr>
          <w:rFonts w:ascii="Times New Roman" w:hAnsi="Times New Roman" w:cs="Times New Roman"/>
          <w:color w:val="000000"/>
          <w:w w:val="115"/>
          <w:sz w:val="28"/>
          <w:szCs w:val="28"/>
        </w:rPr>
        <w:t xml:space="preserve">национальными организациями по стандартизации. В некоторых </w:t>
      </w:r>
      <w:r w:rsidRPr="007A4BEE">
        <w:rPr>
          <w:rFonts w:ascii="Times New Roman" w:hAnsi="Times New Roman" w:cs="Times New Roman"/>
          <w:color w:val="000000"/>
          <w:spacing w:val="2"/>
          <w:w w:val="115"/>
          <w:sz w:val="28"/>
          <w:szCs w:val="28"/>
        </w:rPr>
        <w:t xml:space="preserve">странах созданы специальные комитеты по участию в МЭК, не </w:t>
      </w:r>
      <w:r w:rsidRPr="007A4BEE">
        <w:rPr>
          <w:rFonts w:ascii="Times New Roman" w:hAnsi="Times New Roman" w:cs="Times New Roman"/>
          <w:color w:val="000000"/>
          <w:spacing w:val="1"/>
          <w:w w:val="115"/>
          <w:sz w:val="28"/>
          <w:szCs w:val="28"/>
        </w:rPr>
        <w:t>входящие в структуру национальных органов по стандартизации (во Франции, Германии, Италии, Бельгии и др.).</w:t>
      </w:r>
    </w:p>
    <w:p w:rsidR="007A4BEE" w:rsidRDefault="007A4BEE" w:rsidP="007A4BEE">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МЭК </w:t>
      </w:r>
      <w:r w:rsidRPr="003E09D8">
        <w:rPr>
          <w:rFonts w:ascii="Times New Roman" w:hAnsi="Times New Roman" w:cs="Times New Roman"/>
          <w:sz w:val="28"/>
          <w:szCs w:val="28"/>
        </w:rPr>
        <w:t>сегодня является ведущей мировой организацией, которая разрабатывает и публикует международные стандарты для всех электрических, электронных и смежных технологий - известных под общим названием «электротехника»</w:t>
      </w:r>
      <w:r>
        <w:rPr>
          <w:rFonts w:ascii="Times New Roman" w:hAnsi="Times New Roman" w:cs="Times New Roman"/>
          <w:sz w:val="28"/>
          <w:szCs w:val="28"/>
        </w:rPr>
        <w:t xml:space="preserve">. </w:t>
      </w:r>
    </w:p>
    <w:p w:rsidR="007A4BEE" w:rsidRPr="007A4BEE" w:rsidRDefault="007A4BEE" w:rsidP="007A4BEE">
      <w:pPr>
        <w:shd w:val="clear" w:color="auto" w:fill="FFFFFF"/>
        <w:spacing w:after="0" w:line="240" w:lineRule="auto"/>
        <w:ind w:firstLine="567"/>
        <w:jc w:val="both"/>
        <w:rPr>
          <w:rFonts w:ascii="Times New Roman" w:hAnsi="Times New Roman" w:cs="Times New Roman"/>
          <w:color w:val="000000"/>
          <w:spacing w:val="1"/>
          <w:w w:val="115"/>
          <w:sz w:val="28"/>
          <w:szCs w:val="28"/>
        </w:rPr>
      </w:pPr>
      <w:r w:rsidRPr="003E09D8">
        <w:rPr>
          <w:rFonts w:ascii="Times New Roman" w:hAnsi="Times New Roman" w:cs="Times New Roman"/>
          <w:sz w:val="28"/>
          <w:szCs w:val="28"/>
        </w:rPr>
        <w:t>IEC обеспечивает промышленность и правительства платформой, где они могут встретиться, обсудить и подготовить стандарты, в которых они нуждаются. IEC также управляет тремя системами оценки соответствия для миллионов устройств, которые используют или производят электроэнергию в любой форме:</w:t>
      </w:r>
    </w:p>
    <w:p w:rsidR="007A4BEE" w:rsidRPr="003E09D8"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 более 10 000 специалистов в 174 технических комитетов с более чем 1 000 рабочих групп;</w:t>
      </w:r>
    </w:p>
    <w:p w:rsidR="007A4BEE" w:rsidRPr="003E09D8"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 более 6 000 международных стандартов в каталоге;</w:t>
      </w:r>
    </w:p>
    <w:p w:rsidR="007A4BEE" w:rsidRPr="003E09D8"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 более 500 000 сертификатов оценки соответствия</w:t>
      </w:r>
      <w:r>
        <w:rPr>
          <w:rFonts w:ascii="Times New Roman" w:hAnsi="Times New Roman" w:cs="Times New Roman"/>
          <w:sz w:val="28"/>
          <w:szCs w:val="28"/>
        </w:rPr>
        <w:t>.</w:t>
      </w:r>
      <w:r w:rsidRPr="003E09D8">
        <w:rPr>
          <w:rFonts w:ascii="Times New Roman" w:hAnsi="Times New Roman" w:cs="Times New Roman"/>
          <w:sz w:val="28"/>
          <w:szCs w:val="28"/>
          <w:vertAlign w:val="superscript"/>
        </w:rPr>
        <w:t xml:space="preserve">. </w:t>
      </w:r>
    </w:p>
    <w:p w:rsidR="007A4BEE" w:rsidRPr="003E09D8"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 xml:space="preserve">Члены IEC могут быть представлены в четырех категориях: полноправные и ассоциированные члены, партнерские страновые программы </w:t>
      </w:r>
      <w:r w:rsidRPr="003E09D8">
        <w:rPr>
          <w:rFonts w:ascii="Times New Roman" w:hAnsi="Times New Roman" w:cs="Times New Roman"/>
          <w:sz w:val="28"/>
          <w:szCs w:val="28"/>
        </w:rPr>
        <w:lastRenderedPageBreak/>
        <w:t>IEC и партнерский статус Plus IEC.</w:t>
      </w:r>
      <w:r>
        <w:rPr>
          <w:rFonts w:ascii="Times New Roman" w:hAnsi="Times New Roman" w:cs="Times New Roman"/>
          <w:sz w:val="28"/>
          <w:szCs w:val="28"/>
        </w:rPr>
        <w:t xml:space="preserve"> </w:t>
      </w:r>
      <w:r w:rsidRPr="003E09D8">
        <w:rPr>
          <w:rFonts w:ascii="Times New Roman" w:hAnsi="Times New Roman" w:cs="Times New Roman"/>
          <w:sz w:val="28"/>
          <w:szCs w:val="28"/>
        </w:rPr>
        <w:t xml:space="preserve">Каждый член IEC представлен национальным комитетом (НК). НК координирует национальные интересы в электротехнике, представляющих местную промышленность, правительственные учреждения, научные круги, торговые ассоциации, конечных пользователей и разработчиков национальных стандартов. Каждая страна несет ответственность за структуру и работу своего НК. </w:t>
      </w:r>
    </w:p>
    <w:p w:rsidR="007A4BEE" w:rsidRPr="003E09D8"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В полноправные члены входят страны, где развита промышленность, независимо от их экономического положения с последующим правом на:</w:t>
      </w:r>
    </w:p>
    <w:p w:rsidR="007A4BEE" w:rsidRPr="003E09D8" w:rsidRDefault="007A4BEE" w:rsidP="007A4BEE">
      <w:pPr>
        <w:pStyle w:val="af1"/>
        <w:tabs>
          <w:tab w:val="left" w:pos="284"/>
        </w:tabs>
        <w:ind w:firstLine="567"/>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Всестороннее участие во всех мероприятиях и технических работах IEC;</w:t>
      </w:r>
    </w:p>
    <w:p w:rsidR="007A4BEE" w:rsidRPr="003E09D8" w:rsidRDefault="007A4BEE" w:rsidP="007A4BEE">
      <w:pPr>
        <w:pStyle w:val="af1"/>
        <w:tabs>
          <w:tab w:val="left" w:pos="284"/>
        </w:tabs>
        <w:ind w:firstLine="567"/>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Право голоса по всем вопросам - один голос на каждого члена;</w:t>
      </w:r>
    </w:p>
    <w:p w:rsidR="007A4BEE" w:rsidRPr="003E09D8" w:rsidRDefault="007A4BEE" w:rsidP="007A4BEE">
      <w:pPr>
        <w:pStyle w:val="af1"/>
        <w:tabs>
          <w:tab w:val="left" w:pos="284"/>
        </w:tabs>
        <w:ind w:firstLine="567"/>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Возможность участвовать в работе любого технического комитета по их выбору в качестве активного (Участвующий или P-член - голосование на всех этапах и присутствие на заседаниях) или пассивного члена (Наблюдатель или O-член - голосование по окончательным проектам (FinalDraft) международных стандартов);</w:t>
      </w:r>
    </w:p>
    <w:p w:rsidR="007A4BEE" w:rsidRPr="003E09D8" w:rsidRDefault="007A4BEE" w:rsidP="007A4BEE">
      <w:pPr>
        <w:pStyle w:val="af1"/>
        <w:tabs>
          <w:tab w:val="left" w:pos="284"/>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 xml:space="preserve">Полный доступ ко всем международным стандартам и документам IEC в электронном виде. </w:t>
      </w:r>
    </w:p>
    <w:p w:rsidR="007A4BEE" w:rsidRPr="003E09D8" w:rsidRDefault="007A4BEE" w:rsidP="007A4BEE">
      <w:pPr>
        <w:pStyle w:val="af1"/>
        <w:tabs>
          <w:tab w:val="left" w:pos="0"/>
        </w:tabs>
        <w:ind w:firstLine="567"/>
        <w:jc w:val="both"/>
        <w:rPr>
          <w:rFonts w:ascii="Times New Roman" w:hAnsi="Times New Roman" w:cs="Times New Roman"/>
          <w:sz w:val="28"/>
          <w:szCs w:val="28"/>
        </w:rPr>
      </w:pPr>
      <w:r w:rsidRPr="003E09D8">
        <w:rPr>
          <w:rFonts w:ascii="Times New Roman" w:hAnsi="Times New Roman" w:cs="Times New Roman"/>
          <w:sz w:val="28"/>
          <w:szCs w:val="28"/>
        </w:rPr>
        <w:t xml:space="preserve">В ассоциированные члены входят страны, где развита промышленность, но экономические ресурсы ограничены, и с правом на: </w:t>
      </w:r>
    </w:p>
    <w:p w:rsidR="007A4BEE" w:rsidRPr="003E09D8" w:rsidRDefault="007A4BEE" w:rsidP="007A4BEE">
      <w:pPr>
        <w:pStyle w:val="af1"/>
        <w:tabs>
          <w:tab w:val="left" w:pos="284"/>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Пользу от всех аспектов технической работы IEC;</w:t>
      </w:r>
    </w:p>
    <w:p w:rsidR="007A4BEE" w:rsidRPr="003E09D8" w:rsidRDefault="007A4BEE" w:rsidP="007A4BEE">
      <w:pPr>
        <w:pStyle w:val="af1"/>
        <w:tabs>
          <w:tab w:val="left" w:pos="284"/>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Ограниченное участие в мероприятиях IEC;</w:t>
      </w:r>
    </w:p>
    <w:p w:rsidR="007A4BEE" w:rsidRPr="003E09D8" w:rsidRDefault="007A4BEE" w:rsidP="007A4BEE">
      <w:pPr>
        <w:pStyle w:val="af1"/>
        <w:tabs>
          <w:tab w:val="left" w:pos="284"/>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Голосование в четырех ТК / ПК;</w:t>
      </w:r>
    </w:p>
    <w:p w:rsidR="007A4BEE" w:rsidRPr="003E09D8" w:rsidRDefault="007A4BEE" w:rsidP="007A4BEE">
      <w:pPr>
        <w:pStyle w:val="af1"/>
        <w:tabs>
          <w:tab w:val="left" w:pos="284"/>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Полный доступ ко всем международным стандартам и документам IEC в электронном формате.</w:t>
      </w:r>
    </w:p>
    <w:p w:rsidR="007A4BEE" w:rsidRPr="003E09D8" w:rsidRDefault="007A4BEE" w:rsidP="007A4BEE">
      <w:pPr>
        <w:pStyle w:val="af1"/>
        <w:ind w:firstLine="567"/>
        <w:jc w:val="both"/>
        <w:rPr>
          <w:rFonts w:ascii="Times New Roman" w:hAnsi="Times New Roman" w:cs="Times New Roman"/>
          <w:sz w:val="28"/>
          <w:szCs w:val="28"/>
        </w:rPr>
      </w:pPr>
      <w:r w:rsidRPr="00206EA0">
        <w:rPr>
          <w:rFonts w:ascii="Times New Roman" w:hAnsi="Times New Roman" w:cs="Times New Roman"/>
          <w:i/>
          <w:sz w:val="28"/>
          <w:szCs w:val="28"/>
        </w:rPr>
        <w:t>Партнерские страновые программы IEC.</w:t>
      </w:r>
      <w:r>
        <w:rPr>
          <w:rFonts w:ascii="Times New Roman" w:hAnsi="Times New Roman" w:cs="Times New Roman"/>
          <w:i/>
          <w:sz w:val="28"/>
          <w:szCs w:val="28"/>
        </w:rPr>
        <w:t xml:space="preserve"> </w:t>
      </w:r>
      <w:r w:rsidRPr="003E09D8">
        <w:rPr>
          <w:rFonts w:ascii="Times New Roman" w:hAnsi="Times New Roman" w:cs="Times New Roman"/>
          <w:sz w:val="28"/>
          <w:szCs w:val="28"/>
        </w:rPr>
        <w:t>Чтобы поощрять развивающиеся страны к принятию международных стандартов и участию в работе IEC, IEC запустила Партнерскую программу для стран.</w:t>
      </w:r>
    </w:p>
    <w:p w:rsidR="007A4BEE" w:rsidRPr="003E09D8"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В данном случае без необходимости оплачивать членские взносы, и без права голоса, но с правом на:</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Получение 200 международных стандартов IEC для национального принятия на безвозмездной основе;</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Доступ к определенной технической документации IEC;</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Возможность комментировать проекты стандартов 10 выбранных ТК/ПК по электронной почте;</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Руководство по использованию системы оценки соответствия IEC;</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Участие в системе оценки соответствия IEC (до утверждения);</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Статус наблюдателя на Генеральных заседаниях IEC;</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Содействие в процедуре принятия международных стандартов IEC на национальном уровне.</w:t>
      </w:r>
    </w:p>
    <w:p w:rsidR="007A4BEE" w:rsidRPr="003E09D8" w:rsidRDefault="007A4BEE" w:rsidP="007A4BEE">
      <w:pPr>
        <w:pStyle w:val="af1"/>
        <w:ind w:firstLine="567"/>
        <w:jc w:val="both"/>
        <w:rPr>
          <w:rFonts w:ascii="Times New Roman" w:hAnsi="Times New Roman" w:cs="Times New Roman"/>
          <w:sz w:val="28"/>
          <w:szCs w:val="28"/>
        </w:rPr>
      </w:pPr>
      <w:r w:rsidRPr="00206EA0">
        <w:rPr>
          <w:rFonts w:ascii="Times New Roman" w:hAnsi="Times New Roman" w:cs="Times New Roman"/>
          <w:i/>
          <w:sz w:val="28"/>
          <w:szCs w:val="28"/>
        </w:rPr>
        <w:t>Партнерский статус Plus IEC.</w:t>
      </w:r>
      <w:r>
        <w:rPr>
          <w:rFonts w:ascii="Times New Roman" w:hAnsi="Times New Roman" w:cs="Times New Roman"/>
          <w:i/>
          <w:sz w:val="28"/>
          <w:szCs w:val="28"/>
        </w:rPr>
        <w:t xml:space="preserve"> </w:t>
      </w:r>
      <w:r w:rsidRPr="003E09D8">
        <w:rPr>
          <w:rFonts w:ascii="Times New Roman" w:hAnsi="Times New Roman" w:cs="Times New Roman"/>
          <w:sz w:val="28"/>
          <w:szCs w:val="28"/>
        </w:rPr>
        <w:t xml:space="preserve">Участникам Партнерской страновой программы IEC, которые приняли не менее 50 международных стандартов IEC и создали NEC (Национальный электротехнический комитет), дается право на: </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lastRenderedPageBreak/>
        <w:t>-</w:t>
      </w:r>
      <w:r w:rsidRPr="003E09D8">
        <w:rPr>
          <w:rFonts w:ascii="Times New Roman" w:hAnsi="Times New Roman" w:cs="Times New Roman"/>
          <w:sz w:val="28"/>
          <w:szCs w:val="28"/>
        </w:rPr>
        <w:t>Получение 400 международных стандартов IEC для национального принятия на безвозмездной основе  (вместо 200);</w:t>
      </w:r>
    </w:p>
    <w:p w:rsidR="007A4BEE" w:rsidRPr="003E09D8" w:rsidRDefault="007A4BEE" w:rsidP="007A4BEE">
      <w:pPr>
        <w:pStyle w:val="af1"/>
        <w:tabs>
          <w:tab w:val="left" w:pos="426"/>
        </w:tabs>
        <w:jc w:val="both"/>
        <w:rPr>
          <w:rFonts w:ascii="Times New Roman" w:hAnsi="Times New Roman" w:cs="Times New Roman"/>
          <w:sz w:val="28"/>
          <w:szCs w:val="28"/>
        </w:rPr>
      </w:pPr>
      <w:r>
        <w:rPr>
          <w:rFonts w:ascii="Times New Roman" w:hAnsi="Times New Roman" w:cs="Times New Roman"/>
          <w:sz w:val="28"/>
          <w:szCs w:val="28"/>
        </w:rPr>
        <w:t>-</w:t>
      </w:r>
      <w:r w:rsidRPr="003E09D8">
        <w:rPr>
          <w:rFonts w:ascii="Times New Roman" w:hAnsi="Times New Roman" w:cs="Times New Roman"/>
          <w:sz w:val="28"/>
          <w:szCs w:val="28"/>
        </w:rPr>
        <w:t>Наставничество от случая к случаю.</w:t>
      </w:r>
    </w:p>
    <w:p w:rsidR="007A4BEE" w:rsidRDefault="007A4BEE" w:rsidP="007A4BEE">
      <w:pPr>
        <w:pStyle w:val="af1"/>
        <w:ind w:firstLine="567"/>
        <w:jc w:val="both"/>
        <w:rPr>
          <w:rFonts w:ascii="Times New Roman" w:hAnsi="Times New Roman" w:cs="Times New Roman"/>
          <w:sz w:val="28"/>
          <w:szCs w:val="28"/>
        </w:rPr>
      </w:pPr>
      <w:r w:rsidRPr="003E09D8">
        <w:rPr>
          <w:rFonts w:ascii="Times New Roman" w:hAnsi="Times New Roman" w:cs="Times New Roman"/>
          <w:sz w:val="28"/>
          <w:szCs w:val="28"/>
        </w:rPr>
        <w:t xml:space="preserve">В настоящее время Казахстан является ассоциированным членом, представленным в IEC, Комитетом технического регулирования и метрологии Республики Казахстан (Госстандарт РК). Порядок участия, цели и задачи определяются руководящими документами Госстандарта с учетом соответствующих положений Законов «О техническом регулировании» и «Об обеспечении единства измерений». Эти документы едины для работы в ISO и IEC. </w:t>
      </w:r>
      <w:r>
        <w:rPr>
          <w:rFonts w:ascii="Times New Roman" w:hAnsi="Times New Roman" w:cs="Times New Roman"/>
          <w:sz w:val="28"/>
          <w:szCs w:val="28"/>
        </w:rPr>
        <w:t xml:space="preserve"> </w:t>
      </w:r>
      <w:r w:rsidRPr="003E09D8">
        <w:rPr>
          <w:rFonts w:ascii="Times New Roman" w:hAnsi="Times New Roman" w:cs="Times New Roman"/>
          <w:sz w:val="28"/>
          <w:szCs w:val="28"/>
        </w:rPr>
        <w:t>Сегодня в IEC представлены Национальные комитеты 162 стран мира (59 полноправных и 22 ассоциированных членов), на территории которых проживает около 85 % населения земного шара, где сосредоточены мощности, обеспечивающие 95 % мирового производства электроэнергии. Это во многом предопределяет состав руководящего корпуса IEC, в который входят в основном представители основных индустриальных государств Запада. Официальные языки IEC — английский, французский и русский.</w:t>
      </w:r>
    </w:p>
    <w:p w:rsidR="007A4BEE" w:rsidRPr="007A4BEE" w:rsidRDefault="007A4BEE" w:rsidP="007A4BEE">
      <w:pPr>
        <w:pStyle w:val="af1"/>
        <w:ind w:firstLine="567"/>
        <w:jc w:val="both"/>
        <w:rPr>
          <w:rFonts w:ascii="Times New Roman" w:hAnsi="Times New Roman" w:cs="Times New Roman"/>
          <w:sz w:val="28"/>
          <w:szCs w:val="28"/>
        </w:rPr>
      </w:pPr>
      <w:r w:rsidRPr="007A4BEE">
        <w:rPr>
          <w:rFonts w:ascii="Times New Roman" w:hAnsi="Times New Roman" w:cs="Times New Roman"/>
          <w:sz w:val="28"/>
          <w:szCs w:val="28"/>
        </w:rPr>
        <w:t>2. Цель МЭК - содействие международному сотрудничеству по стандартизации и смежными с ней проблемами в области электротехники и радиотехники путем разработки международных стандартов и других документов.</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Основные объекты стандартизации МЭК:</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1. материалы для электротехнической продукции (жидкие, твердые, газообразные диэлектрики, медь, сплавы);</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2. электротехническое оборудование производственного назначения (сварочные аппараты, двигатели, светотехническое оборудование, кабель);</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3. электроэнергетическое оборудование (паровые, гидравлические, линии передач, генераторы, трансформаторы);</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4. изделия электронной промышленности (интегральные схемы, микропроцессоры);</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5. электронное оборудование бытового и производственного назначения;</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6. электроинструменты;</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7. оборудование для спутников связи;</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8. терминология.</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i/>
          <w:sz w:val="28"/>
          <w:szCs w:val="28"/>
        </w:rPr>
        <w:t>Организационная структура</w:t>
      </w:r>
      <w:r>
        <w:rPr>
          <w:rFonts w:ascii="Times New Roman" w:hAnsi="Times New Roman" w:cs="Times New Roman"/>
          <w:i/>
          <w:sz w:val="28"/>
          <w:szCs w:val="28"/>
        </w:rPr>
        <w:t xml:space="preserve">. </w:t>
      </w:r>
      <w:r w:rsidRPr="007A4BEE">
        <w:rPr>
          <w:rFonts w:ascii="Times New Roman" w:hAnsi="Times New Roman" w:cs="Times New Roman"/>
          <w:sz w:val="28"/>
          <w:szCs w:val="28"/>
        </w:rPr>
        <w:t>Совет - высший руководящий орган МЭК, заседания ежегодные, проводятся поочередно в разных странах- членах МЭК. Решения принимаются простым большинством голосов, президент организации имеет право решающего голоса</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Комитет действий –  основной координирующий орган. Основная задача- координация работы технических комитетов, выявляет новые направления работ, разрабатывает методические документы, решает и участвует в сотрудничестве с другими организациями, выполняет все задания Совета</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lastRenderedPageBreak/>
        <w:t>Консультативные группы - подчиняются Комитету действия и создаются им по конкретным проблемам деятельности, пример АКОС и АСЕТ, КГЭМС, КГТИ и Рабочая группа по координации размеров</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Структура технических органов МЭК,  непосредственно разрабатывающих международные стандарты – технические комитеты (ТК), подкомитеты (ПК)  и рабочие группы (РГ)</w:t>
      </w:r>
    </w:p>
    <w:p w:rsidR="007A4BEE" w:rsidRPr="007A4BEE" w:rsidRDefault="007A4BEE" w:rsidP="007A4BEE">
      <w:pPr>
        <w:spacing w:after="0" w:line="240" w:lineRule="auto"/>
        <w:ind w:firstLine="708"/>
        <w:jc w:val="both"/>
        <w:rPr>
          <w:rFonts w:ascii="Times New Roman" w:hAnsi="Times New Roman" w:cs="Times New Roman"/>
          <w:sz w:val="28"/>
          <w:szCs w:val="28"/>
        </w:rPr>
      </w:pPr>
      <w:r w:rsidRPr="007A4BEE">
        <w:rPr>
          <w:rFonts w:ascii="Times New Roman" w:hAnsi="Times New Roman" w:cs="Times New Roman"/>
          <w:sz w:val="28"/>
          <w:szCs w:val="28"/>
        </w:rPr>
        <w:t>Международный специальный комитет по радиопомехам (СИСПР) – занимается стандартизацией методов измерений радиопомех, излучаемых электронными и электротехническими приборами. Сертификация этих приборов проводится на соответствие стандартам СИСПР.</w:t>
      </w:r>
    </w:p>
    <w:p w:rsidR="00873CA8" w:rsidRPr="007A4BEE" w:rsidRDefault="007A4BEE" w:rsidP="007A4BEE">
      <w:pPr>
        <w:spacing w:after="0" w:line="240" w:lineRule="auto"/>
        <w:ind w:left="-426" w:right="283" w:firstLine="710"/>
        <w:jc w:val="both"/>
        <w:rPr>
          <w:rFonts w:ascii="Times New Roman" w:hAnsi="Times New Roman" w:cs="Times New Roman"/>
          <w:sz w:val="24"/>
          <w:szCs w:val="24"/>
        </w:rPr>
      </w:pPr>
      <w:r w:rsidRPr="007A4BEE">
        <w:rPr>
          <w:rFonts w:ascii="Times New Roman" w:hAnsi="Times New Roman" w:cs="Times New Roman"/>
          <w:color w:val="000000"/>
          <w:w w:val="115"/>
          <w:sz w:val="28"/>
          <w:szCs w:val="28"/>
        </w:rPr>
        <w:t>В МЭК функционирует около 200 рабочих органов, в том числе 80 ТК. В работе каждого ТК участвуют 15-25 стран. Наибольшее число секретариатов ТК и ПК ведут Франция, США, Германия, Великобритания, Италия и Нидерланды</w:t>
      </w:r>
    </w:p>
    <w:p w:rsidR="007A4BEE" w:rsidRPr="007A4BEE" w:rsidRDefault="007A4BEE" w:rsidP="007A4BEE">
      <w:pPr>
        <w:shd w:val="clear" w:color="auto" w:fill="FFFFFF"/>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sz w:val="28"/>
          <w:szCs w:val="28"/>
        </w:rPr>
        <w:t>3</w:t>
      </w:r>
      <w:r w:rsidRPr="007A4BEE">
        <w:rPr>
          <w:rFonts w:ascii="Times New Roman" w:hAnsi="Times New Roman" w:cs="Times New Roman"/>
          <w:sz w:val="24"/>
          <w:szCs w:val="24"/>
        </w:rPr>
        <w:t xml:space="preserve">. </w:t>
      </w:r>
      <w:r w:rsidRPr="007A4BEE">
        <w:rPr>
          <w:rFonts w:ascii="Times New Roman" w:hAnsi="Times New Roman" w:cs="Times New Roman"/>
          <w:color w:val="000000"/>
          <w:w w:val="115"/>
          <w:sz w:val="28"/>
          <w:szCs w:val="28"/>
        </w:rPr>
        <w:t>Международные стандарты МЭК можно разделить на два вида:</w:t>
      </w:r>
    </w:p>
    <w:p w:rsidR="007A4BEE" w:rsidRPr="007A4BEE" w:rsidRDefault="007A4BEE" w:rsidP="007A4BEE">
      <w:pPr>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sz w:val="28"/>
          <w:szCs w:val="28"/>
        </w:rPr>
        <w:t>Общетехнические – носят межотраслевой характер, к ним относятся нормативные документы на терминологию, стандартные напряжения и частоты, различные виды испытаний</w:t>
      </w:r>
    </w:p>
    <w:p w:rsidR="007A4BEE" w:rsidRPr="007A4BEE" w:rsidRDefault="007A4BEE" w:rsidP="007A4BEE">
      <w:pPr>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sz w:val="28"/>
          <w:szCs w:val="28"/>
        </w:rPr>
        <w:t>Стандарты, содержащие технические требования к конкретной продукции. Эти стандарты охватывают огромный диапазон от бытовых приборов до спутниковой связи.</w:t>
      </w:r>
    </w:p>
    <w:p w:rsidR="007A4BEE" w:rsidRPr="007A4BEE" w:rsidRDefault="007A4BEE" w:rsidP="007A4BEE">
      <w:pPr>
        <w:spacing w:after="0" w:line="240" w:lineRule="auto"/>
        <w:ind w:firstLine="567"/>
        <w:jc w:val="both"/>
        <w:rPr>
          <w:rFonts w:ascii="Times New Roman" w:hAnsi="Times New Roman" w:cs="Times New Roman"/>
          <w:i/>
          <w:sz w:val="28"/>
          <w:szCs w:val="28"/>
        </w:rPr>
      </w:pPr>
      <w:r w:rsidRPr="007A4BEE">
        <w:rPr>
          <w:rFonts w:ascii="Times New Roman" w:hAnsi="Times New Roman" w:cs="Times New Roman"/>
          <w:i/>
          <w:sz w:val="28"/>
          <w:szCs w:val="28"/>
        </w:rPr>
        <w:t>Особенности стандартов МЭК</w:t>
      </w:r>
    </w:p>
    <w:p w:rsidR="007A4BEE" w:rsidRPr="007A4BEE" w:rsidRDefault="007A4BEE" w:rsidP="007A4BEE">
      <w:pPr>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sz w:val="28"/>
          <w:szCs w:val="28"/>
        </w:rPr>
        <w:t>По содержанию отличаются от стандартов ИСО большей конкретикой - излагаются технические требования к продукции, методам ее испытаний, требованиям безопасности (специальные международные стандарты на безопасность конкретных товаров). Стандарты пригодны для прямого применения в странах- членах.</w:t>
      </w:r>
      <w:r>
        <w:rPr>
          <w:rFonts w:ascii="Times New Roman" w:hAnsi="Times New Roman" w:cs="Times New Roman"/>
          <w:sz w:val="28"/>
          <w:szCs w:val="28"/>
        </w:rPr>
        <w:t xml:space="preserve"> </w:t>
      </w:r>
      <w:r w:rsidRPr="007A4BEE">
        <w:rPr>
          <w:rFonts w:ascii="Times New Roman" w:hAnsi="Times New Roman" w:cs="Times New Roman"/>
          <w:color w:val="000000"/>
          <w:sz w:val="28"/>
          <w:szCs w:val="28"/>
        </w:rPr>
        <w:t xml:space="preserve">Ежегодно в программу МЭК включается более 500 новых тем </w:t>
      </w:r>
      <w:r w:rsidRPr="007A4BEE">
        <w:rPr>
          <w:rFonts w:ascii="Times New Roman" w:hAnsi="Times New Roman" w:cs="Times New Roman"/>
          <w:color w:val="000000"/>
          <w:spacing w:val="7"/>
          <w:sz w:val="28"/>
          <w:szCs w:val="28"/>
        </w:rPr>
        <w:t>по международной стандартизации.</w:t>
      </w:r>
    </w:p>
    <w:p w:rsidR="007A4BEE" w:rsidRPr="007A4BEE" w:rsidRDefault="007A4BEE" w:rsidP="007A4BEE">
      <w:pPr>
        <w:shd w:val="clear" w:color="auto" w:fill="FFFFFF"/>
        <w:spacing w:after="0" w:line="240" w:lineRule="auto"/>
        <w:ind w:firstLine="709"/>
        <w:jc w:val="both"/>
        <w:rPr>
          <w:rFonts w:ascii="Times New Roman" w:hAnsi="Times New Roman" w:cs="Times New Roman"/>
          <w:sz w:val="28"/>
          <w:szCs w:val="28"/>
        </w:rPr>
      </w:pPr>
      <w:r w:rsidRPr="007A4BEE">
        <w:rPr>
          <w:rFonts w:ascii="Times New Roman" w:hAnsi="Times New Roman" w:cs="Times New Roman"/>
          <w:color w:val="000000"/>
          <w:sz w:val="28"/>
          <w:szCs w:val="28"/>
        </w:rPr>
        <w:t>МЭК принято более 2 тысяч международных стандартов. По содержанию они отличаются от стандартов ИСО большей конкретикой: в них заложены технические требования к продукции, что актуально не только для объектов стандартизации МЭК, но и для важнейшего элемента подтверждения соответствия - сертификации на соответствие требованиям стандартов по безопасности. Для обеспечения этой области, имеющей актуальное значение в международной торговле, МЭК разрабатывает международные стандарты на безопасность конкретных товаров.</w:t>
      </w:r>
    </w:p>
    <w:p w:rsidR="007A4BEE" w:rsidRPr="007A4BEE" w:rsidRDefault="007A4BEE" w:rsidP="007A4BEE">
      <w:pPr>
        <w:shd w:val="clear" w:color="auto" w:fill="FFFFFF"/>
        <w:spacing w:after="0" w:line="240" w:lineRule="auto"/>
        <w:ind w:firstLine="709"/>
        <w:jc w:val="both"/>
        <w:rPr>
          <w:rFonts w:ascii="Times New Roman" w:hAnsi="Times New Roman" w:cs="Times New Roman"/>
          <w:sz w:val="28"/>
          <w:szCs w:val="28"/>
        </w:rPr>
      </w:pPr>
      <w:r w:rsidRPr="007A4BEE">
        <w:rPr>
          <w:rFonts w:ascii="Times New Roman" w:hAnsi="Times New Roman" w:cs="Times New Roman"/>
          <w:color w:val="000000"/>
          <w:sz w:val="28"/>
          <w:szCs w:val="28"/>
        </w:rPr>
        <w:t>В сферу деятельности МЭК входят травмоопасность, опасность поражения электрическим током, техническая опасность, пожароопасность, взрывоопасность, химическая опасность, опасность излучений (звуковых, инфракрасных, радиочастотных, ультрафиолетовых, ионизирующих, радиационных и др.) оборудования.</w:t>
      </w:r>
    </w:p>
    <w:p w:rsidR="007A4BEE" w:rsidRPr="007A4BEE" w:rsidRDefault="007A4BEE" w:rsidP="007A4BEE">
      <w:pPr>
        <w:shd w:val="clear" w:color="auto" w:fill="FFFFFF"/>
        <w:spacing w:after="0" w:line="240" w:lineRule="auto"/>
        <w:ind w:firstLine="709"/>
        <w:jc w:val="both"/>
        <w:rPr>
          <w:rFonts w:ascii="Times New Roman" w:hAnsi="Times New Roman" w:cs="Times New Roman"/>
          <w:sz w:val="28"/>
          <w:szCs w:val="28"/>
        </w:rPr>
      </w:pPr>
      <w:r w:rsidRPr="007A4BEE">
        <w:rPr>
          <w:rFonts w:ascii="Times New Roman" w:hAnsi="Times New Roman" w:cs="Times New Roman"/>
          <w:color w:val="000000"/>
          <w:sz w:val="28"/>
          <w:szCs w:val="28"/>
        </w:rPr>
        <w:t xml:space="preserve">Следует отметить важность проводимых в МЭК работ по установлению требований безопасности для бытовых электроприборов и машин. В связи с различным подходом к обеспечению безопасности в разных </w:t>
      </w:r>
      <w:r w:rsidRPr="007A4BEE">
        <w:rPr>
          <w:rFonts w:ascii="Times New Roman" w:hAnsi="Times New Roman" w:cs="Times New Roman"/>
          <w:color w:val="000000"/>
          <w:sz w:val="28"/>
          <w:szCs w:val="28"/>
        </w:rPr>
        <w:lastRenderedPageBreak/>
        <w:t>странах ТК 61 «Безопасность бытовых электроприборов» выпущено более 40 международных стандартов, устанавливающих требования практически ко всем электробытовым приборам и машинам. Разработка международных стандартов в этой области имеет особо важное значение в связи с созданием в МЭК системы сертификации электробытовых приборов и машин на соответствие их международным стандартам МЭК.</w:t>
      </w:r>
    </w:p>
    <w:p w:rsidR="007A4BEE" w:rsidRPr="007A4BEE" w:rsidRDefault="007A4BEE" w:rsidP="007A4BEE">
      <w:pPr>
        <w:shd w:val="clear" w:color="auto" w:fill="FFFFFF"/>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color w:val="000000"/>
          <w:sz w:val="28"/>
          <w:szCs w:val="28"/>
        </w:rPr>
        <w:t>Как показывает практика, международные стандарты МЭК более пригодны для прямого применения в странах-членах, чем стандарты ИСО.</w:t>
      </w:r>
    </w:p>
    <w:p w:rsidR="007A4BEE" w:rsidRDefault="007A4BEE" w:rsidP="007A4BEE">
      <w:pPr>
        <w:shd w:val="clear" w:color="auto" w:fill="FFFFFF"/>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color w:val="000000"/>
          <w:sz w:val="28"/>
          <w:szCs w:val="28"/>
        </w:rPr>
        <w:t>Процедура разработки стандартов МЭК аналогична процедуре, используемой в ИСО.</w:t>
      </w:r>
    </w:p>
    <w:p w:rsidR="00873CA8" w:rsidRPr="007A4BEE" w:rsidRDefault="007A4BEE" w:rsidP="007A4BEE">
      <w:pPr>
        <w:shd w:val="clear" w:color="auto" w:fill="FFFFFF"/>
        <w:spacing w:after="0" w:line="240" w:lineRule="auto"/>
        <w:ind w:firstLine="567"/>
        <w:jc w:val="both"/>
        <w:rPr>
          <w:rFonts w:ascii="Times New Roman" w:hAnsi="Times New Roman" w:cs="Times New Roman"/>
          <w:sz w:val="28"/>
          <w:szCs w:val="28"/>
        </w:rPr>
      </w:pPr>
      <w:r w:rsidRPr="007A4BEE">
        <w:rPr>
          <w:rFonts w:ascii="Times New Roman" w:hAnsi="Times New Roman" w:cs="Times New Roman"/>
          <w:color w:val="000000"/>
          <w:sz w:val="28"/>
          <w:szCs w:val="28"/>
        </w:rPr>
        <w:t>МЭК сотрудничает с ИСО, разрабатывая совместно руководства и директивы ИСО/МЭК по актуальным вопросам стандартизации, сертификации, аккредитации испытательных лабораторий и методическим аспектам. Объединенный программный комитет ИСО/МЭК занимается распределением ответственности двух организаций по вопросам, касающимся смежных областей техники, а также планирует их совместную работу</w:t>
      </w:r>
      <w:r>
        <w:rPr>
          <w:rFonts w:ascii="Times New Roman" w:hAnsi="Times New Roman" w:cs="Times New Roman"/>
          <w:color w:val="000000"/>
          <w:sz w:val="28"/>
          <w:szCs w:val="28"/>
        </w:rPr>
        <w:t>.</w:t>
      </w:r>
    </w:p>
    <w:p w:rsidR="00873CA8" w:rsidRPr="003158D6" w:rsidRDefault="00873CA8" w:rsidP="008C50CB">
      <w:pPr>
        <w:spacing w:after="0" w:line="240" w:lineRule="auto"/>
        <w:ind w:left="-426" w:right="283" w:firstLine="710"/>
        <w:jc w:val="both"/>
        <w:rPr>
          <w:rFonts w:ascii="Times New Roman" w:hAnsi="Times New Roman" w:cs="Times New Roman"/>
          <w:sz w:val="24"/>
          <w:szCs w:val="24"/>
        </w:rPr>
      </w:pPr>
    </w:p>
    <w:p w:rsidR="007A4BEE" w:rsidRPr="007A4BEE" w:rsidRDefault="007A4BEE" w:rsidP="007A4BEE">
      <w:pPr>
        <w:pStyle w:val="af2"/>
        <w:tabs>
          <w:tab w:val="left" w:pos="567"/>
        </w:tabs>
        <w:spacing w:after="0" w:line="240" w:lineRule="auto"/>
        <w:ind w:left="1004" w:right="283"/>
        <w:jc w:val="center"/>
        <w:rPr>
          <w:rFonts w:ascii="Times New Roman" w:hAnsi="Times New Roman" w:cs="Times New Roman"/>
          <w:sz w:val="28"/>
          <w:szCs w:val="28"/>
        </w:rPr>
      </w:pPr>
      <w:r w:rsidRPr="007A4BEE">
        <w:rPr>
          <w:rFonts w:ascii="Times New Roman" w:hAnsi="Times New Roman" w:cs="Times New Roman"/>
          <w:b/>
          <w:sz w:val="28"/>
          <w:szCs w:val="28"/>
        </w:rPr>
        <w:t>Контрольные вопросы</w:t>
      </w:r>
      <w:r w:rsidRPr="007A4BEE">
        <w:rPr>
          <w:rFonts w:ascii="Times New Roman" w:hAnsi="Times New Roman" w:cs="Times New Roman"/>
          <w:sz w:val="28"/>
          <w:szCs w:val="28"/>
        </w:rPr>
        <w:t xml:space="preserve"> (в письменном виде):</w:t>
      </w:r>
    </w:p>
    <w:p w:rsidR="006E0122"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3"/>
        <w:rPr>
          <w:rFonts w:ascii="Times New Roman" w:eastAsia="Times New Roman" w:hAnsi="Times New Roman" w:cs="Times New Roman"/>
          <w:bCs/>
          <w:sz w:val="28"/>
          <w:szCs w:val="28"/>
          <w:lang w:eastAsia="ru-RU"/>
        </w:rPr>
      </w:pPr>
      <w:r w:rsidRPr="0074101C">
        <w:rPr>
          <w:rFonts w:ascii="Times New Roman" w:eastAsia="Times New Roman" w:hAnsi="Times New Roman" w:cs="Times New Roman"/>
          <w:bCs/>
          <w:sz w:val="28"/>
          <w:szCs w:val="28"/>
          <w:lang w:eastAsia="ru-RU"/>
        </w:rPr>
        <w:t>Почему МЭК, была создана раньше чем ИСО? История становления</w:t>
      </w:r>
    </w:p>
    <w:p w:rsidR="006E0122"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1"/>
        <w:rPr>
          <w:rFonts w:ascii="Times New Roman" w:eastAsia="Times New Roman" w:hAnsi="Times New Roman" w:cs="Times New Roman"/>
          <w:bCs/>
          <w:iCs/>
          <w:sz w:val="28"/>
          <w:szCs w:val="28"/>
          <w:lang w:eastAsia="ru-RU"/>
        </w:rPr>
      </w:pPr>
      <w:r w:rsidRPr="0074101C">
        <w:rPr>
          <w:rFonts w:ascii="Times New Roman" w:eastAsia="Times New Roman" w:hAnsi="Times New Roman" w:cs="Times New Roman"/>
          <w:bCs/>
          <w:iCs/>
          <w:sz w:val="28"/>
          <w:szCs w:val="28"/>
          <w:lang w:eastAsia="ru-RU"/>
        </w:rPr>
        <w:t>Входит ли МЭК в структуру ИСО, расскажите почему?</w:t>
      </w:r>
    </w:p>
    <w:p w:rsidR="006E0122"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3"/>
        <w:rPr>
          <w:rFonts w:ascii="Times New Roman" w:eastAsia="Times New Roman" w:hAnsi="Times New Roman" w:cs="Times New Roman"/>
          <w:bCs/>
          <w:sz w:val="28"/>
          <w:szCs w:val="28"/>
          <w:lang w:eastAsia="ru-RU"/>
        </w:rPr>
      </w:pPr>
      <w:r w:rsidRPr="0074101C">
        <w:rPr>
          <w:rFonts w:ascii="Times New Roman" w:eastAsia="Times New Roman" w:hAnsi="Times New Roman" w:cs="Times New Roman"/>
          <w:bCs/>
          <w:sz w:val="28"/>
          <w:szCs w:val="28"/>
          <w:lang w:eastAsia="ru-RU"/>
        </w:rPr>
        <w:t>Основные объекты стандартизации МЭК</w:t>
      </w:r>
    </w:p>
    <w:p w:rsidR="006E0122"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3"/>
        <w:rPr>
          <w:rFonts w:ascii="Times New Roman" w:eastAsia="Times New Roman" w:hAnsi="Times New Roman" w:cs="Times New Roman"/>
          <w:bCs/>
          <w:sz w:val="28"/>
          <w:szCs w:val="28"/>
          <w:lang w:eastAsia="ru-RU"/>
        </w:rPr>
      </w:pPr>
      <w:r w:rsidRPr="0074101C">
        <w:rPr>
          <w:rFonts w:ascii="Times New Roman" w:eastAsia="Times New Roman" w:hAnsi="Times New Roman" w:cs="Times New Roman"/>
          <w:bCs/>
          <w:sz w:val="28"/>
          <w:szCs w:val="28"/>
          <w:lang w:eastAsia="ru-RU"/>
        </w:rPr>
        <w:t>Расскажите об организационной структуре МЭК</w:t>
      </w:r>
    </w:p>
    <w:p w:rsidR="0074101C"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3"/>
        <w:rPr>
          <w:rFonts w:ascii="Times New Roman" w:eastAsia="Times New Roman" w:hAnsi="Times New Roman" w:cs="Times New Roman"/>
          <w:bCs/>
          <w:sz w:val="28"/>
          <w:szCs w:val="28"/>
          <w:lang w:eastAsia="ru-RU"/>
        </w:rPr>
      </w:pPr>
      <w:r w:rsidRPr="0074101C">
        <w:rPr>
          <w:rFonts w:ascii="Times New Roman" w:eastAsia="Times New Roman" w:hAnsi="Times New Roman" w:cs="Times New Roman"/>
          <w:bCs/>
          <w:sz w:val="28"/>
          <w:szCs w:val="28"/>
          <w:lang w:eastAsia="ru-RU"/>
        </w:rPr>
        <w:t>Роль МЭК в устранении технических барьеров в торговле</w:t>
      </w:r>
    </w:p>
    <w:p w:rsidR="0074101C"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3"/>
        <w:rPr>
          <w:rFonts w:ascii="Times New Roman" w:eastAsia="Times New Roman" w:hAnsi="Times New Roman" w:cs="Times New Roman"/>
          <w:bCs/>
          <w:sz w:val="28"/>
          <w:szCs w:val="28"/>
          <w:lang w:eastAsia="ru-RU"/>
        </w:rPr>
      </w:pPr>
      <w:r w:rsidRPr="0074101C">
        <w:rPr>
          <w:rFonts w:ascii="Times New Roman" w:eastAsia="Times New Roman" w:hAnsi="Times New Roman" w:cs="Times New Roman"/>
          <w:bCs/>
          <w:sz w:val="28"/>
          <w:szCs w:val="28"/>
          <w:lang w:eastAsia="ru-RU"/>
        </w:rPr>
        <w:t>Отличие принципов и процедур разработки международных стандартов МЭК от ИСО</w:t>
      </w:r>
    </w:p>
    <w:p w:rsidR="0074101C" w:rsidRPr="0074101C" w:rsidRDefault="0074101C" w:rsidP="00F26379">
      <w:pPr>
        <w:pStyle w:val="af2"/>
        <w:keepNext/>
        <w:numPr>
          <w:ilvl w:val="0"/>
          <w:numId w:val="13"/>
        </w:numPr>
        <w:tabs>
          <w:tab w:val="left" w:pos="567"/>
          <w:tab w:val="left" w:pos="993"/>
        </w:tabs>
        <w:spacing w:after="0" w:line="240" w:lineRule="auto"/>
        <w:ind w:left="-426" w:right="283" w:firstLine="710"/>
        <w:jc w:val="both"/>
        <w:outlineLvl w:val="3"/>
        <w:rPr>
          <w:rFonts w:ascii="Times New Roman" w:eastAsia="Times New Roman" w:hAnsi="Times New Roman" w:cs="Times New Roman"/>
          <w:bCs/>
          <w:sz w:val="28"/>
          <w:szCs w:val="28"/>
          <w:lang w:eastAsia="ru-RU"/>
        </w:rPr>
      </w:pPr>
      <w:r w:rsidRPr="0074101C">
        <w:rPr>
          <w:rFonts w:ascii="Times New Roman" w:eastAsia="Times New Roman" w:hAnsi="Times New Roman" w:cs="Times New Roman"/>
          <w:bCs/>
          <w:sz w:val="28"/>
          <w:szCs w:val="28"/>
          <w:lang w:eastAsia="ru-RU"/>
        </w:rPr>
        <w:t>Члены МЭК</w:t>
      </w:r>
    </w:p>
    <w:p w:rsidR="006E0122" w:rsidRPr="0074101C" w:rsidRDefault="006E0122" w:rsidP="00EA7518">
      <w:pPr>
        <w:tabs>
          <w:tab w:val="left" w:pos="567"/>
        </w:tabs>
        <w:spacing w:after="0" w:line="240" w:lineRule="auto"/>
        <w:ind w:left="-426" w:right="283" w:firstLine="710"/>
        <w:jc w:val="both"/>
        <w:rPr>
          <w:rFonts w:ascii="Times New Roman" w:hAnsi="Times New Roman" w:cs="Times New Roman"/>
          <w:sz w:val="28"/>
          <w:szCs w:val="28"/>
          <w:highlight w:val="yellow"/>
        </w:rPr>
      </w:pPr>
    </w:p>
    <w:p w:rsidR="00E279F1" w:rsidRPr="003158D6" w:rsidRDefault="00E279F1" w:rsidP="008C50CB">
      <w:pPr>
        <w:spacing w:after="0" w:line="240" w:lineRule="auto"/>
        <w:ind w:left="-426" w:right="283" w:firstLine="710"/>
        <w:jc w:val="both"/>
        <w:rPr>
          <w:rFonts w:ascii="Times New Roman" w:hAnsi="Times New Roman" w:cs="Times New Roman"/>
          <w:sz w:val="24"/>
          <w:szCs w:val="24"/>
          <w:highlight w:val="yellow"/>
        </w:rPr>
      </w:pPr>
    </w:p>
    <w:p w:rsidR="00EA7518" w:rsidRPr="003158D6" w:rsidRDefault="00EA7518" w:rsidP="008C50CB">
      <w:pPr>
        <w:spacing w:after="0" w:line="240" w:lineRule="auto"/>
        <w:ind w:left="-426" w:right="283" w:firstLine="710"/>
        <w:jc w:val="both"/>
        <w:rPr>
          <w:rFonts w:ascii="Times New Roman" w:hAnsi="Times New Roman" w:cs="Times New Roman"/>
          <w:sz w:val="24"/>
          <w:szCs w:val="24"/>
          <w:highlight w:val="yellow"/>
        </w:rPr>
      </w:pPr>
    </w:p>
    <w:p w:rsidR="00EA7518" w:rsidRPr="003158D6" w:rsidRDefault="00EA7518" w:rsidP="008C50CB">
      <w:pPr>
        <w:spacing w:after="0" w:line="240" w:lineRule="auto"/>
        <w:ind w:left="-426" w:right="283" w:firstLine="710"/>
        <w:jc w:val="both"/>
        <w:rPr>
          <w:rFonts w:ascii="Times New Roman" w:hAnsi="Times New Roman" w:cs="Times New Roman"/>
          <w:sz w:val="24"/>
          <w:szCs w:val="24"/>
          <w:highlight w:val="yellow"/>
        </w:rPr>
      </w:pPr>
    </w:p>
    <w:p w:rsidR="00EA7518" w:rsidRPr="003158D6" w:rsidRDefault="00EA7518" w:rsidP="008C50CB">
      <w:pPr>
        <w:spacing w:after="0" w:line="240" w:lineRule="auto"/>
        <w:ind w:left="-426" w:right="283" w:firstLine="710"/>
        <w:jc w:val="both"/>
        <w:rPr>
          <w:rFonts w:ascii="Times New Roman" w:hAnsi="Times New Roman" w:cs="Times New Roman"/>
          <w:sz w:val="24"/>
          <w:szCs w:val="24"/>
          <w:highlight w:val="yellow"/>
        </w:rPr>
      </w:pPr>
    </w:p>
    <w:p w:rsidR="00EA7518" w:rsidRDefault="00EA7518"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7A4BEE" w:rsidRDefault="007A4BEE" w:rsidP="008C50CB">
      <w:pPr>
        <w:spacing w:after="0" w:line="240" w:lineRule="auto"/>
        <w:ind w:left="-426" w:right="283" w:firstLine="710"/>
        <w:jc w:val="both"/>
        <w:rPr>
          <w:rFonts w:ascii="Times New Roman" w:hAnsi="Times New Roman" w:cs="Times New Roman"/>
          <w:sz w:val="24"/>
          <w:szCs w:val="24"/>
          <w:highlight w:val="yellow"/>
        </w:rPr>
      </w:pPr>
    </w:p>
    <w:p w:rsidR="009F46AF" w:rsidRPr="007A4BEE" w:rsidRDefault="009F46AF" w:rsidP="007A4BEE">
      <w:pPr>
        <w:spacing w:after="0" w:line="240" w:lineRule="auto"/>
        <w:ind w:right="283"/>
        <w:jc w:val="center"/>
        <w:rPr>
          <w:rFonts w:ascii="Times New Roman" w:hAnsi="Times New Roman" w:cs="Times New Roman"/>
          <w:b/>
          <w:sz w:val="28"/>
          <w:szCs w:val="28"/>
        </w:rPr>
      </w:pPr>
      <w:r w:rsidRPr="007A4BEE">
        <w:rPr>
          <w:rFonts w:ascii="Times New Roman" w:hAnsi="Times New Roman" w:cs="Times New Roman"/>
          <w:b/>
          <w:sz w:val="28"/>
          <w:szCs w:val="28"/>
        </w:rPr>
        <w:lastRenderedPageBreak/>
        <w:t xml:space="preserve">Лекция </w:t>
      </w:r>
      <w:r w:rsidR="003F2669">
        <w:rPr>
          <w:rFonts w:ascii="Times New Roman" w:hAnsi="Times New Roman" w:cs="Times New Roman"/>
          <w:b/>
          <w:sz w:val="28"/>
          <w:szCs w:val="28"/>
        </w:rPr>
        <w:t>5</w:t>
      </w:r>
    </w:p>
    <w:p w:rsidR="009F46AF" w:rsidRPr="003158D6" w:rsidRDefault="009F46AF" w:rsidP="007A4BEE">
      <w:pPr>
        <w:spacing w:after="0" w:line="240" w:lineRule="auto"/>
        <w:ind w:right="283" w:firstLine="567"/>
        <w:jc w:val="both"/>
        <w:rPr>
          <w:rFonts w:ascii="Times New Roman" w:hAnsi="Times New Roman" w:cs="Times New Roman"/>
          <w:sz w:val="24"/>
          <w:szCs w:val="24"/>
        </w:rPr>
      </w:pPr>
    </w:p>
    <w:p w:rsidR="008C2300" w:rsidRPr="003F2669" w:rsidRDefault="009F46AF" w:rsidP="007A4BEE">
      <w:pPr>
        <w:spacing w:after="0" w:line="240" w:lineRule="auto"/>
        <w:ind w:right="283" w:firstLine="567"/>
        <w:jc w:val="both"/>
        <w:rPr>
          <w:rFonts w:ascii="Times New Roman" w:hAnsi="Times New Roman" w:cs="Times New Roman"/>
          <w:b/>
          <w:sz w:val="28"/>
          <w:szCs w:val="28"/>
        </w:rPr>
      </w:pPr>
      <w:r w:rsidRPr="007A4BEE">
        <w:rPr>
          <w:rFonts w:ascii="Times New Roman" w:hAnsi="Times New Roman" w:cs="Times New Roman"/>
          <w:b/>
          <w:sz w:val="28"/>
          <w:szCs w:val="28"/>
        </w:rPr>
        <w:t xml:space="preserve">Тема: </w:t>
      </w:r>
      <w:r w:rsidR="003F2669" w:rsidRPr="003F2669">
        <w:rPr>
          <w:rStyle w:val="mw-headline"/>
          <w:rFonts w:ascii="Times New Roman" w:hAnsi="Times New Roman" w:cs="Times New Roman"/>
          <w:b/>
          <w:sz w:val="28"/>
          <w:szCs w:val="28"/>
        </w:rPr>
        <w:t>Международные организации, участвующие в работах по стандартизации:</w:t>
      </w:r>
      <w:r w:rsidR="003F2669" w:rsidRPr="003F2669">
        <w:rPr>
          <w:rFonts w:ascii="Times New Roman" w:hAnsi="Times New Roman" w:cs="Times New Roman"/>
          <w:b/>
          <w:sz w:val="28"/>
          <w:szCs w:val="28"/>
        </w:rPr>
        <w:t xml:space="preserve"> </w:t>
      </w:r>
      <w:hyperlink r:id="rId23" w:tooltip="Продовольственная и сельскохозяйственная организация ООН" w:history="1">
        <w:r w:rsidR="003F2669" w:rsidRPr="003F2669">
          <w:rPr>
            <w:rStyle w:val="a5"/>
            <w:rFonts w:ascii="Times New Roman" w:hAnsi="Times New Roman" w:cs="Times New Roman"/>
            <w:b/>
            <w:color w:val="auto"/>
            <w:sz w:val="28"/>
            <w:szCs w:val="28"/>
            <w:u w:val="none"/>
          </w:rPr>
          <w:t>Продовольственная и сельскохозяйственная организация ООН</w:t>
        </w:r>
      </w:hyperlink>
      <w:r w:rsidR="003F2669" w:rsidRPr="003F2669">
        <w:rPr>
          <w:rStyle w:val="mw-headline"/>
          <w:rFonts w:ascii="Times New Roman" w:hAnsi="Times New Roman" w:cs="Times New Roman"/>
          <w:b/>
          <w:sz w:val="28"/>
          <w:szCs w:val="28"/>
        </w:rPr>
        <w:t xml:space="preserve"> (ФАО)</w:t>
      </w:r>
    </w:p>
    <w:p w:rsidR="007A4BEE" w:rsidRPr="003F2669" w:rsidRDefault="007A4BEE" w:rsidP="007A4BEE">
      <w:pPr>
        <w:spacing w:after="0" w:line="240" w:lineRule="auto"/>
        <w:ind w:right="283" w:firstLine="567"/>
        <w:jc w:val="both"/>
        <w:rPr>
          <w:rFonts w:ascii="Times New Roman" w:eastAsia="Times New Roman" w:hAnsi="Times New Roman" w:cs="Times New Roman"/>
          <w:b/>
          <w:bCs/>
          <w:sz w:val="28"/>
          <w:szCs w:val="28"/>
          <w:lang w:eastAsia="ru-RU"/>
        </w:rPr>
      </w:pPr>
    </w:p>
    <w:p w:rsidR="009F46AF" w:rsidRPr="007A4BEE" w:rsidRDefault="00E279F1" w:rsidP="007A4BEE">
      <w:pPr>
        <w:spacing w:after="0" w:line="240" w:lineRule="auto"/>
        <w:ind w:right="283" w:firstLine="567"/>
        <w:jc w:val="both"/>
        <w:rPr>
          <w:rFonts w:ascii="Times New Roman" w:eastAsia="Times New Roman" w:hAnsi="Times New Roman" w:cs="Times New Roman"/>
          <w:b/>
          <w:bCs/>
          <w:sz w:val="28"/>
          <w:szCs w:val="28"/>
          <w:lang w:eastAsia="ru-RU"/>
        </w:rPr>
      </w:pPr>
      <w:r w:rsidRPr="007A4BEE">
        <w:rPr>
          <w:rFonts w:ascii="Times New Roman" w:eastAsia="Times New Roman" w:hAnsi="Times New Roman" w:cs="Times New Roman"/>
          <w:b/>
          <w:bCs/>
          <w:sz w:val="28"/>
          <w:szCs w:val="28"/>
          <w:lang w:eastAsia="ru-RU"/>
        </w:rPr>
        <w:t xml:space="preserve">План: </w:t>
      </w:r>
    </w:p>
    <w:p w:rsidR="009F46AF" w:rsidRPr="004A2964" w:rsidRDefault="004A2964" w:rsidP="00F26379">
      <w:pPr>
        <w:pStyle w:val="af2"/>
        <w:numPr>
          <w:ilvl w:val="0"/>
          <w:numId w:val="3"/>
        </w:numPr>
        <w:tabs>
          <w:tab w:val="left" w:pos="993"/>
        </w:tabs>
        <w:spacing w:after="0" w:line="240" w:lineRule="auto"/>
        <w:ind w:left="0" w:right="283" w:firstLine="567"/>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История становления</w:t>
      </w:r>
      <w:r w:rsidRPr="004A2964">
        <w:rPr>
          <w:rStyle w:val="mw-headline"/>
          <w:rFonts w:ascii="Times New Roman" w:hAnsi="Times New Roman" w:cs="Times New Roman"/>
          <w:b/>
          <w:sz w:val="28"/>
          <w:szCs w:val="28"/>
        </w:rPr>
        <w:t xml:space="preserve"> </w:t>
      </w:r>
      <w:r w:rsidRPr="004A2964">
        <w:rPr>
          <w:rStyle w:val="mw-headline"/>
          <w:rFonts w:ascii="Times New Roman" w:hAnsi="Times New Roman" w:cs="Times New Roman"/>
          <w:sz w:val="28"/>
          <w:szCs w:val="28"/>
        </w:rPr>
        <w:t>ФАО</w:t>
      </w:r>
    </w:p>
    <w:p w:rsidR="009F46AF" w:rsidRPr="004A2964" w:rsidRDefault="004A2964" w:rsidP="00F26379">
      <w:pPr>
        <w:pStyle w:val="af1"/>
        <w:numPr>
          <w:ilvl w:val="0"/>
          <w:numId w:val="3"/>
        </w:numPr>
        <w:tabs>
          <w:tab w:val="left" w:pos="993"/>
        </w:tabs>
        <w:ind w:left="0" w:firstLine="567"/>
        <w:rPr>
          <w:rFonts w:ascii="Times New Roman" w:hAnsi="Times New Roman" w:cs="Times New Roman"/>
          <w:sz w:val="28"/>
          <w:szCs w:val="28"/>
        </w:rPr>
      </w:pPr>
      <w:r w:rsidRPr="004A2964">
        <w:rPr>
          <w:rFonts w:ascii="Times New Roman" w:hAnsi="Times New Roman" w:cs="Times New Roman"/>
          <w:sz w:val="28"/>
          <w:szCs w:val="28"/>
        </w:rPr>
        <w:t xml:space="preserve">Структура и задачи </w:t>
      </w:r>
      <w:r w:rsidRPr="004A2964">
        <w:rPr>
          <w:rStyle w:val="mw-headline"/>
          <w:rFonts w:ascii="Times New Roman" w:hAnsi="Times New Roman" w:cs="Times New Roman"/>
          <w:sz w:val="28"/>
          <w:szCs w:val="28"/>
        </w:rPr>
        <w:t>ФАО</w:t>
      </w:r>
    </w:p>
    <w:p w:rsidR="004A2964" w:rsidRPr="004A2964" w:rsidRDefault="004A2964" w:rsidP="00F26379">
      <w:pPr>
        <w:pStyle w:val="af2"/>
        <w:numPr>
          <w:ilvl w:val="0"/>
          <w:numId w:val="3"/>
        </w:numPr>
        <w:tabs>
          <w:tab w:val="left" w:pos="993"/>
        </w:tabs>
        <w:spacing w:after="0" w:line="240" w:lineRule="auto"/>
        <w:ind w:left="0" w:right="283" w:firstLine="567"/>
        <w:jc w:val="both"/>
        <w:rPr>
          <w:rFonts w:ascii="Times New Roman" w:eastAsia="Times New Roman" w:hAnsi="Times New Roman" w:cs="Times New Roman"/>
          <w:bCs/>
          <w:sz w:val="28"/>
          <w:szCs w:val="28"/>
          <w:lang w:eastAsia="ru-RU"/>
        </w:rPr>
      </w:pPr>
      <w:r w:rsidRPr="004A2964">
        <w:rPr>
          <w:rFonts w:ascii="Times New Roman" w:eastAsia="Times New Roman" w:hAnsi="Times New Roman" w:cs="Times New Roman"/>
          <w:bCs/>
          <w:sz w:val="28"/>
          <w:szCs w:val="28"/>
          <w:lang w:eastAsia="ru-RU"/>
        </w:rPr>
        <w:t>Сферы деятельности</w:t>
      </w:r>
      <w:r w:rsidRPr="004A2964">
        <w:rPr>
          <w:rStyle w:val="mw-headline"/>
          <w:rFonts w:ascii="Times New Roman" w:hAnsi="Times New Roman" w:cs="Times New Roman"/>
          <w:sz w:val="28"/>
          <w:szCs w:val="28"/>
        </w:rPr>
        <w:t xml:space="preserve"> ФАО</w:t>
      </w:r>
    </w:p>
    <w:p w:rsidR="009F46AF" w:rsidRPr="004A2964" w:rsidRDefault="004A2964" w:rsidP="00F26379">
      <w:pPr>
        <w:pStyle w:val="af2"/>
        <w:numPr>
          <w:ilvl w:val="0"/>
          <w:numId w:val="3"/>
        </w:numPr>
        <w:tabs>
          <w:tab w:val="left" w:pos="993"/>
        </w:tabs>
        <w:spacing w:after="0" w:line="240" w:lineRule="auto"/>
        <w:ind w:left="0" w:right="283" w:firstLine="567"/>
        <w:jc w:val="both"/>
        <w:rPr>
          <w:rFonts w:ascii="Times New Roman" w:eastAsia="Times New Roman" w:hAnsi="Times New Roman" w:cs="Times New Roman"/>
          <w:bCs/>
          <w:sz w:val="28"/>
          <w:szCs w:val="28"/>
          <w:lang w:eastAsia="ru-RU"/>
        </w:rPr>
      </w:pPr>
      <w:r w:rsidRPr="004A2964">
        <w:rPr>
          <w:rFonts w:ascii="Times New Roman" w:hAnsi="Times New Roman" w:cs="Times New Roman"/>
          <w:sz w:val="28"/>
          <w:szCs w:val="28"/>
        </w:rPr>
        <w:t>Виды международных стандартов</w:t>
      </w:r>
      <w:r w:rsidRPr="004A2964">
        <w:rPr>
          <w:rStyle w:val="mw-headline"/>
          <w:rFonts w:ascii="Times New Roman" w:hAnsi="Times New Roman" w:cs="Times New Roman"/>
          <w:sz w:val="28"/>
          <w:szCs w:val="28"/>
        </w:rPr>
        <w:t xml:space="preserve"> ФАО</w:t>
      </w:r>
    </w:p>
    <w:p w:rsidR="004A2964" w:rsidRDefault="004A2964" w:rsidP="004A2964">
      <w:pPr>
        <w:spacing w:after="0" w:line="240" w:lineRule="auto"/>
        <w:ind w:right="-1" w:firstLine="567"/>
        <w:jc w:val="both"/>
        <w:rPr>
          <w:rFonts w:ascii="Times New Roman" w:hAnsi="Times New Roman" w:cs="Times New Roman"/>
          <w:color w:val="000000"/>
          <w:sz w:val="28"/>
          <w:szCs w:val="28"/>
        </w:rPr>
      </w:pPr>
    </w:p>
    <w:p w:rsidR="00E279F1" w:rsidRPr="004A2964" w:rsidRDefault="004A2964" w:rsidP="004A2964">
      <w:pPr>
        <w:spacing w:after="0" w:line="240" w:lineRule="auto"/>
        <w:ind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3F2669" w:rsidRPr="004A2964">
        <w:rPr>
          <w:rFonts w:ascii="Times New Roman" w:hAnsi="Times New Roman" w:cs="Times New Roman"/>
          <w:color w:val="000000"/>
          <w:sz w:val="28"/>
          <w:szCs w:val="28"/>
        </w:rPr>
        <w:t>Из общего числа четырех с лишним тысяч международных организаций (всемирных и региональных), действующих в современном мире, более 400 в той или иной мере занимаются вопросами стандартизации.</w:t>
      </w:r>
    </w:p>
    <w:p w:rsidR="003F2669" w:rsidRPr="004A2964" w:rsidRDefault="003F2669" w:rsidP="004A2964">
      <w:pPr>
        <w:spacing w:after="0" w:line="240" w:lineRule="auto"/>
        <w:ind w:right="-1" w:firstLine="567"/>
        <w:jc w:val="both"/>
        <w:rPr>
          <w:rFonts w:ascii="Times New Roman" w:hAnsi="Times New Roman" w:cs="Times New Roman"/>
          <w:sz w:val="28"/>
          <w:szCs w:val="28"/>
        </w:rPr>
      </w:pPr>
      <w:r w:rsidRPr="004A2964">
        <w:rPr>
          <w:rFonts w:ascii="Times New Roman" w:hAnsi="Times New Roman" w:cs="Times New Roman"/>
          <w:bCs/>
          <w:sz w:val="28"/>
          <w:szCs w:val="28"/>
        </w:rPr>
        <w:t>Продовольственная и сельскохозяйственная организация ООН (ФАО</w:t>
      </w:r>
      <w:r w:rsidRPr="004A2964">
        <w:rPr>
          <w:rFonts w:ascii="Times New Roman" w:hAnsi="Times New Roman" w:cs="Times New Roman"/>
          <w:b/>
          <w:bCs/>
          <w:sz w:val="28"/>
          <w:szCs w:val="28"/>
        </w:rPr>
        <w:t>)</w:t>
      </w:r>
      <w:r w:rsidRPr="004A2964">
        <w:rPr>
          <w:rFonts w:ascii="Times New Roman" w:hAnsi="Times New Roman" w:cs="Times New Roman"/>
          <w:sz w:val="28"/>
          <w:szCs w:val="28"/>
        </w:rPr>
        <w:t xml:space="preserve"> (</w:t>
      </w:r>
      <w:hyperlink r:id="rId24" w:tooltip="Английский язык" w:history="1">
        <w:r w:rsidRPr="004A2964">
          <w:rPr>
            <w:rStyle w:val="a5"/>
            <w:rFonts w:ascii="Times New Roman" w:hAnsi="Times New Roman" w:cs="Times New Roman"/>
            <w:color w:val="auto"/>
            <w:sz w:val="28"/>
            <w:szCs w:val="28"/>
            <w:u w:val="none"/>
          </w:rPr>
          <w:t>англ.</w:t>
        </w:r>
      </w:hyperlink>
      <w:r w:rsidRPr="004A2964">
        <w:rPr>
          <w:rFonts w:ascii="Times New Roman" w:hAnsi="Times New Roman" w:cs="Times New Roman"/>
          <w:sz w:val="28"/>
          <w:szCs w:val="28"/>
        </w:rPr>
        <w:t> </w:t>
      </w:r>
      <w:r w:rsidRPr="004A2964">
        <w:rPr>
          <w:rFonts w:ascii="Times New Roman" w:hAnsi="Times New Roman" w:cs="Times New Roman"/>
          <w:i/>
          <w:iCs/>
          <w:sz w:val="28"/>
          <w:szCs w:val="28"/>
        </w:rPr>
        <w:t>Food and Agriculture Organization</w:t>
      </w:r>
      <w:r w:rsidRPr="004A2964">
        <w:rPr>
          <w:rFonts w:ascii="Times New Roman" w:hAnsi="Times New Roman" w:cs="Times New Roman"/>
          <w:sz w:val="28"/>
          <w:szCs w:val="28"/>
        </w:rPr>
        <w:t>, FAO) </w:t>
      </w:r>
      <w:r w:rsidR="004A2964">
        <w:rPr>
          <w:rFonts w:ascii="Times New Roman" w:hAnsi="Times New Roman" w:cs="Times New Roman"/>
          <w:sz w:val="28"/>
          <w:szCs w:val="28"/>
        </w:rPr>
        <w:t>-</w:t>
      </w:r>
      <w:r w:rsidRPr="004A2964">
        <w:rPr>
          <w:rFonts w:ascii="Times New Roman" w:hAnsi="Times New Roman" w:cs="Times New Roman"/>
          <w:sz w:val="28"/>
          <w:szCs w:val="28"/>
        </w:rPr>
        <w:t xml:space="preserve"> организация </w:t>
      </w:r>
      <w:hyperlink r:id="rId25" w:tooltip="Организация Объединённых Наций" w:history="1">
        <w:r w:rsidRPr="004A2964">
          <w:rPr>
            <w:rStyle w:val="a5"/>
            <w:rFonts w:ascii="Times New Roman" w:hAnsi="Times New Roman" w:cs="Times New Roman"/>
            <w:color w:val="auto"/>
            <w:sz w:val="28"/>
            <w:szCs w:val="28"/>
            <w:u w:val="none"/>
          </w:rPr>
          <w:t>ООН</w:t>
        </w:r>
      </w:hyperlink>
      <w:r w:rsidRPr="004A2964">
        <w:rPr>
          <w:rFonts w:ascii="Times New Roman" w:hAnsi="Times New Roman" w:cs="Times New Roman"/>
          <w:sz w:val="28"/>
          <w:szCs w:val="28"/>
        </w:rPr>
        <w:t xml:space="preserve">, основной задачей которой является борьба с голодом. ФАО выступает в качестве форума, где развитые и развивающиеся страны на равных обсуждают и согласовывают политические решения в сфере </w:t>
      </w:r>
      <w:hyperlink r:id="rId26" w:tooltip="Продовольственная безопасность" w:history="1">
        <w:r w:rsidRPr="004A2964">
          <w:rPr>
            <w:rStyle w:val="a5"/>
            <w:rFonts w:ascii="Times New Roman" w:hAnsi="Times New Roman" w:cs="Times New Roman"/>
            <w:color w:val="auto"/>
            <w:sz w:val="28"/>
            <w:szCs w:val="28"/>
            <w:u w:val="none"/>
          </w:rPr>
          <w:t>продовольственной безопасности</w:t>
        </w:r>
      </w:hyperlink>
      <w:r w:rsidRPr="004A2964">
        <w:rPr>
          <w:rFonts w:ascii="Times New Roman" w:hAnsi="Times New Roman" w:cs="Times New Roman"/>
          <w:sz w:val="28"/>
          <w:szCs w:val="28"/>
        </w:rPr>
        <w:t>.</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sidRPr="004A2964">
        <w:rPr>
          <w:rFonts w:ascii="Times New Roman" w:hAnsi="Times New Roman" w:cs="Times New Roman"/>
          <w:sz w:val="28"/>
          <w:szCs w:val="28"/>
        </w:rPr>
        <w:t xml:space="preserve">Продовольственная и сельскохозяйственная организация </w:t>
      </w:r>
      <w:hyperlink r:id="rId27" w:tooltip="ООН" w:history="1">
        <w:r w:rsidRPr="004A2964">
          <w:rPr>
            <w:rStyle w:val="a5"/>
            <w:rFonts w:ascii="Times New Roman" w:hAnsi="Times New Roman" w:cs="Times New Roman"/>
            <w:color w:val="auto"/>
            <w:sz w:val="28"/>
            <w:szCs w:val="28"/>
            <w:u w:val="none"/>
          </w:rPr>
          <w:t>ООН</w:t>
        </w:r>
      </w:hyperlink>
      <w:r w:rsidRPr="004A2964">
        <w:rPr>
          <w:rFonts w:ascii="Times New Roman" w:hAnsi="Times New Roman" w:cs="Times New Roman"/>
          <w:sz w:val="28"/>
          <w:szCs w:val="28"/>
        </w:rPr>
        <w:t xml:space="preserve"> (ФАО) основана в </w:t>
      </w:r>
      <w:smartTag w:uri="urn:schemas-microsoft-com:office:smarttags" w:element="metricconverter">
        <w:smartTagPr>
          <w:attr w:name="ProductID" w:val="1945 г"/>
        </w:smartTagPr>
        <w:r w:rsidRPr="004A2964">
          <w:rPr>
            <w:rFonts w:ascii="Times New Roman" w:hAnsi="Times New Roman" w:cs="Times New Roman"/>
            <w:sz w:val="28"/>
            <w:szCs w:val="28"/>
          </w:rPr>
          <w:t>1945 г</w:t>
        </w:r>
      </w:smartTag>
      <w:r w:rsidRPr="004A2964">
        <w:rPr>
          <w:rFonts w:ascii="Times New Roman" w:hAnsi="Times New Roman" w:cs="Times New Roman"/>
          <w:sz w:val="28"/>
          <w:szCs w:val="28"/>
        </w:rPr>
        <w:t>., как межправительственная специализированная организация ООН.  Цель организации – содействие всеобщего благоденствия путем индивидуальных и совместных действий по поднятию уровня питания и жизни народов, увеличению эффективности производства и распределению продовольственных и сельскохозяйственных продуктов, улучшению уровня жизни сельского хозяйства.</w:t>
      </w:r>
    </w:p>
    <w:p w:rsidR="003F2669" w:rsidRPr="004A2964" w:rsidRDefault="004A2964" w:rsidP="004A2964">
      <w:pPr>
        <w:spacing w:after="0" w:line="240" w:lineRule="auto"/>
        <w:ind w:right="-1" w:firstLine="567"/>
        <w:jc w:val="both"/>
        <w:rPr>
          <w:rFonts w:ascii="Times New Roman" w:hAnsi="Times New Roman" w:cs="Times New Roman"/>
          <w:sz w:val="28"/>
          <w:szCs w:val="28"/>
        </w:rPr>
      </w:pPr>
      <w:r w:rsidRPr="004A2964">
        <w:rPr>
          <w:rFonts w:ascii="Times New Roman" w:hAnsi="Times New Roman" w:cs="Times New Roman"/>
          <w:sz w:val="28"/>
          <w:szCs w:val="28"/>
        </w:rPr>
        <w:t xml:space="preserve">Кроме того, ФАО служит источником информации и оказывает помощь развивающимся странам в улучшении практик сельского хозяйства, лесоводства и рыбоводства, стремится обеспечить здоровое питание и продовольственную безопасность для всех. </w:t>
      </w:r>
      <w:hyperlink r:id="rId28" w:tooltip="Девиз" w:history="1">
        <w:r w:rsidRPr="004A2964">
          <w:rPr>
            <w:rStyle w:val="a5"/>
            <w:rFonts w:ascii="Times New Roman" w:hAnsi="Times New Roman" w:cs="Times New Roman"/>
            <w:color w:val="auto"/>
            <w:sz w:val="28"/>
            <w:szCs w:val="28"/>
            <w:u w:val="none"/>
          </w:rPr>
          <w:t>Девиз</w:t>
        </w:r>
      </w:hyperlink>
      <w:r w:rsidRPr="004A2964">
        <w:rPr>
          <w:rFonts w:ascii="Times New Roman" w:hAnsi="Times New Roman" w:cs="Times New Roman"/>
          <w:sz w:val="28"/>
          <w:szCs w:val="28"/>
        </w:rPr>
        <w:t xml:space="preserve"> организации на </w:t>
      </w:r>
      <w:hyperlink r:id="rId29" w:tooltip="Латинский язык" w:history="1">
        <w:r w:rsidRPr="004A2964">
          <w:rPr>
            <w:rStyle w:val="a5"/>
            <w:rFonts w:ascii="Times New Roman" w:hAnsi="Times New Roman" w:cs="Times New Roman"/>
            <w:color w:val="auto"/>
            <w:sz w:val="28"/>
            <w:szCs w:val="28"/>
            <w:u w:val="none"/>
          </w:rPr>
          <w:t>латинском языке</w:t>
        </w:r>
      </w:hyperlink>
      <w:r w:rsidRPr="004A2964">
        <w:rPr>
          <w:rFonts w:ascii="Times New Roman" w:hAnsi="Times New Roman" w:cs="Times New Roman"/>
          <w:sz w:val="28"/>
          <w:szCs w:val="28"/>
        </w:rPr>
        <w:t xml:space="preserve"> — </w:t>
      </w:r>
      <w:r w:rsidRPr="004A2964">
        <w:rPr>
          <w:rFonts w:ascii="Times New Roman" w:hAnsi="Times New Roman" w:cs="Times New Roman"/>
          <w:b/>
          <w:bCs/>
          <w:sz w:val="28"/>
          <w:szCs w:val="28"/>
        </w:rPr>
        <w:t>Fiat panis</w:t>
      </w:r>
      <w:r w:rsidRPr="004A2964">
        <w:rPr>
          <w:rFonts w:ascii="Times New Roman" w:hAnsi="Times New Roman" w:cs="Times New Roman"/>
          <w:sz w:val="28"/>
          <w:szCs w:val="28"/>
        </w:rPr>
        <w:t xml:space="preserve"> — переводится как </w:t>
      </w:r>
      <w:r w:rsidRPr="004A2964">
        <w:rPr>
          <w:rFonts w:ascii="Times New Roman" w:hAnsi="Times New Roman" w:cs="Times New Roman"/>
          <w:i/>
          <w:iCs/>
          <w:sz w:val="28"/>
          <w:szCs w:val="28"/>
        </w:rPr>
        <w:t>«Да будет хлеб»</w:t>
      </w:r>
      <w:r w:rsidRPr="004A2964">
        <w:rPr>
          <w:rFonts w:ascii="Times New Roman" w:hAnsi="Times New Roman" w:cs="Times New Roman"/>
          <w:sz w:val="28"/>
          <w:szCs w:val="28"/>
        </w:rPr>
        <w:t>.</w:t>
      </w:r>
    </w:p>
    <w:p w:rsidR="004A2964" w:rsidRPr="004A2964" w:rsidRDefault="004A2964" w:rsidP="004A2964">
      <w:pPr>
        <w:pStyle w:val="a3"/>
        <w:spacing w:before="0" w:beforeAutospacing="0" w:after="0" w:afterAutospacing="0"/>
        <w:ind w:right="-1" w:firstLine="567"/>
        <w:jc w:val="both"/>
        <w:rPr>
          <w:sz w:val="28"/>
          <w:szCs w:val="28"/>
        </w:rPr>
      </w:pPr>
      <w:r w:rsidRPr="004A2964">
        <w:rPr>
          <w:sz w:val="28"/>
          <w:szCs w:val="28"/>
        </w:rPr>
        <w:t xml:space="preserve">Решение о создании профильной межправительственной организации по вопросам сельского хозяйства было принято ещё в ходе </w:t>
      </w:r>
      <w:hyperlink r:id="rId30" w:tooltip="Вторая Мировая война" w:history="1">
        <w:r w:rsidRPr="004A2964">
          <w:rPr>
            <w:rStyle w:val="a5"/>
            <w:color w:val="auto"/>
            <w:sz w:val="28"/>
            <w:szCs w:val="28"/>
            <w:u w:val="none"/>
          </w:rPr>
          <w:t>Второй Мировой войны</w:t>
        </w:r>
      </w:hyperlink>
      <w:r w:rsidRPr="004A2964">
        <w:rPr>
          <w:sz w:val="28"/>
          <w:szCs w:val="28"/>
        </w:rPr>
        <w:t xml:space="preserve"> — в мае 1943 года в г. </w:t>
      </w:r>
      <w:hyperlink r:id="rId31" w:tooltip="Хот-Спрингс" w:history="1">
        <w:r w:rsidRPr="004A2964">
          <w:rPr>
            <w:rStyle w:val="a5"/>
            <w:color w:val="auto"/>
            <w:sz w:val="28"/>
            <w:szCs w:val="28"/>
            <w:u w:val="none"/>
          </w:rPr>
          <w:t>Хот-Спрингс</w:t>
        </w:r>
      </w:hyperlink>
      <w:r w:rsidRPr="004A2964">
        <w:rPr>
          <w:sz w:val="28"/>
          <w:szCs w:val="28"/>
        </w:rPr>
        <w:t xml:space="preserve"> (</w:t>
      </w:r>
      <w:hyperlink r:id="rId32" w:tooltip="США" w:history="1">
        <w:r w:rsidRPr="004A2964">
          <w:rPr>
            <w:rStyle w:val="a5"/>
            <w:color w:val="auto"/>
            <w:sz w:val="28"/>
            <w:szCs w:val="28"/>
            <w:u w:val="none"/>
          </w:rPr>
          <w:t>США</w:t>
        </w:r>
      </w:hyperlink>
      <w:r w:rsidRPr="004A2964">
        <w:rPr>
          <w:sz w:val="28"/>
          <w:szCs w:val="28"/>
        </w:rPr>
        <w:t xml:space="preserve">), на Международной конференции по вопросам продовольствия и сельского хозяйства. Тогда 44 государства, в том числе </w:t>
      </w:r>
      <w:hyperlink r:id="rId33" w:tooltip="СССР" w:history="1">
        <w:r w:rsidRPr="004A2964">
          <w:rPr>
            <w:rStyle w:val="a5"/>
            <w:color w:val="auto"/>
            <w:sz w:val="28"/>
            <w:szCs w:val="28"/>
            <w:u w:val="none"/>
          </w:rPr>
          <w:t>СССР</w:t>
        </w:r>
      </w:hyperlink>
      <w:r w:rsidRPr="004A2964">
        <w:rPr>
          <w:sz w:val="28"/>
          <w:szCs w:val="28"/>
        </w:rPr>
        <w:t xml:space="preserve">, выступили учредителями Продовольственной и сельскохозяйственной организации Объединенных Наций (ФАО). </w:t>
      </w:r>
    </w:p>
    <w:p w:rsidR="004A2964" w:rsidRPr="004A2964" w:rsidRDefault="004A2964" w:rsidP="004A2964">
      <w:pPr>
        <w:pStyle w:val="a3"/>
        <w:spacing w:before="0" w:beforeAutospacing="0" w:after="0" w:afterAutospacing="0"/>
        <w:ind w:right="-1" w:firstLine="567"/>
        <w:jc w:val="both"/>
        <w:rPr>
          <w:sz w:val="28"/>
          <w:szCs w:val="28"/>
        </w:rPr>
      </w:pPr>
      <w:r w:rsidRPr="004A2964">
        <w:rPr>
          <w:sz w:val="28"/>
          <w:szCs w:val="28"/>
        </w:rPr>
        <w:t xml:space="preserve">К весне 1945 года был разработан проект Устава ФАО. Официальное учреждение организации состоялось на первой сессии её Конференции, проходившей в </w:t>
      </w:r>
      <w:hyperlink r:id="rId34" w:tooltip="Квебек (город)" w:history="1">
        <w:r w:rsidRPr="004A2964">
          <w:rPr>
            <w:rStyle w:val="a5"/>
            <w:color w:val="auto"/>
            <w:sz w:val="28"/>
            <w:szCs w:val="28"/>
            <w:u w:val="none"/>
          </w:rPr>
          <w:t>Квебекe</w:t>
        </w:r>
      </w:hyperlink>
      <w:r w:rsidRPr="004A2964">
        <w:rPr>
          <w:sz w:val="28"/>
          <w:szCs w:val="28"/>
        </w:rPr>
        <w:t xml:space="preserve"> (</w:t>
      </w:r>
      <w:hyperlink r:id="rId35" w:tooltip="Канада" w:history="1">
        <w:r w:rsidRPr="004A2964">
          <w:rPr>
            <w:rStyle w:val="a5"/>
            <w:color w:val="auto"/>
            <w:sz w:val="28"/>
            <w:szCs w:val="28"/>
            <w:u w:val="none"/>
          </w:rPr>
          <w:t>Канада</w:t>
        </w:r>
      </w:hyperlink>
      <w:r w:rsidRPr="004A2964">
        <w:rPr>
          <w:sz w:val="28"/>
          <w:szCs w:val="28"/>
        </w:rPr>
        <w:t xml:space="preserve">) с </w:t>
      </w:r>
      <w:hyperlink r:id="rId36" w:tooltip="16 октября" w:history="1">
        <w:r w:rsidRPr="004A2964">
          <w:rPr>
            <w:rStyle w:val="a5"/>
            <w:color w:val="auto"/>
            <w:sz w:val="28"/>
            <w:szCs w:val="28"/>
            <w:u w:val="none"/>
          </w:rPr>
          <w:t>16 октября</w:t>
        </w:r>
      </w:hyperlink>
      <w:r w:rsidRPr="004A2964">
        <w:rPr>
          <w:sz w:val="28"/>
          <w:szCs w:val="28"/>
        </w:rPr>
        <w:t xml:space="preserve"> по </w:t>
      </w:r>
      <w:hyperlink r:id="rId37" w:tooltip="1 ноября" w:history="1">
        <w:r w:rsidRPr="004A2964">
          <w:rPr>
            <w:rStyle w:val="a5"/>
            <w:color w:val="auto"/>
            <w:sz w:val="28"/>
            <w:szCs w:val="28"/>
            <w:u w:val="none"/>
          </w:rPr>
          <w:t>1 ноября</w:t>
        </w:r>
      </w:hyperlink>
      <w:r w:rsidRPr="004A2964">
        <w:rPr>
          <w:sz w:val="28"/>
          <w:szCs w:val="28"/>
        </w:rPr>
        <w:t xml:space="preserve"> </w:t>
      </w:r>
      <w:hyperlink r:id="rId38" w:tooltip="1945 год" w:history="1">
        <w:r w:rsidRPr="004A2964">
          <w:rPr>
            <w:rStyle w:val="a5"/>
            <w:color w:val="auto"/>
            <w:sz w:val="28"/>
            <w:szCs w:val="28"/>
            <w:u w:val="none"/>
          </w:rPr>
          <w:t>1945 года</w:t>
        </w:r>
      </w:hyperlink>
      <w:r w:rsidRPr="004A2964">
        <w:rPr>
          <w:sz w:val="28"/>
          <w:szCs w:val="28"/>
        </w:rPr>
        <w:t xml:space="preserve">, на которой были утверждены проект Устава ФАО и другие разработки Временной комиссии (день открытия этой Конференции теперь ежегодно </w:t>
      </w:r>
      <w:r w:rsidRPr="004A2964">
        <w:rPr>
          <w:sz w:val="28"/>
          <w:szCs w:val="28"/>
        </w:rPr>
        <w:lastRenderedPageBreak/>
        <w:t xml:space="preserve">отмечается как </w:t>
      </w:r>
      <w:hyperlink r:id="rId39" w:tooltip="Всемирный день продовольствия" w:history="1">
        <w:r w:rsidRPr="004A2964">
          <w:rPr>
            <w:rStyle w:val="a5"/>
            <w:color w:val="auto"/>
            <w:sz w:val="28"/>
            <w:szCs w:val="28"/>
            <w:u w:val="none"/>
          </w:rPr>
          <w:t>Всемирный день продовольствия</w:t>
        </w:r>
      </w:hyperlink>
      <w:r w:rsidRPr="004A2964">
        <w:rPr>
          <w:sz w:val="28"/>
          <w:szCs w:val="28"/>
        </w:rPr>
        <w:t xml:space="preserve">). ФАО действует в качестве ведущего учреждения, занимающегося проблемами развития сельских регионов и </w:t>
      </w:r>
      <w:hyperlink r:id="rId40" w:tooltip="Сельское хозяйство" w:history="1">
        <w:r w:rsidRPr="004A2964">
          <w:rPr>
            <w:rStyle w:val="a5"/>
            <w:color w:val="auto"/>
            <w:sz w:val="28"/>
            <w:szCs w:val="28"/>
            <w:u w:val="none"/>
          </w:rPr>
          <w:t>сельскохозяйственного</w:t>
        </w:r>
      </w:hyperlink>
      <w:r w:rsidRPr="004A2964">
        <w:rPr>
          <w:sz w:val="28"/>
          <w:szCs w:val="28"/>
        </w:rPr>
        <w:t xml:space="preserve"> производства в системе </w:t>
      </w:r>
      <w:hyperlink r:id="rId41" w:tooltip="ООН" w:history="1">
        <w:r w:rsidRPr="004A2964">
          <w:rPr>
            <w:rStyle w:val="a5"/>
            <w:color w:val="auto"/>
            <w:sz w:val="28"/>
            <w:szCs w:val="28"/>
            <w:u w:val="none"/>
          </w:rPr>
          <w:t>ООН</w:t>
        </w:r>
      </w:hyperlink>
      <w:r w:rsidRPr="004A2964">
        <w:rPr>
          <w:sz w:val="28"/>
          <w:szCs w:val="28"/>
        </w:rPr>
        <w:t xml:space="preserve">. </w:t>
      </w:r>
    </w:p>
    <w:p w:rsidR="004A2964" w:rsidRPr="004A2964" w:rsidRDefault="004A2964" w:rsidP="004A2964">
      <w:pPr>
        <w:pStyle w:val="a3"/>
        <w:spacing w:before="0" w:beforeAutospacing="0" w:after="0" w:afterAutospacing="0"/>
        <w:ind w:right="-1" w:firstLine="567"/>
        <w:jc w:val="both"/>
        <w:rPr>
          <w:sz w:val="28"/>
          <w:szCs w:val="28"/>
        </w:rPr>
      </w:pPr>
      <w:r w:rsidRPr="004A2964">
        <w:rPr>
          <w:sz w:val="28"/>
          <w:szCs w:val="28"/>
        </w:rPr>
        <w:t xml:space="preserve">В 1951 году главный офис ФАО был переведен из </w:t>
      </w:r>
      <w:hyperlink r:id="rId42" w:tooltip="Вашингтон" w:history="1">
        <w:r w:rsidRPr="004A2964">
          <w:rPr>
            <w:rStyle w:val="a5"/>
            <w:color w:val="auto"/>
            <w:sz w:val="28"/>
            <w:szCs w:val="28"/>
            <w:u w:val="none"/>
          </w:rPr>
          <w:t>Вашингтона</w:t>
        </w:r>
      </w:hyperlink>
      <w:r w:rsidRPr="004A2964">
        <w:rPr>
          <w:sz w:val="28"/>
          <w:szCs w:val="28"/>
        </w:rPr>
        <w:t xml:space="preserve"> (</w:t>
      </w:r>
      <w:hyperlink r:id="rId43" w:tooltip="США" w:history="1">
        <w:r w:rsidRPr="004A2964">
          <w:rPr>
            <w:rStyle w:val="a5"/>
            <w:color w:val="auto"/>
            <w:sz w:val="28"/>
            <w:szCs w:val="28"/>
            <w:u w:val="none"/>
          </w:rPr>
          <w:t>США</w:t>
        </w:r>
      </w:hyperlink>
      <w:r w:rsidRPr="004A2964">
        <w:rPr>
          <w:sz w:val="28"/>
          <w:szCs w:val="28"/>
        </w:rPr>
        <w:t xml:space="preserve">) в </w:t>
      </w:r>
      <w:hyperlink r:id="rId44" w:tooltip="Рим" w:history="1">
        <w:r w:rsidRPr="004A2964">
          <w:rPr>
            <w:rStyle w:val="a5"/>
            <w:color w:val="auto"/>
            <w:sz w:val="28"/>
            <w:szCs w:val="28"/>
            <w:u w:val="none"/>
          </w:rPr>
          <w:t>Рим</w:t>
        </w:r>
      </w:hyperlink>
      <w:r w:rsidRPr="004A2964">
        <w:rPr>
          <w:sz w:val="28"/>
          <w:szCs w:val="28"/>
        </w:rPr>
        <w:t xml:space="preserve"> (</w:t>
      </w:r>
      <w:hyperlink r:id="rId45" w:tooltip="Италия" w:history="1">
        <w:r w:rsidRPr="004A2964">
          <w:rPr>
            <w:rStyle w:val="a5"/>
            <w:color w:val="auto"/>
            <w:sz w:val="28"/>
            <w:szCs w:val="28"/>
            <w:u w:val="none"/>
          </w:rPr>
          <w:t>Италия</w:t>
        </w:r>
      </w:hyperlink>
      <w:r w:rsidRPr="004A2964">
        <w:rPr>
          <w:sz w:val="28"/>
          <w:szCs w:val="28"/>
        </w:rPr>
        <w:t xml:space="preserve">). </w:t>
      </w:r>
    </w:p>
    <w:p w:rsidR="004A2964" w:rsidRPr="004A2964" w:rsidRDefault="004A2964" w:rsidP="004A2964">
      <w:pPr>
        <w:pStyle w:val="a3"/>
        <w:spacing w:before="0" w:beforeAutospacing="0" w:after="0" w:afterAutospacing="0"/>
        <w:ind w:right="-1" w:firstLine="567"/>
        <w:jc w:val="both"/>
        <w:rPr>
          <w:sz w:val="28"/>
          <w:szCs w:val="28"/>
        </w:rPr>
      </w:pPr>
      <w:r>
        <w:rPr>
          <w:sz w:val="28"/>
          <w:szCs w:val="28"/>
        </w:rPr>
        <w:t xml:space="preserve">2. </w:t>
      </w:r>
      <w:r w:rsidRPr="004A2964">
        <w:rPr>
          <w:sz w:val="28"/>
          <w:szCs w:val="28"/>
        </w:rPr>
        <w:t>Руководящим органом ФАО является Конференция стран-участниц, которая созывается каждые два года, чтобы проконтролировать деятельность организации и выработать бюджет на следующие два года. Конференция избирает Совет из 49 стран-участниц (сроком на три года на основе ротации), а также генерального директора, возглавляющего ФАО. Последняя, 40-я сессия Конференции ФАО проходила 3—8 июля 2017 года. На неё в штаб-квартиру ФАО прибыло свыше тысячи делегатов из 171 государства.</w:t>
      </w:r>
      <w:hyperlink r:id="rId46" w:anchor="cite_note-1" w:history="1">
        <w:r w:rsidRPr="004A2964">
          <w:rPr>
            <w:rStyle w:val="a5"/>
            <w:color w:val="auto"/>
            <w:sz w:val="28"/>
            <w:szCs w:val="28"/>
            <w:u w:val="none"/>
            <w:vertAlign w:val="superscript"/>
          </w:rPr>
          <w:t>[1]</w:t>
        </w:r>
      </w:hyperlink>
      <w:r w:rsidRPr="004A2964">
        <w:rPr>
          <w:sz w:val="28"/>
          <w:szCs w:val="28"/>
        </w:rPr>
        <w:t xml:space="preserve"> </w:t>
      </w:r>
    </w:p>
    <w:p w:rsidR="004A2964" w:rsidRPr="004A2964" w:rsidRDefault="004A2964" w:rsidP="004A2964">
      <w:pPr>
        <w:pStyle w:val="a3"/>
        <w:spacing w:before="0" w:beforeAutospacing="0" w:after="0" w:afterAutospacing="0"/>
        <w:ind w:right="-1" w:firstLine="567"/>
        <w:jc w:val="both"/>
        <w:rPr>
          <w:sz w:val="28"/>
          <w:szCs w:val="28"/>
        </w:rPr>
      </w:pPr>
      <w:r w:rsidRPr="004A2964">
        <w:rPr>
          <w:sz w:val="28"/>
          <w:szCs w:val="28"/>
        </w:rPr>
        <w:t xml:space="preserve">ФАО состоит из семи департаментов: Администрация и финансы, Сельское хозяйство и защита потребителей, Экономическое и социальное развитие, Рыболовство и аквакультура, Лесное хозяйство, Управление природными ресурсами и окружающая среда и Техническое сотрудничество. </w:t>
      </w:r>
    </w:p>
    <w:p w:rsidR="004A2964" w:rsidRPr="004A2964" w:rsidRDefault="004A2964" w:rsidP="004A2964">
      <w:pPr>
        <w:pStyle w:val="a3"/>
        <w:spacing w:before="0" w:beforeAutospacing="0" w:after="0" w:afterAutospacing="0"/>
        <w:ind w:right="-1" w:firstLine="567"/>
        <w:jc w:val="both"/>
        <w:rPr>
          <w:sz w:val="28"/>
          <w:szCs w:val="28"/>
        </w:rPr>
      </w:pPr>
      <w:r w:rsidRPr="004A2964">
        <w:rPr>
          <w:sz w:val="28"/>
          <w:szCs w:val="28"/>
        </w:rPr>
        <w:t>По состоянию на 2017 год, в организации ФАО насчитывается 196 членов: 194 государства-члена и 2 ассоциированных члена (</w:t>
      </w:r>
      <w:hyperlink r:id="rId47" w:tooltip="Фарерские острова" w:history="1">
        <w:r w:rsidRPr="004A2964">
          <w:rPr>
            <w:rStyle w:val="a5"/>
            <w:color w:val="auto"/>
            <w:sz w:val="28"/>
            <w:szCs w:val="28"/>
            <w:u w:val="none"/>
          </w:rPr>
          <w:t>Фарерские острова</w:t>
        </w:r>
      </w:hyperlink>
      <w:r w:rsidRPr="004A2964">
        <w:rPr>
          <w:sz w:val="28"/>
          <w:szCs w:val="28"/>
        </w:rPr>
        <w:t xml:space="preserve"> и </w:t>
      </w:r>
      <w:hyperlink r:id="rId48" w:tooltip="Токелау" w:history="1">
        <w:r w:rsidRPr="004A2964">
          <w:rPr>
            <w:rStyle w:val="a5"/>
            <w:color w:val="auto"/>
            <w:sz w:val="28"/>
            <w:szCs w:val="28"/>
            <w:u w:val="none"/>
          </w:rPr>
          <w:t>Токелау</w:t>
        </w:r>
      </w:hyperlink>
      <w:r w:rsidRPr="004A2964">
        <w:rPr>
          <w:sz w:val="28"/>
          <w:szCs w:val="28"/>
        </w:rPr>
        <w:t>)</w:t>
      </w:r>
    </w:p>
    <w:p w:rsidR="004A2964" w:rsidRDefault="004A2964" w:rsidP="004A2964">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3. Д</w:t>
      </w:r>
      <w:r w:rsidRPr="004A2964">
        <w:rPr>
          <w:rFonts w:ascii="Times New Roman" w:hAnsi="Times New Roman" w:cs="Times New Roman"/>
          <w:sz w:val="28"/>
          <w:szCs w:val="28"/>
        </w:rPr>
        <w:t xml:space="preserve">еятельность ФАО направлена на уменьшение остроты проблемы нищеты и голода в мире путём содействия развитию </w:t>
      </w:r>
      <w:hyperlink r:id="rId49" w:tooltip="Сельское хозяйство" w:history="1">
        <w:r w:rsidRPr="004A2964">
          <w:rPr>
            <w:rStyle w:val="a5"/>
            <w:rFonts w:ascii="Times New Roman" w:hAnsi="Times New Roman" w:cs="Times New Roman"/>
            <w:color w:val="auto"/>
            <w:sz w:val="28"/>
            <w:szCs w:val="28"/>
            <w:u w:val="none"/>
          </w:rPr>
          <w:t>сельского хозяйства</w:t>
        </w:r>
      </w:hyperlink>
      <w:r w:rsidRPr="004A2964">
        <w:rPr>
          <w:rFonts w:ascii="Times New Roman" w:hAnsi="Times New Roman" w:cs="Times New Roman"/>
          <w:sz w:val="28"/>
          <w:szCs w:val="28"/>
        </w:rPr>
        <w:t xml:space="preserve">, улучшению питания и решения проблемы продовольственной безопасности — доступности всем и всегда питания, необходимого для активной и здоровой жизни. ФАО действует как нейтральный </w:t>
      </w:r>
      <w:hyperlink r:id="rId50" w:tooltip="Форум (мероприятие)" w:history="1">
        <w:r w:rsidRPr="004A2964">
          <w:rPr>
            <w:rStyle w:val="a5"/>
            <w:rFonts w:ascii="Times New Roman" w:hAnsi="Times New Roman" w:cs="Times New Roman"/>
            <w:color w:val="auto"/>
            <w:sz w:val="28"/>
            <w:szCs w:val="28"/>
            <w:u w:val="none"/>
          </w:rPr>
          <w:t>форум</w:t>
        </w:r>
      </w:hyperlink>
      <w:r w:rsidRPr="004A2964">
        <w:rPr>
          <w:rFonts w:ascii="Times New Roman" w:hAnsi="Times New Roman" w:cs="Times New Roman"/>
          <w:sz w:val="28"/>
          <w:szCs w:val="28"/>
        </w:rPr>
        <w:t xml:space="preserve">, а также как источник знания и информации. Помогает развивающимся странам и странам в переходном периоде модернизировать и улучшить </w:t>
      </w:r>
      <w:hyperlink r:id="rId51" w:tooltip="Сельское хозяйство" w:history="1">
        <w:r w:rsidRPr="004A2964">
          <w:rPr>
            <w:rStyle w:val="a5"/>
            <w:rFonts w:ascii="Times New Roman" w:hAnsi="Times New Roman" w:cs="Times New Roman"/>
            <w:color w:val="auto"/>
            <w:sz w:val="28"/>
            <w:szCs w:val="28"/>
            <w:u w:val="none"/>
          </w:rPr>
          <w:t>сельское хозяйство</w:t>
        </w:r>
      </w:hyperlink>
      <w:r w:rsidRPr="004A2964">
        <w:rPr>
          <w:rFonts w:ascii="Times New Roman" w:hAnsi="Times New Roman" w:cs="Times New Roman"/>
          <w:sz w:val="28"/>
          <w:szCs w:val="28"/>
        </w:rPr>
        <w:t xml:space="preserve">, </w:t>
      </w:r>
      <w:hyperlink r:id="rId52" w:tooltip="Лесоводство" w:history="1">
        <w:r w:rsidRPr="004A2964">
          <w:rPr>
            <w:rStyle w:val="a5"/>
            <w:rFonts w:ascii="Times New Roman" w:hAnsi="Times New Roman" w:cs="Times New Roman"/>
            <w:color w:val="auto"/>
            <w:sz w:val="28"/>
            <w:szCs w:val="28"/>
            <w:u w:val="none"/>
          </w:rPr>
          <w:t>лесоводство</w:t>
        </w:r>
      </w:hyperlink>
      <w:r w:rsidRPr="004A2964">
        <w:rPr>
          <w:rFonts w:ascii="Times New Roman" w:hAnsi="Times New Roman" w:cs="Times New Roman"/>
          <w:sz w:val="28"/>
          <w:szCs w:val="28"/>
        </w:rPr>
        <w:t xml:space="preserve"> и </w:t>
      </w:r>
      <w:hyperlink r:id="rId53" w:tooltip="Рыболовство" w:history="1">
        <w:r w:rsidRPr="004A2964">
          <w:rPr>
            <w:rStyle w:val="a5"/>
            <w:rFonts w:ascii="Times New Roman" w:hAnsi="Times New Roman" w:cs="Times New Roman"/>
            <w:color w:val="auto"/>
            <w:sz w:val="28"/>
            <w:szCs w:val="28"/>
            <w:u w:val="none"/>
          </w:rPr>
          <w:t>рыболовство</w:t>
        </w:r>
      </w:hyperlink>
      <w:r w:rsidRPr="004A2964">
        <w:rPr>
          <w:rFonts w:ascii="Times New Roman" w:hAnsi="Times New Roman" w:cs="Times New Roman"/>
          <w:sz w:val="28"/>
          <w:szCs w:val="28"/>
        </w:rPr>
        <w:t>.</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sidRPr="004A2964">
        <w:rPr>
          <w:rFonts w:ascii="Times New Roman" w:hAnsi="Times New Roman" w:cs="Times New Roman"/>
          <w:sz w:val="28"/>
          <w:szCs w:val="28"/>
        </w:rPr>
        <w:t xml:space="preserve">Специальные программы ФАО помогают странам готовиться к возможному возникновению кризисного положения с продовольствием и, в случае необходимости, предусматривают оказание помощи. В среднем ФАО одновременно осуществляет на местах около 1800 мероприятий. Реализуемые с помощью ФАО проекты ежегодно привлекают более 2 миллиардов долларов пожертвований от учреждений и государств, вкладываемых в развитие деревни и сельского хозяйства. Бюджет ФАО на 1998—1999 гг. составил 650 миллионов долларов. ФАО руководит Конференция государств-членов, созываемая раз в два года. Конференция избирает Совет, состоящий из 49 членов и действующий в качестве руководящего органа между сессиями Конференции. В 1979 году Конференция установила </w:t>
      </w:r>
      <w:hyperlink r:id="rId54" w:tooltip="Всемирный день продовольствия" w:history="1">
        <w:r w:rsidRPr="004A2964">
          <w:rPr>
            <w:rStyle w:val="a5"/>
            <w:rFonts w:ascii="Times New Roman" w:hAnsi="Times New Roman" w:cs="Times New Roman"/>
            <w:color w:val="auto"/>
            <w:sz w:val="28"/>
            <w:szCs w:val="28"/>
            <w:u w:val="none"/>
          </w:rPr>
          <w:t>Всемирный день продовольствия</w:t>
        </w:r>
      </w:hyperlink>
      <w:r w:rsidRPr="004A2964">
        <w:rPr>
          <w:rFonts w:ascii="Times New Roman" w:hAnsi="Times New Roman" w:cs="Times New Roman"/>
          <w:sz w:val="28"/>
          <w:szCs w:val="28"/>
        </w:rPr>
        <w:t>, в дальнейшем поддержанный ООН. Этот день отмечается 16 октября — день основания ФАО. ФАО предоставляет статистику по сельскому хозяйству и доступ к своей базе данных. Для получения CD-ROM со статистикой и доступа к базе необходимо заплатить 1200 долларов США. На сайте статистического подразделения ФАО сообщается, что средства необходимы для совершенствования механизмов представления информации</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sidRPr="004A2964">
        <w:rPr>
          <w:rFonts w:ascii="Times New Roman" w:hAnsi="Times New Roman" w:cs="Times New Roman"/>
          <w:sz w:val="28"/>
          <w:szCs w:val="28"/>
        </w:rPr>
        <w:lastRenderedPageBreak/>
        <w:t>Организационная структура:</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w:t>
      </w:r>
      <w:r w:rsidRPr="004A2964">
        <w:rPr>
          <w:rFonts w:ascii="Times New Roman" w:hAnsi="Times New Roman" w:cs="Times New Roman"/>
          <w:sz w:val="28"/>
          <w:szCs w:val="28"/>
        </w:rPr>
        <w:t xml:space="preserve"> </w:t>
      </w:r>
      <w:r>
        <w:rPr>
          <w:rFonts w:ascii="Times New Roman" w:hAnsi="Times New Roman" w:cs="Times New Roman"/>
          <w:sz w:val="28"/>
          <w:szCs w:val="28"/>
        </w:rPr>
        <w:t>О</w:t>
      </w:r>
      <w:r w:rsidRPr="004A2964">
        <w:rPr>
          <w:rFonts w:ascii="Times New Roman" w:hAnsi="Times New Roman" w:cs="Times New Roman"/>
          <w:sz w:val="28"/>
          <w:szCs w:val="28"/>
        </w:rPr>
        <w:t>тделение развития земель и вод (проблемы ирригации, дренажа, снабжения сельской местности водой</w:t>
      </w:r>
    </w:p>
    <w:p w:rsidR="004A2964" w:rsidRPr="004A2964" w:rsidRDefault="004A2964" w:rsidP="004A2964">
      <w:pPr>
        <w:tabs>
          <w:tab w:val="left" w:pos="360"/>
        </w:tab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О</w:t>
      </w:r>
      <w:r w:rsidRPr="004A2964">
        <w:rPr>
          <w:rFonts w:ascii="Times New Roman" w:hAnsi="Times New Roman" w:cs="Times New Roman"/>
          <w:sz w:val="28"/>
          <w:szCs w:val="28"/>
        </w:rPr>
        <w:t>тделение сельскохозяйственной техники- механизация сельскохозяйственных работ, сельское строительство</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w:t>
      </w:r>
      <w:r w:rsidRPr="004A2964">
        <w:rPr>
          <w:rFonts w:ascii="Times New Roman" w:hAnsi="Times New Roman" w:cs="Times New Roman"/>
          <w:sz w:val="28"/>
          <w:szCs w:val="28"/>
        </w:rPr>
        <w:t xml:space="preserve"> </w:t>
      </w:r>
      <w:r>
        <w:rPr>
          <w:rFonts w:ascii="Times New Roman" w:hAnsi="Times New Roman" w:cs="Times New Roman"/>
          <w:sz w:val="28"/>
          <w:szCs w:val="28"/>
        </w:rPr>
        <w:t xml:space="preserve"> О</w:t>
      </w:r>
      <w:r w:rsidRPr="004A2964">
        <w:rPr>
          <w:rFonts w:ascii="Times New Roman" w:hAnsi="Times New Roman" w:cs="Times New Roman"/>
          <w:sz w:val="28"/>
          <w:szCs w:val="28"/>
        </w:rPr>
        <w:t>тделение по выращиванию и защите растений</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w:t>
      </w:r>
      <w:r w:rsidRPr="004A2964">
        <w:rPr>
          <w:rFonts w:ascii="Times New Roman" w:hAnsi="Times New Roman" w:cs="Times New Roman"/>
          <w:sz w:val="28"/>
          <w:szCs w:val="28"/>
        </w:rPr>
        <w:t xml:space="preserve"> </w:t>
      </w:r>
      <w:r>
        <w:rPr>
          <w:rFonts w:ascii="Times New Roman" w:hAnsi="Times New Roman" w:cs="Times New Roman"/>
          <w:sz w:val="28"/>
          <w:szCs w:val="28"/>
        </w:rPr>
        <w:t>О</w:t>
      </w:r>
      <w:r w:rsidRPr="004A2964">
        <w:rPr>
          <w:rFonts w:ascii="Times New Roman" w:hAnsi="Times New Roman" w:cs="Times New Roman"/>
          <w:sz w:val="28"/>
          <w:szCs w:val="28"/>
        </w:rPr>
        <w:t>тделения животных продуктов, лесных ресурсов, лесной промышленности и торговли, по использованию атомной энергии в пищевой продукции и сельском хозяйстве, рыбных ресурсов</w:t>
      </w:r>
    </w:p>
    <w:p w:rsidR="004A2964" w:rsidRPr="004A2964" w:rsidRDefault="004A2964" w:rsidP="004A2964">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4A2964">
        <w:rPr>
          <w:rFonts w:ascii="Times New Roman" w:hAnsi="Times New Roman" w:cs="Times New Roman"/>
          <w:sz w:val="28"/>
          <w:szCs w:val="28"/>
        </w:rPr>
        <w:t>Международные стандарты организации касаются унификации методов контроля (в рыбном хозяйстве и в использовании изотопов), требований качества (воды, рыболовецких траулеров, жилых домов для сельской местности). Совместно с Всемирной организацией здравоохранения разрабатывает международные стандарты на пищевые продукты</w:t>
      </w:r>
      <w:r>
        <w:rPr>
          <w:rFonts w:ascii="Times New Roman" w:hAnsi="Times New Roman" w:cs="Times New Roman"/>
          <w:sz w:val="28"/>
          <w:szCs w:val="28"/>
        </w:rPr>
        <w:t>.</w:t>
      </w:r>
    </w:p>
    <w:p w:rsidR="004A2964" w:rsidRPr="004A2964" w:rsidRDefault="004A2964" w:rsidP="004A2964">
      <w:pPr>
        <w:spacing w:after="0" w:line="240" w:lineRule="auto"/>
        <w:ind w:left="-426" w:right="-1" w:firstLine="567"/>
        <w:jc w:val="both"/>
        <w:rPr>
          <w:rFonts w:ascii="Times New Roman" w:eastAsia="Times New Roman" w:hAnsi="Times New Roman" w:cs="Times New Roman"/>
          <w:b/>
          <w:bCs/>
          <w:sz w:val="28"/>
          <w:szCs w:val="28"/>
          <w:lang w:eastAsia="ru-RU"/>
        </w:rPr>
      </w:pPr>
    </w:p>
    <w:p w:rsidR="0035729F" w:rsidRPr="007A4BEE" w:rsidRDefault="0035729F" w:rsidP="0035729F">
      <w:pPr>
        <w:pStyle w:val="af2"/>
        <w:tabs>
          <w:tab w:val="left" w:pos="567"/>
        </w:tabs>
        <w:spacing w:after="0" w:line="240" w:lineRule="auto"/>
        <w:ind w:left="1004" w:right="283"/>
        <w:jc w:val="center"/>
        <w:rPr>
          <w:rFonts w:ascii="Times New Roman" w:hAnsi="Times New Roman" w:cs="Times New Roman"/>
          <w:sz w:val="28"/>
          <w:szCs w:val="28"/>
        </w:rPr>
      </w:pPr>
      <w:r w:rsidRPr="007A4BEE">
        <w:rPr>
          <w:rFonts w:ascii="Times New Roman" w:hAnsi="Times New Roman" w:cs="Times New Roman"/>
          <w:b/>
          <w:sz w:val="28"/>
          <w:szCs w:val="28"/>
        </w:rPr>
        <w:t>Контрольные вопросы</w:t>
      </w:r>
      <w:r w:rsidRPr="007A4BEE">
        <w:rPr>
          <w:rFonts w:ascii="Times New Roman" w:hAnsi="Times New Roman" w:cs="Times New Roman"/>
          <w:sz w:val="28"/>
          <w:szCs w:val="28"/>
        </w:rPr>
        <w:t xml:space="preserve"> (в письменном виде):</w:t>
      </w:r>
    </w:p>
    <w:p w:rsidR="00E279F1" w:rsidRPr="00985FE3" w:rsidRDefault="0074101C" w:rsidP="00F26379">
      <w:pPr>
        <w:pStyle w:val="af2"/>
        <w:numPr>
          <w:ilvl w:val="0"/>
          <w:numId w:val="14"/>
        </w:numPr>
        <w:tabs>
          <w:tab w:val="left" w:pos="567"/>
          <w:tab w:val="left" w:pos="851"/>
        </w:tabs>
        <w:spacing w:after="0" w:line="240" w:lineRule="auto"/>
        <w:ind w:left="0" w:right="283" w:firstLine="567"/>
        <w:jc w:val="both"/>
        <w:rPr>
          <w:rFonts w:ascii="Times New Roman" w:eastAsia="Times New Roman" w:hAnsi="Times New Roman" w:cs="Times New Roman"/>
          <w:bCs/>
          <w:sz w:val="28"/>
          <w:szCs w:val="28"/>
          <w:lang w:eastAsia="ru-RU"/>
        </w:rPr>
      </w:pPr>
      <w:r w:rsidRPr="00985FE3">
        <w:rPr>
          <w:rFonts w:ascii="Times New Roman" w:hAnsi="Times New Roman" w:cs="Times New Roman"/>
          <w:sz w:val="28"/>
          <w:szCs w:val="28"/>
        </w:rPr>
        <w:t>Расскажите об истории создания ФАО</w:t>
      </w:r>
    </w:p>
    <w:p w:rsidR="00985FE3" w:rsidRPr="00985FE3" w:rsidRDefault="0074101C" w:rsidP="00F26379">
      <w:pPr>
        <w:pStyle w:val="af2"/>
        <w:numPr>
          <w:ilvl w:val="0"/>
          <w:numId w:val="14"/>
        </w:numPr>
        <w:tabs>
          <w:tab w:val="left" w:pos="567"/>
          <w:tab w:val="left" w:pos="851"/>
        </w:tabs>
        <w:spacing w:after="0" w:line="240" w:lineRule="auto"/>
        <w:ind w:left="0" w:right="283" w:firstLine="567"/>
        <w:jc w:val="both"/>
        <w:rPr>
          <w:rFonts w:ascii="Times New Roman" w:eastAsia="Times New Roman" w:hAnsi="Times New Roman" w:cs="Times New Roman"/>
          <w:bCs/>
          <w:sz w:val="28"/>
          <w:szCs w:val="28"/>
          <w:lang w:eastAsia="ru-RU"/>
        </w:rPr>
      </w:pPr>
      <w:r w:rsidRPr="00985FE3">
        <w:rPr>
          <w:rFonts w:ascii="Times New Roman" w:hAnsi="Times New Roman" w:cs="Times New Roman"/>
          <w:sz w:val="28"/>
          <w:szCs w:val="28"/>
        </w:rPr>
        <w:t>В чем основные задачи ФАО?</w:t>
      </w:r>
    </w:p>
    <w:p w:rsidR="00CE4599" w:rsidRPr="00985FE3" w:rsidRDefault="0074101C" w:rsidP="00F26379">
      <w:pPr>
        <w:pStyle w:val="af2"/>
        <w:numPr>
          <w:ilvl w:val="0"/>
          <w:numId w:val="14"/>
        </w:numPr>
        <w:tabs>
          <w:tab w:val="left" w:pos="567"/>
          <w:tab w:val="left" w:pos="851"/>
        </w:tabs>
        <w:spacing w:after="0" w:line="240" w:lineRule="auto"/>
        <w:ind w:left="0" w:right="283" w:firstLine="567"/>
        <w:jc w:val="both"/>
        <w:rPr>
          <w:rFonts w:ascii="Times New Roman" w:eastAsia="Times New Roman" w:hAnsi="Times New Roman" w:cs="Times New Roman"/>
          <w:bCs/>
          <w:sz w:val="28"/>
          <w:szCs w:val="28"/>
          <w:lang w:eastAsia="ru-RU"/>
        </w:rPr>
      </w:pPr>
      <w:r w:rsidRPr="00985FE3">
        <w:rPr>
          <w:rFonts w:ascii="Times New Roman" w:hAnsi="Times New Roman" w:cs="Times New Roman"/>
          <w:sz w:val="28"/>
          <w:szCs w:val="28"/>
        </w:rPr>
        <w:t>Почему ФАО является структурным подразделением ООН?</w:t>
      </w:r>
    </w:p>
    <w:p w:rsidR="00E279F1" w:rsidRPr="00985FE3" w:rsidRDefault="0074101C" w:rsidP="00F26379">
      <w:pPr>
        <w:pStyle w:val="af2"/>
        <w:numPr>
          <w:ilvl w:val="0"/>
          <w:numId w:val="14"/>
        </w:numPr>
        <w:tabs>
          <w:tab w:val="left" w:pos="567"/>
          <w:tab w:val="left" w:pos="851"/>
        </w:tabs>
        <w:spacing w:after="0" w:line="240" w:lineRule="auto"/>
        <w:ind w:left="0" w:right="283" w:firstLine="567"/>
        <w:jc w:val="both"/>
        <w:rPr>
          <w:rFonts w:ascii="Times New Roman" w:eastAsia="Times New Roman" w:hAnsi="Times New Roman" w:cs="Times New Roman"/>
          <w:bCs/>
          <w:sz w:val="28"/>
          <w:szCs w:val="28"/>
          <w:lang w:eastAsia="ru-RU"/>
        </w:rPr>
      </w:pPr>
      <w:r w:rsidRPr="00985FE3">
        <w:rPr>
          <w:rFonts w:ascii="Times New Roman" w:eastAsia="Times New Roman" w:hAnsi="Times New Roman" w:cs="Times New Roman"/>
          <w:bCs/>
          <w:sz w:val="28"/>
          <w:szCs w:val="28"/>
          <w:lang w:eastAsia="ru-RU"/>
        </w:rPr>
        <w:t>Какие страны входят в ФАО?</w:t>
      </w:r>
    </w:p>
    <w:p w:rsidR="00E279F1" w:rsidRPr="00985FE3" w:rsidRDefault="00E279F1" w:rsidP="00F26379">
      <w:pPr>
        <w:pStyle w:val="af2"/>
        <w:numPr>
          <w:ilvl w:val="0"/>
          <w:numId w:val="14"/>
        </w:numPr>
        <w:tabs>
          <w:tab w:val="left" w:pos="567"/>
          <w:tab w:val="left" w:pos="851"/>
        </w:tabs>
        <w:spacing w:after="0" w:line="240" w:lineRule="auto"/>
        <w:ind w:left="0" w:right="283" w:firstLine="567"/>
        <w:jc w:val="both"/>
        <w:rPr>
          <w:rFonts w:ascii="Times New Roman" w:eastAsia="Times New Roman" w:hAnsi="Times New Roman" w:cs="Times New Roman"/>
          <w:bCs/>
          <w:sz w:val="28"/>
          <w:szCs w:val="28"/>
          <w:lang w:eastAsia="ru-RU"/>
        </w:rPr>
      </w:pPr>
      <w:r w:rsidRPr="00985FE3">
        <w:rPr>
          <w:rFonts w:ascii="Times New Roman" w:eastAsia="Times New Roman" w:hAnsi="Times New Roman" w:cs="Times New Roman"/>
          <w:bCs/>
          <w:sz w:val="28"/>
          <w:szCs w:val="28"/>
          <w:lang w:eastAsia="ru-RU"/>
        </w:rPr>
        <w:t>Ассортиментные товарные знаки</w:t>
      </w:r>
      <w:r w:rsidR="00CE4599" w:rsidRPr="00985FE3">
        <w:rPr>
          <w:rFonts w:ascii="Times New Roman" w:eastAsia="Times New Roman" w:hAnsi="Times New Roman" w:cs="Times New Roman"/>
          <w:bCs/>
          <w:sz w:val="28"/>
          <w:szCs w:val="28"/>
          <w:lang w:val="kk-KZ" w:eastAsia="ru-RU"/>
        </w:rPr>
        <w:t>?</w:t>
      </w:r>
    </w:p>
    <w:p w:rsidR="009F46AF" w:rsidRPr="00985FE3" w:rsidRDefault="009F46AF" w:rsidP="00985FE3">
      <w:pPr>
        <w:tabs>
          <w:tab w:val="left" w:pos="567"/>
        </w:tabs>
        <w:spacing w:after="0" w:line="240" w:lineRule="auto"/>
        <w:ind w:left="-426" w:right="283" w:firstLine="567"/>
        <w:jc w:val="both"/>
        <w:rPr>
          <w:rFonts w:ascii="Times New Roman" w:hAnsi="Times New Roman" w:cs="Times New Roman"/>
          <w:sz w:val="28"/>
          <w:szCs w:val="28"/>
          <w:highlight w:val="yellow"/>
        </w:rPr>
      </w:pPr>
    </w:p>
    <w:p w:rsidR="009F46AF" w:rsidRPr="003158D6" w:rsidRDefault="009F46AF" w:rsidP="008C50CB">
      <w:pPr>
        <w:spacing w:after="0" w:line="240" w:lineRule="auto"/>
        <w:ind w:left="-426" w:right="283" w:firstLine="710"/>
        <w:jc w:val="both"/>
        <w:rPr>
          <w:rFonts w:ascii="Times New Roman" w:hAnsi="Times New Roman" w:cs="Times New Roman"/>
          <w:sz w:val="24"/>
          <w:szCs w:val="24"/>
          <w:highlight w:val="yellow"/>
          <w:lang w:val="kk-KZ"/>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highlight w:val="yellow"/>
          <w:lang w:val="kk-KZ"/>
        </w:rPr>
      </w:pPr>
    </w:p>
    <w:p w:rsidR="009F46AF" w:rsidRPr="003158D6" w:rsidRDefault="009F46AF" w:rsidP="008C50CB">
      <w:pPr>
        <w:spacing w:after="0" w:line="240" w:lineRule="auto"/>
        <w:ind w:left="-426" w:right="283" w:firstLine="710"/>
        <w:jc w:val="both"/>
        <w:rPr>
          <w:rFonts w:ascii="Times New Roman" w:hAnsi="Times New Roman" w:cs="Times New Roman"/>
          <w:sz w:val="24"/>
          <w:szCs w:val="24"/>
          <w:highlight w:val="yellow"/>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35729F" w:rsidRDefault="0035729F" w:rsidP="00E279F1">
      <w:pPr>
        <w:spacing w:after="0" w:line="240" w:lineRule="auto"/>
        <w:ind w:left="-426" w:right="283" w:firstLine="710"/>
        <w:jc w:val="center"/>
        <w:rPr>
          <w:rFonts w:ascii="Times New Roman" w:hAnsi="Times New Roman" w:cs="Times New Roman"/>
          <w:b/>
          <w:sz w:val="24"/>
          <w:szCs w:val="24"/>
        </w:rPr>
      </w:pPr>
    </w:p>
    <w:p w:rsidR="009F46AF" w:rsidRPr="0035729F" w:rsidRDefault="009F46AF" w:rsidP="0035729F">
      <w:pPr>
        <w:spacing w:after="0" w:line="240" w:lineRule="auto"/>
        <w:ind w:right="283"/>
        <w:jc w:val="center"/>
        <w:rPr>
          <w:rFonts w:ascii="Times New Roman" w:hAnsi="Times New Roman" w:cs="Times New Roman"/>
          <w:b/>
          <w:sz w:val="28"/>
          <w:szCs w:val="28"/>
        </w:rPr>
      </w:pPr>
      <w:r w:rsidRPr="0035729F">
        <w:rPr>
          <w:rFonts w:ascii="Times New Roman" w:hAnsi="Times New Roman" w:cs="Times New Roman"/>
          <w:b/>
          <w:sz w:val="28"/>
          <w:szCs w:val="28"/>
        </w:rPr>
        <w:lastRenderedPageBreak/>
        <w:t>Лекция</w:t>
      </w:r>
      <w:r w:rsidR="0035729F" w:rsidRPr="0035729F">
        <w:rPr>
          <w:rFonts w:ascii="Times New Roman" w:hAnsi="Times New Roman" w:cs="Times New Roman"/>
          <w:b/>
          <w:sz w:val="28"/>
          <w:szCs w:val="28"/>
        </w:rPr>
        <w:t xml:space="preserve"> 6</w:t>
      </w:r>
    </w:p>
    <w:p w:rsidR="00E279F1" w:rsidRPr="003158D6" w:rsidRDefault="00E279F1" w:rsidP="00E279F1">
      <w:pPr>
        <w:spacing w:after="0" w:line="240" w:lineRule="auto"/>
        <w:ind w:left="-426" w:right="283" w:firstLine="710"/>
        <w:jc w:val="center"/>
        <w:rPr>
          <w:rFonts w:ascii="Times New Roman" w:hAnsi="Times New Roman" w:cs="Times New Roman"/>
          <w:b/>
          <w:sz w:val="24"/>
          <w:szCs w:val="24"/>
        </w:rPr>
      </w:pPr>
    </w:p>
    <w:p w:rsidR="008C2300" w:rsidRPr="00582CFA" w:rsidRDefault="009F46AF" w:rsidP="00E01654">
      <w:pPr>
        <w:spacing w:after="0" w:line="240" w:lineRule="auto"/>
        <w:ind w:right="283" w:firstLine="567"/>
        <w:jc w:val="both"/>
        <w:rPr>
          <w:rFonts w:ascii="Times New Roman" w:hAnsi="Times New Roman" w:cs="Times New Roman"/>
          <w:b/>
          <w:sz w:val="28"/>
          <w:szCs w:val="28"/>
        </w:rPr>
      </w:pPr>
      <w:r w:rsidRPr="00582CFA">
        <w:rPr>
          <w:rFonts w:ascii="Times New Roman" w:hAnsi="Times New Roman" w:cs="Times New Roman"/>
          <w:b/>
          <w:sz w:val="28"/>
          <w:szCs w:val="28"/>
        </w:rPr>
        <w:t xml:space="preserve">Тема: </w:t>
      </w:r>
      <w:r w:rsidR="00582CFA" w:rsidRPr="00582CFA">
        <w:rPr>
          <w:rStyle w:val="mw-headline"/>
          <w:rFonts w:ascii="Times New Roman" w:hAnsi="Times New Roman" w:cs="Times New Roman"/>
          <w:b/>
          <w:sz w:val="28"/>
          <w:szCs w:val="28"/>
        </w:rPr>
        <w:t>Европейская экономическая комиссия ООН (ЕЭК ООН)</w:t>
      </w:r>
    </w:p>
    <w:p w:rsidR="00DC4CAD" w:rsidRPr="003158D6" w:rsidRDefault="00DC4CAD" w:rsidP="008C50CB">
      <w:pPr>
        <w:spacing w:after="0" w:line="240" w:lineRule="auto"/>
        <w:ind w:left="-426" w:right="283" w:firstLine="710"/>
        <w:jc w:val="both"/>
        <w:rPr>
          <w:rFonts w:ascii="Times New Roman" w:hAnsi="Times New Roman" w:cs="Times New Roman"/>
          <w:sz w:val="24"/>
          <w:szCs w:val="24"/>
          <w:highlight w:val="yellow"/>
        </w:rPr>
      </w:pPr>
    </w:p>
    <w:p w:rsidR="005D4B6F" w:rsidRDefault="00E279F1" w:rsidP="005D4B6F">
      <w:pPr>
        <w:pStyle w:val="a3"/>
        <w:spacing w:before="0" w:beforeAutospacing="0" w:after="0" w:afterAutospacing="0"/>
        <w:ind w:right="283" w:firstLine="567"/>
        <w:jc w:val="both"/>
        <w:rPr>
          <w:b/>
          <w:sz w:val="28"/>
          <w:szCs w:val="28"/>
        </w:rPr>
      </w:pPr>
      <w:r w:rsidRPr="00582CFA">
        <w:rPr>
          <w:b/>
          <w:sz w:val="28"/>
          <w:szCs w:val="28"/>
        </w:rPr>
        <w:t xml:space="preserve">План: </w:t>
      </w:r>
    </w:p>
    <w:p w:rsidR="005D4B6F" w:rsidRPr="005D4B6F" w:rsidRDefault="005D4B6F" w:rsidP="00F26379">
      <w:pPr>
        <w:pStyle w:val="a3"/>
        <w:numPr>
          <w:ilvl w:val="0"/>
          <w:numId w:val="23"/>
        </w:numPr>
        <w:spacing w:before="0" w:beforeAutospacing="0" w:after="0" w:afterAutospacing="0"/>
        <w:ind w:right="283"/>
        <w:jc w:val="both"/>
        <w:rPr>
          <w:rStyle w:val="mw-headline"/>
          <w:sz w:val="28"/>
          <w:szCs w:val="28"/>
        </w:rPr>
      </w:pPr>
      <w:r w:rsidRPr="005D4B6F">
        <w:rPr>
          <w:sz w:val="28"/>
          <w:szCs w:val="28"/>
        </w:rPr>
        <w:t>История становления</w:t>
      </w:r>
      <w:r w:rsidRPr="005D4B6F">
        <w:rPr>
          <w:rStyle w:val="mw-headline"/>
          <w:b/>
          <w:sz w:val="28"/>
          <w:szCs w:val="28"/>
        </w:rPr>
        <w:t xml:space="preserve"> </w:t>
      </w:r>
      <w:r w:rsidRPr="005D4B6F">
        <w:rPr>
          <w:rStyle w:val="mw-headline"/>
          <w:sz w:val="28"/>
          <w:szCs w:val="28"/>
        </w:rPr>
        <w:t>ЕЭК ООН</w:t>
      </w:r>
    </w:p>
    <w:p w:rsidR="005D4B6F" w:rsidRPr="005D4B6F" w:rsidRDefault="005D4B6F" w:rsidP="00F26379">
      <w:pPr>
        <w:pStyle w:val="a3"/>
        <w:numPr>
          <w:ilvl w:val="0"/>
          <w:numId w:val="23"/>
        </w:numPr>
        <w:spacing w:before="0" w:beforeAutospacing="0" w:after="0" w:afterAutospacing="0"/>
        <w:ind w:right="283"/>
        <w:jc w:val="both"/>
        <w:rPr>
          <w:rStyle w:val="mw-headline"/>
          <w:sz w:val="28"/>
          <w:szCs w:val="28"/>
        </w:rPr>
      </w:pPr>
      <w:r w:rsidRPr="005D4B6F">
        <w:rPr>
          <w:sz w:val="28"/>
          <w:szCs w:val="28"/>
        </w:rPr>
        <w:t xml:space="preserve">Структура и задачи </w:t>
      </w:r>
      <w:r w:rsidRPr="005D4B6F">
        <w:rPr>
          <w:rStyle w:val="mw-headline"/>
          <w:sz w:val="28"/>
          <w:szCs w:val="28"/>
        </w:rPr>
        <w:t>ЕЭК ООН</w:t>
      </w:r>
    </w:p>
    <w:p w:rsidR="005D4B6F" w:rsidRPr="005D4B6F" w:rsidRDefault="005D4B6F" w:rsidP="00F26379">
      <w:pPr>
        <w:pStyle w:val="a3"/>
        <w:numPr>
          <w:ilvl w:val="0"/>
          <w:numId w:val="23"/>
        </w:numPr>
        <w:spacing w:before="0" w:beforeAutospacing="0" w:after="0" w:afterAutospacing="0"/>
        <w:ind w:right="283"/>
        <w:jc w:val="both"/>
        <w:rPr>
          <w:rStyle w:val="mw-headline"/>
          <w:sz w:val="28"/>
          <w:szCs w:val="28"/>
        </w:rPr>
      </w:pPr>
      <w:r w:rsidRPr="005D4B6F">
        <w:rPr>
          <w:bCs/>
          <w:sz w:val="28"/>
          <w:szCs w:val="28"/>
        </w:rPr>
        <w:t>Сферы деятельности</w:t>
      </w:r>
      <w:r w:rsidRPr="005D4B6F">
        <w:rPr>
          <w:rStyle w:val="mw-headline"/>
          <w:sz w:val="28"/>
          <w:szCs w:val="28"/>
        </w:rPr>
        <w:t xml:space="preserve"> ЕЭК ООН</w:t>
      </w:r>
    </w:p>
    <w:p w:rsidR="005D4B6F" w:rsidRPr="005D4B6F" w:rsidRDefault="005D4B6F" w:rsidP="00F26379">
      <w:pPr>
        <w:pStyle w:val="a3"/>
        <w:numPr>
          <w:ilvl w:val="0"/>
          <w:numId w:val="23"/>
        </w:numPr>
        <w:spacing w:before="0" w:beforeAutospacing="0" w:after="0" w:afterAutospacing="0"/>
        <w:ind w:right="283"/>
        <w:jc w:val="both"/>
        <w:rPr>
          <w:sz w:val="28"/>
          <w:szCs w:val="28"/>
        </w:rPr>
      </w:pPr>
      <w:r w:rsidRPr="005D4B6F">
        <w:rPr>
          <w:sz w:val="28"/>
          <w:szCs w:val="28"/>
        </w:rPr>
        <w:t>Виды международных стандартов</w:t>
      </w:r>
      <w:r w:rsidRPr="005D4B6F">
        <w:rPr>
          <w:rStyle w:val="mw-headline"/>
          <w:sz w:val="28"/>
          <w:szCs w:val="28"/>
        </w:rPr>
        <w:t xml:space="preserve"> ЕЭК ООН</w:t>
      </w:r>
    </w:p>
    <w:p w:rsidR="00DC4CAD" w:rsidRPr="003158D6" w:rsidRDefault="00DC4CAD" w:rsidP="008C50CB">
      <w:pPr>
        <w:pStyle w:val="a3"/>
        <w:spacing w:before="0" w:beforeAutospacing="0" w:after="0" w:afterAutospacing="0"/>
        <w:ind w:left="-426" w:right="283" w:firstLine="710"/>
        <w:jc w:val="both"/>
      </w:pPr>
      <w:r w:rsidRPr="003158D6">
        <w:t xml:space="preserve">  </w:t>
      </w:r>
    </w:p>
    <w:p w:rsidR="008D1931" w:rsidRDefault="00736180" w:rsidP="008D1931">
      <w:pPr>
        <w:pStyle w:val="a3"/>
        <w:spacing w:before="0" w:beforeAutospacing="0" w:after="0" w:afterAutospacing="0"/>
        <w:ind w:firstLine="567"/>
        <w:jc w:val="both"/>
        <w:rPr>
          <w:sz w:val="28"/>
          <w:szCs w:val="28"/>
        </w:rPr>
      </w:pPr>
      <w:r w:rsidRPr="008D1931">
        <w:rPr>
          <w:b/>
          <w:bCs/>
          <w:sz w:val="28"/>
          <w:szCs w:val="28"/>
        </w:rPr>
        <w:t>Европейская экономическая комиссия ООН (ЕЭК ООН)</w:t>
      </w:r>
      <w:r w:rsidRPr="008D1931">
        <w:rPr>
          <w:sz w:val="28"/>
          <w:szCs w:val="28"/>
        </w:rPr>
        <w:t xml:space="preserve"> — региональная организация Экономического и Социального совета ООН (</w:t>
      </w:r>
      <w:hyperlink r:id="rId55" w:tooltip="Экономический и социальный совет ООН" w:history="1">
        <w:r w:rsidRPr="008D1931">
          <w:rPr>
            <w:rStyle w:val="a5"/>
            <w:color w:val="auto"/>
            <w:sz w:val="28"/>
            <w:szCs w:val="28"/>
            <w:u w:val="none"/>
          </w:rPr>
          <w:t>ЭКОСОС</w:t>
        </w:r>
      </w:hyperlink>
      <w:r w:rsidRPr="008D1931">
        <w:rPr>
          <w:sz w:val="28"/>
          <w:szCs w:val="28"/>
        </w:rPr>
        <w:t xml:space="preserve">) для содействия развитию экономического сотрудничества между странами-членами этой комиссии. Является одной из пяти региональных комиссий Организации экономического и социального развития ООН (ЭКОСОС). Организация насчитывает 56 государств-членов. </w:t>
      </w:r>
    </w:p>
    <w:p w:rsidR="00736180" w:rsidRPr="008D1931" w:rsidRDefault="00736180" w:rsidP="008D1931">
      <w:pPr>
        <w:pStyle w:val="a3"/>
        <w:spacing w:before="0" w:beforeAutospacing="0" w:after="0" w:afterAutospacing="0"/>
        <w:ind w:firstLine="567"/>
        <w:jc w:val="both"/>
        <w:rPr>
          <w:sz w:val="28"/>
          <w:szCs w:val="28"/>
        </w:rPr>
      </w:pPr>
      <w:r w:rsidRPr="008D1931">
        <w:rPr>
          <w:sz w:val="28"/>
          <w:szCs w:val="28"/>
        </w:rPr>
        <w:t xml:space="preserve">Наряду с европейскими странами в состав организации входят </w:t>
      </w:r>
      <w:hyperlink r:id="rId56" w:tooltip="Соединённые Штаты Америки" w:history="1">
        <w:r w:rsidRPr="008D1931">
          <w:rPr>
            <w:rStyle w:val="a5"/>
            <w:color w:val="auto"/>
            <w:sz w:val="28"/>
            <w:szCs w:val="28"/>
            <w:u w:val="none"/>
          </w:rPr>
          <w:t>Соединённые Штаты Америки</w:t>
        </w:r>
      </w:hyperlink>
      <w:r w:rsidRPr="008D1931">
        <w:rPr>
          <w:sz w:val="28"/>
          <w:szCs w:val="28"/>
        </w:rPr>
        <w:t xml:space="preserve">, </w:t>
      </w:r>
      <w:hyperlink r:id="rId57" w:tooltip="Канада" w:history="1">
        <w:r w:rsidRPr="008D1931">
          <w:rPr>
            <w:rStyle w:val="a5"/>
            <w:color w:val="auto"/>
            <w:sz w:val="28"/>
            <w:szCs w:val="28"/>
            <w:u w:val="none"/>
          </w:rPr>
          <w:t>Канада</w:t>
        </w:r>
      </w:hyperlink>
      <w:r w:rsidRPr="008D1931">
        <w:rPr>
          <w:sz w:val="28"/>
          <w:szCs w:val="28"/>
        </w:rPr>
        <w:t xml:space="preserve">, </w:t>
      </w:r>
      <w:hyperlink r:id="rId58" w:tooltip="Турция" w:history="1">
        <w:r w:rsidRPr="008D1931">
          <w:rPr>
            <w:rStyle w:val="a5"/>
            <w:color w:val="auto"/>
            <w:sz w:val="28"/>
            <w:szCs w:val="28"/>
            <w:u w:val="none"/>
          </w:rPr>
          <w:t>Турция</w:t>
        </w:r>
      </w:hyperlink>
      <w:r w:rsidRPr="008D1931">
        <w:rPr>
          <w:sz w:val="28"/>
          <w:szCs w:val="28"/>
        </w:rPr>
        <w:t xml:space="preserve">, </w:t>
      </w:r>
      <w:hyperlink r:id="rId59" w:tooltip="Израиль" w:history="1">
        <w:r w:rsidRPr="008D1931">
          <w:rPr>
            <w:rStyle w:val="a5"/>
            <w:color w:val="auto"/>
            <w:sz w:val="28"/>
            <w:szCs w:val="28"/>
            <w:u w:val="none"/>
          </w:rPr>
          <w:t>Израиль</w:t>
        </w:r>
      </w:hyperlink>
      <w:r w:rsidRPr="008D1931">
        <w:rPr>
          <w:sz w:val="28"/>
          <w:szCs w:val="28"/>
        </w:rPr>
        <w:t xml:space="preserve">, бывшие советские республики </w:t>
      </w:r>
      <w:hyperlink r:id="rId60" w:tooltip="Средняя Азия" w:history="1">
        <w:r w:rsidRPr="008D1931">
          <w:rPr>
            <w:rStyle w:val="a5"/>
            <w:color w:val="auto"/>
            <w:sz w:val="28"/>
            <w:szCs w:val="28"/>
            <w:u w:val="none"/>
          </w:rPr>
          <w:t>Средней Азии</w:t>
        </w:r>
      </w:hyperlink>
      <w:r w:rsidRPr="008D1931">
        <w:rPr>
          <w:sz w:val="28"/>
          <w:szCs w:val="28"/>
        </w:rPr>
        <w:t xml:space="preserve">. Штаб-квартира ЕЭК ООН находится в </w:t>
      </w:r>
      <w:hyperlink r:id="rId61" w:tooltip="Женева" w:history="1">
        <w:r w:rsidRPr="008D1931">
          <w:rPr>
            <w:rStyle w:val="a5"/>
            <w:color w:val="auto"/>
            <w:sz w:val="28"/>
            <w:szCs w:val="28"/>
            <w:u w:val="none"/>
          </w:rPr>
          <w:t>Женеве</w:t>
        </w:r>
      </w:hyperlink>
      <w:r w:rsidRPr="008D1931">
        <w:rPr>
          <w:sz w:val="28"/>
          <w:szCs w:val="28"/>
        </w:rPr>
        <w:t xml:space="preserve">, </w:t>
      </w:r>
      <w:hyperlink r:id="rId62" w:tooltip="Швейцария" w:history="1">
        <w:r w:rsidRPr="008D1931">
          <w:rPr>
            <w:rStyle w:val="a5"/>
            <w:color w:val="auto"/>
            <w:sz w:val="28"/>
            <w:szCs w:val="28"/>
            <w:u w:val="none"/>
          </w:rPr>
          <w:t>Швейцария</w:t>
        </w:r>
      </w:hyperlink>
      <w:r w:rsidRPr="008D1931">
        <w:rPr>
          <w:sz w:val="28"/>
          <w:szCs w:val="28"/>
        </w:rPr>
        <w:t>. Годовой бюджет составляет около 50 млн. долларов США.</w:t>
      </w:r>
    </w:p>
    <w:p w:rsidR="008D1931" w:rsidRPr="008D1931" w:rsidRDefault="008D1931" w:rsidP="008D1931">
      <w:pPr>
        <w:spacing w:after="0" w:line="240" w:lineRule="auto"/>
        <w:ind w:firstLine="708"/>
        <w:jc w:val="both"/>
        <w:rPr>
          <w:rFonts w:ascii="Times New Roman" w:hAnsi="Times New Roman" w:cs="Times New Roman"/>
          <w:sz w:val="28"/>
          <w:szCs w:val="28"/>
        </w:rPr>
      </w:pPr>
      <w:r w:rsidRPr="008D1931">
        <w:rPr>
          <w:rFonts w:ascii="Times New Roman" w:hAnsi="Times New Roman" w:cs="Times New Roman"/>
          <w:sz w:val="28"/>
          <w:szCs w:val="28"/>
        </w:rPr>
        <w:t>Основная задача в области стандартизации – разработка основных направлений на правительством уровне и определении приоритетов в этой области.</w:t>
      </w:r>
    </w:p>
    <w:p w:rsidR="008D1931" w:rsidRPr="008D1931" w:rsidRDefault="008D1931" w:rsidP="008D1931">
      <w:pPr>
        <w:shd w:val="clear" w:color="auto" w:fill="FFFFFF"/>
        <w:spacing w:after="0" w:line="240" w:lineRule="auto"/>
        <w:ind w:firstLine="709"/>
        <w:jc w:val="both"/>
        <w:rPr>
          <w:rFonts w:ascii="Times New Roman" w:hAnsi="Times New Roman" w:cs="Times New Roman"/>
          <w:sz w:val="28"/>
          <w:szCs w:val="28"/>
        </w:rPr>
      </w:pPr>
      <w:r w:rsidRPr="008D1931">
        <w:rPr>
          <w:rFonts w:ascii="Times New Roman" w:hAnsi="Times New Roman" w:cs="Times New Roman"/>
          <w:color w:val="000000"/>
          <w:spacing w:val="-5"/>
          <w:sz w:val="28"/>
          <w:szCs w:val="28"/>
        </w:rPr>
        <w:t xml:space="preserve"> </w:t>
      </w:r>
      <w:r w:rsidRPr="008D1931">
        <w:rPr>
          <w:rFonts w:ascii="Times New Roman" w:hAnsi="Times New Roman" w:cs="Times New Roman"/>
          <w:sz w:val="28"/>
          <w:szCs w:val="28"/>
        </w:rPr>
        <w:t>ЕЭК ООН</w:t>
      </w:r>
      <w:r w:rsidRPr="008D1931">
        <w:rPr>
          <w:rFonts w:ascii="Times New Roman" w:hAnsi="Times New Roman" w:cs="Times New Roman"/>
          <w:color w:val="000000"/>
          <w:spacing w:val="-5"/>
          <w:sz w:val="28"/>
          <w:szCs w:val="28"/>
        </w:rPr>
        <w:t xml:space="preserve"> известна </w:t>
      </w:r>
      <w:r w:rsidRPr="008D1931">
        <w:rPr>
          <w:rFonts w:ascii="Times New Roman" w:hAnsi="Times New Roman" w:cs="Times New Roman"/>
          <w:color w:val="000000"/>
          <w:spacing w:val="6"/>
          <w:sz w:val="28"/>
          <w:szCs w:val="28"/>
        </w:rPr>
        <w:t>своей деятельностью в области стандартизации требований безо</w:t>
      </w:r>
      <w:r w:rsidRPr="008D1931">
        <w:rPr>
          <w:rFonts w:ascii="Times New Roman" w:hAnsi="Times New Roman" w:cs="Times New Roman"/>
          <w:color w:val="000000"/>
          <w:spacing w:val="6"/>
          <w:sz w:val="28"/>
          <w:szCs w:val="28"/>
        </w:rPr>
        <w:softHyphen/>
      </w:r>
      <w:r w:rsidRPr="008D1931">
        <w:rPr>
          <w:rFonts w:ascii="Times New Roman" w:hAnsi="Times New Roman" w:cs="Times New Roman"/>
          <w:color w:val="000000"/>
          <w:spacing w:val="5"/>
          <w:sz w:val="28"/>
          <w:szCs w:val="28"/>
        </w:rPr>
        <w:t xml:space="preserve">пасности механических транспортных средств. Правила ЕЭК ООН </w:t>
      </w:r>
      <w:r w:rsidRPr="008D1931">
        <w:rPr>
          <w:rFonts w:ascii="Times New Roman" w:hAnsi="Times New Roman" w:cs="Times New Roman"/>
          <w:color w:val="000000"/>
          <w:sz w:val="28"/>
          <w:szCs w:val="28"/>
        </w:rPr>
        <w:t xml:space="preserve">(их более 80) имеют статус международных стандартов и являются </w:t>
      </w:r>
      <w:r w:rsidRPr="008D1931">
        <w:rPr>
          <w:rFonts w:ascii="Times New Roman" w:hAnsi="Times New Roman" w:cs="Times New Roman"/>
          <w:color w:val="000000"/>
          <w:spacing w:val="7"/>
          <w:sz w:val="28"/>
          <w:szCs w:val="28"/>
        </w:rPr>
        <w:t>нормативной базой обязательной сертификации автомобилей.</w:t>
      </w:r>
    </w:p>
    <w:p w:rsidR="008D1931" w:rsidRPr="008D1931" w:rsidRDefault="008D1931" w:rsidP="008D1931">
      <w:pPr>
        <w:shd w:val="clear" w:color="auto" w:fill="FFFFFF"/>
        <w:spacing w:after="0" w:line="240" w:lineRule="auto"/>
        <w:ind w:firstLine="709"/>
        <w:jc w:val="both"/>
        <w:rPr>
          <w:rFonts w:ascii="Times New Roman" w:hAnsi="Times New Roman" w:cs="Times New Roman"/>
          <w:sz w:val="28"/>
          <w:szCs w:val="28"/>
        </w:rPr>
      </w:pPr>
      <w:r w:rsidRPr="008D1931">
        <w:rPr>
          <w:rFonts w:ascii="Times New Roman" w:hAnsi="Times New Roman" w:cs="Times New Roman"/>
          <w:color w:val="000000"/>
          <w:sz w:val="28"/>
          <w:szCs w:val="28"/>
        </w:rPr>
        <w:t>ЕЭК ООН совместно с ИСО разработаны международные</w:t>
      </w:r>
      <w:r w:rsidRPr="008D1931">
        <w:rPr>
          <w:rFonts w:ascii="Times New Roman" w:hAnsi="Times New Roman" w:cs="Times New Roman"/>
          <w:color w:val="000000"/>
          <w:spacing w:val="14"/>
          <w:sz w:val="28"/>
          <w:szCs w:val="28"/>
        </w:rPr>
        <w:t xml:space="preserve"> </w:t>
      </w:r>
      <w:r w:rsidRPr="008D1931">
        <w:rPr>
          <w:rFonts w:ascii="Times New Roman" w:hAnsi="Times New Roman" w:cs="Times New Roman"/>
          <w:color w:val="000000"/>
          <w:spacing w:val="9"/>
          <w:sz w:val="28"/>
          <w:szCs w:val="28"/>
        </w:rPr>
        <w:t xml:space="preserve">стандарты на универсальные правила по электронному обмену </w:t>
      </w:r>
      <w:r w:rsidRPr="008D1931">
        <w:rPr>
          <w:rFonts w:ascii="Times New Roman" w:hAnsi="Times New Roman" w:cs="Times New Roman"/>
          <w:color w:val="000000"/>
          <w:spacing w:val="6"/>
          <w:sz w:val="28"/>
          <w:szCs w:val="28"/>
        </w:rPr>
        <w:t>данными в управлении, торговле и на транспорте.</w:t>
      </w:r>
    </w:p>
    <w:p w:rsidR="008D1931" w:rsidRPr="008D1931" w:rsidRDefault="008D1931" w:rsidP="008D1931">
      <w:pPr>
        <w:spacing w:after="0" w:line="240" w:lineRule="auto"/>
        <w:ind w:firstLine="708"/>
        <w:jc w:val="both"/>
        <w:rPr>
          <w:rFonts w:ascii="Times New Roman" w:hAnsi="Times New Roman" w:cs="Times New Roman"/>
          <w:sz w:val="28"/>
          <w:szCs w:val="28"/>
        </w:rPr>
      </w:pPr>
      <w:r w:rsidRPr="008D1931">
        <w:rPr>
          <w:rFonts w:ascii="Times New Roman" w:hAnsi="Times New Roman" w:cs="Times New Roman"/>
          <w:color w:val="000000"/>
          <w:spacing w:val="6"/>
          <w:sz w:val="28"/>
          <w:szCs w:val="28"/>
        </w:rPr>
        <w:t>В области потребительских товаров одними из последних раз</w:t>
      </w:r>
      <w:r w:rsidRPr="008D1931">
        <w:rPr>
          <w:rFonts w:ascii="Times New Roman" w:hAnsi="Times New Roman" w:cs="Times New Roman"/>
          <w:color w:val="000000"/>
          <w:spacing w:val="8"/>
          <w:sz w:val="28"/>
          <w:szCs w:val="28"/>
        </w:rPr>
        <w:t>работок ЕЭК ООН стали стандарты на мясо - говядину и свинину.</w:t>
      </w:r>
      <w:r w:rsidRPr="008D1931">
        <w:rPr>
          <w:rFonts w:ascii="Times New Roman" w:hAnsi="Times New Roman" w:cs="Times New Roman"/>
          <w:sz w:val="28"/>
          <w:szCs w:val="28"/>
        </w:rPr>
        <w:t xml:space="preserve"> </w:t>
      </w:r>
    </w:p>
    <w:p w:rsidR="008D1931" w:rsidRPr="008D1931" w:rsidRDefault="008D1931" w:rsidP="008D1931">
      <w:pPr>
        <w:spacing w:after="0" w:line="240" w:lineRule="auto"/>
        <w:ind w:firstLine="708"/>
        <w:jc w:val="both"/>
        <w:rPr>
          <w:rFonts w:ascii="Times New Roman" w:hAnsi="Times New Roman" w:cs="Times New Roman"/>
          <w:i/>
          <w:sz w:val="28"/>
          <w:szCs w:val="28"/>
        </w:rPr>
      </w:pPr>
      <w:r w:rsidRPr="008D1931">
        <w:rPr>
          <w:rFonts w:ascii="Times New Roman" w:hAnsi="Times New Roman" w:cs="Times New Roman"/>
          <w:i/>
          <w:sz w:val="28"/>
          <w:szCs w:val="28"/>
        </w:rPr>
        <w:t xml:space="preserve">Организационная структура ЕЭК </w:t>
      </w:r>
    </w:p>
    <w:p w:rsidR="008D1931" w:rsidRPr="008D1931" w:rsidRDefault="008D1931" w:rsidP="008D1931">
      <w:pPr>
        <w:spacing w:after="0" w:line="240" w:lineRule="auto"/>
        <w:ind w:firstLine="708"/>
        <w:jc w:val="both"/>
        <w:rPr>
          <w:rFonts w:ascii="Times New Roman" w:hAnsi="Times New Roman" w:cs="Times New Roman"/>
          <w:sz w:val="28"/>
          <w:szCs w:val="28"/>
        </w:rPr>
      </w:pPr>
      <w:r w:rsidRPr="008D1931">
        <w:rPr>
          <w:rFonts w:ascii="Times New Roman" w:hAnsi="Times New Roman" w:cs="Times New Roman"/>
          <w:sz w:val="28"/>
          <w:szCs w:val="28"/>
        </w:rPr>
        <w:t>Рабочая группа - занимается вопросами  политики в области стандартизации</w:t>
      </w:r>
    </w:p>
    <w:p w:rsidR="008D1931" w:rsidRPr="008D1931" w:rsidRDefault="008D1931" w:rsidP="008D1931">
      <w:pPr>
        <w:spacing w:after="0" w:line="240" w:lineRule="auto"/>
        <w:ind w:firstLine="708"/>
        <w:jc w:val="both"/>
        <w:rPr>
          <w:rFonts w:ascii="Times New Roman" w:hAnsi="Times New Roman" w:cs="Times New Roman"/>
          <w:sz w:val="28"/>
          <w:szCs w:val="28"/>
        </w:rPr>
      </w:pPr>
      <w:r w:rsidRPr="008D1931">
        <w:rPr>
          <w:rFonts w:ascii="Times New Roman" w:hAnsi="Times New Roman" w:cs="Times New Roman"/>
          <w:sz w:val="28"/>
          <w:szCs w:val="28"/>
        </w:rPr>
        <w:t>Комиссия по транспорту - вырабатывает Правила по омологации транспортных средств</w:t>
      </w:r>
    </w:p>
    <w:p w:rsidR="008D1931" w:rsidRPr="007C2D1C" w:rsidRDefault="008D1931" w:rsidP="007C2D1C">
      <w:pPr>
        <w:spacing w:after="0" w:line="240" w:lineRule="auto"/>
        <w:ind w:firstLine="708"/>
        <w:jc w:val="both"/>
        <w:rPr>
          <w:rFonts w:ascii="Times New Roman" w:hAnsi="Times New Roman" w:cs="Times New Roman"/>
          <w:sz w:val="28"/>
          <w:szCs w:val="28"/>
        </w:rPr>
      </w:pPr>
      <w:r w:rsidRPr="008D1931">
        <w:rPr>
          <w:rFonts w:ascii="Times New Roman" w:hAnsi="Times New Roman" w:cs="Times New Roman"/>
          <w:sz w:val="28"/>
          <w:szCs w:val="28"/>
        </w:rPr>
        <w:t xml:space="preserve">Комитет по сельскому хозяйству – стандартизация и сертификация </w:t>
      </w:r>
      <w:r w:rsidRPr="007C2D1C">
        <w:rPr>
          <w:rFonts w:ascii="Times New Roman" w:hAnsi="Times New Roman" w:cs="Times New Roman"/>
          <w:sz w:val="28"/>
          <w:szCs w:val="28"/>
        </w:rPr>
        <w:t>сельхозпродуктов</w:t>
      </w:r>
    </w:p>
    <w:p w:rsidR="008D1931" w:rsidRPr="007C2D1C" w:rsidRDefault="008D1931" w:rsidP="007C2D1C">
      <w:pPr>
        <w:spacing w:after="0" w:line="240" w:lineRule="auto"/>
        <w:ind w:firstLine="708"/>
        <w:jc w:val="both"/>
        <w:rPr>
          <w:rFonts w:ascii="Times New Roman" w:hAnsi="Times New Roman" w:cs="Times New Roman"/>
          <w:sz w:val="28"/>
          <w:szCs w:val="28"/>
        </w:rPr>
      </w:pPr>
      <w:r w:rsidRPr="007C2D1C">
        <w:rPr>
          <w:rFonts w:ascii="Times New Roman" w:hAnsi="Times New Roman" w:cs="Times New Roman"/>
          <w:sz w:val="28"/>
          <w:szCs w:val="28"/>
        </w:rPr>
        <w:t>Комитет по лесу – стандартизация, контроль качества, сертификация лесных товаров</w:t>
      </w:r>
    </w:p>
    <w:p w:rsidR="008D1931" w:rsidRPr="007C2D1C" w:rsidRDefault="008D1931" w:rsidP="007C2D1C">
      <w:pPr>
        <w:spacing w:after="0" w:line="240" w:lineRule="auto"/>
        <w:ind w:firstLine="708"/>
        <w:jc w:val="both"/>
        <w:rPr>
          <w:rFonts w:ascii="Times New Roman" w:hAnsi="Times New Roman" w:cs="Times New Roman"/>
          <w:sz w:val="28"/>
          <w:szCs w:val="28"/>
        </w:rPr>
      </w:pPr>
      <w:r w:rsidRPr="007C2D1C">
        <w:rPr>
          <w:rFonts w:ascii="Times New Roman" w:hAnsi="Times New Roman" w:cs="Times New Roman"/>
          <w:sz w:val="28"/>
          <w:szCs w:val="28"/>
        </w:rPr>
        <w:t>Комитет по населенным пунктам – соглашения о принятии единых норм качества строительной продукции</w:t>
      </w:r>
    </w:p>
    <w:p w:rsidR="008D1931" w:rsidRPr="007C2D1C" w:rsidRDefault="008D1931" w:rsidP="007C2D1C">
      <w:pPr>
        <w:spacing w:after="0" w:line="240" w:lineRule="auto"/>
        <w:ind w:firstLine="708"/>
        <w:jc w:val="both"/>
        <w:rPr>
          <w:rFonts w:ascii="Times New Roman" w:hAnsi="Times New Roman" w:cs="Times New Roman"/>
          <w:sz w:val="28"/>
          <w:szCs w:val="28"/>
        </w:rPr>
      </w:pPr>
      <w:r w:rsidRPr="007C2D1C">
        <w:rPr>
          <w:rFonts w:ascii="Times New Roman" w:hAnsi="Times New Roman" w:cs="Times New Roman"/>
          <w:sz w:val="28"/>
          <w:szCs w:val="28"/>
        </w:rPr>
        <w:t>Комитет по развитию торговли – стандартизация торговых документов</w:t>
      </w:r>
    </w:p>
    <w:p w:rsidR="008D1931" w:rsidRPr="007C2D1C" w:rsidRDefault="008D1931" w:rsidP="007C2D1C">
      <w:pPr>
        <w:shd w:val="clear" w:color="auto" w:fill="FFFFFF"/>
        <w:spacing w:after="0" w:line="240" w:lineRule="auto"/>
        <w:ind w:firstLine="709"/>
        <w:jc w:val="both"/>
        <w:rPr>
          <w:rFonts w:ascii="Times New Roman" w:hAnsi="Times New Roman" w:cs="Times New Roman"/>
          <w:sz w:val="28"/>
          <w:szCs w:val="28"/>
        </w:rPr>
      </w:pPr>
      <w:r w:rsidRPr="007C2D1C">
        <w:rPr>
          <w:rFonts w:ascii="Times New Roman" w:hAnsi="Times New Roman" w:cs="Times New Roman"/>
          <w:sz w:val="28"/>
          <w:szCs w:val="28"/>
        </w:rPr>
        <w:lastRenderedPageBreak/>
        <w:t>Рабочая группа по углю – международные системы классификации угля</w:t>
      </w:r>
    </w:p>
    <w:p w:rsidR="00736180" w:rsidRPr="007C2D1C" w:rsidRDefault="00736180" w:rsidP="007C2D1C">
      <w:pPr>
        <w:pStyle w:val="a3"/>
        <w:spacing w:before="0" w:beforeAutospacing="0" w:after="0" w:afterAutospacing="0"/>
        <w:rPr>
          <w:sz w:val="28"/>
          <w:szCs w:val="28"/>
        </w:rPr>
      </w:pPr>
    </w:p>
    <w:p w:rsidR="008D1931" w:rsidRPr="007C2D1C" w:rsidRDefault="008D1931" w:rsidP="007C2D1C">
      <w:pPr>
        <w:pStyle w:val="af2"/>
        <w:tabs>
          <w:tab w:val="left" w:pos="567"/>
        </w:tabs>
        <w:spacing w:after="0" w:line="240" w:lineRule="auto"/>
        <w:ind w:left="1004" w:right="283"/>
        <w:jc w:val="center"/>
        <w:rPr>
          <w:rFonts w:ascii="Times New Roman" w:hAnsi="Times New Roman" w:cs="Times New Roman"/>
          <w:sz w:val="28"/>
          <w:szCs w:val="28"/>
        </w:rPr>
      </w:pPr>
      <w:r w:rsidRPr="007C2D1C">
        <w:rPr>
          <w:rFonts w:ascii="Times New Roman" w:hAnsi="Times New Roman" w:cs="Times New Roman"/>
          <w:b/>
          <w:sz w:val="28"/>
          <w:szCs w:val="28"/>
        </w:rPr>
        <w:t>Контрольные вопросы</w:t>
      </w:r>
      <w:r w:rsidRPr="007C2D1C">
        <w:rPr>
          <w:rFonts w:ascii="Times New Roman" w:hAnsi="Times New Roman" w:cs="Times New Roman"/>
          <w:sz w:val="28"/>
          <w:szCs w:val="28"/>
        </w:rPr>
        <w:t xml:space="preserve"> (в письменном виде):</w:t>
      </w:r>
    </w:p>
    <w:p w:rsidR="00E279F1" w:rsidRPr="007C2D1C" w:rsidRDefault="00757B47" w:rsidP="00F26379">
      <w:pPr>
        <w:pStyle w:val="a3"/>
        <w:numPr>
          <w:ilvl w:val="0"/>
          <w:numId w:val="15"/>
        </w:numPr>
        <w:tabs>
          <w:tab w:val="left" w:pos="426"/>
        </w:tabs>
        <w:spacing w:before="0" w:beforeAutospacing="0" w:after="0" w:afterAutospacing="0"/>
        <w:ind w:left="-426" w:right="283" w:firstLine="710"/>
        <w:jc w:val="both"/>
        <w:rPr>
          <w:sz w:val="28"/>
          <w:szCs w:val="28"/>
        </w:rPr>
      </w:pPr>
      <w:r>
        <w:rPr>
          <w:sz w:val="28"/>
          <w:szCs w:val="28"/>
        </w:rPr>
        <w:t>Расскажите о</w:t>
      </w:r>
      <w:r w:rsidR="00FA5564">
        <w:rPr>
          <w:sz w:val="28"/>
          <w:szCs w:val="28"/>
        </w:rPr>
        <w:t xml:space="preserve">б истории становления </w:t>
      </w:r>
      <w:r w:rsidR="00FA5564" w:rsidRPr="008D1931">
        <w:rPr>
          <w:sz w:val="28"/>
          <w:szCs w:val="28"/>
        </w:rPr>
        <w:t>ЕЭК</w:t>
      </w:r>
    </w:p>
    <w:p w:rsidR="00E279F1" w:rsidRPr="007C2D1C" w:rsidRDefault="00FA5564" w:rsidP="00F26379">
      <w:pPr>
        <w:pStyle w:val="a3"/>
        <w:numPr>
          <w:ilvl w:val="0"/>
          <w:numId w:val="15"/>
        </w:numPr>
        <w:tabs>
          <w:tab w:val="left" w:pos="426"/>
        </w:tabs>
        <w:spacing w:before="0" w:beforeAutospacing="0" w:after="0" w:afterAutospacing="0"/>
        <w:ind w:left="-426" w:right="283" w:firstLine="710"/>
        <w:jc w:val="both"/>
        <w:rPr>
          <w:sz w:val="28"/>
          <w:szCs w:val="28"/>
        </w:rPr>
      </w:pPr>
      <w:r>
        <w:rPr>
          <w:sz w:val="28"/>
          <w:szCs w:val="28"/>
        </w:rPr>
        <w:t xml:space="preserve">Какие комитеты входят в </w:t>
      </w:r>
      <w:r w:rsidRPr="008D1931">
        <w:rPr>
          <w:sz w:val="28"/>
          <w:szCs w:val="28"/>
        </w:rPr>
        <w:t>ЕЭК</w:t>
      </w:r>
      <w:r>
        <w:rPr>
          <w:sz w:val="28"/>
          <w:szCs w:val="28"/>
        </w:rPr>
        <w:t>?</w:t>
      </w:r>
    </w:p>
    <w:p w:rsidR="008C6CEA" w:rsidRPr="00FA5564" w:rsidRDefault="00FA5564" w:rsidP="00F26379">
      <w:pPr>
        <w:pStyle w:val="a3"/>
        <w:numPr>
          <w:ilvl w:val="0"/>
          <w:numId w:val="15"/>
        </w:numPr>
        <w:tabs>
          <w:tab w:val="left" w:pos="426"/>
        </w:tabs>
        <w:spacing w:before="0" w:beforeAutospacing="0" w:after="0" w:afterAutospacing="0"/>
        <w:ind w:left="709" w:right="283" w:hanging="425"/>
        <w:rPr>
          <w:b/>
          <w:sz w:val="28"/>
          <w:szCs w:val="28"/>
        </w:rPr>
      </w:pPr>
      <w:r>
        <w:rPr>
          <w:sz w:val="28"/>
          <w:szCs w:val="28"/>
        </w:rPr>
        <w:t xml:space="preserve">Дайте характеристику работы комитетов </w:t>
      </w:r>
      <w:r w:rsidRPr="008D1931">
        <w:rPr>
          <w:sz w:val="28"/>
          <w:szCs w:val="28"/>
        </w:rPr>
        <w:t>ЕЭК</w:t>
      </w:r>
    </w:p>
    <w:p w:rsidR="00FA5564" w:rsidRPr="007C2D1C" w:rsidRDefault="00FA5564" w:rsidP="00F26379">
      <w:pPr>
        <w:pStyle w:val="a3"/>
        <w:numPr>
          <w:ilvl w:val="0"/>
          <w:numId w:val="15"/>
        </w:numPr>
        <w:tabs>
          <w:tab w:val="left" w:pos="426"/>
        </w:tabs>
        <w:spacing w:before="0" w:beforeAutospacing="0" w:after="0" w:afterAutospacing="0"/>
        <w:ind w:left="709" w:right="283" w:hanging="425"/>
        <w:rPr>
          <w:b/>
          <w:sz w:val="28"/>
          <w:szCs w:val="28"/>
        </w:rPr>
      </w:pPr>
      <w:r w:rsidRPr="00FA5564">
        <w:rPr>
          <w:sz w:val="28"/>
          <w:szCs w:val="28"/>
        </w:rPr>
        <w:t>Какую сферу охватывают международные стандарты</w:t>
      </w:r>
      <w:r>
        <w:rPr>
          <w:b/>
          <w:sz w:val="28"/>
          <w:szCs w:val="28"/>
        </w:rPr>
        <w:t xml:space="preserve"> </w:t>
      </w:r>
      <w:r w:rsidRPr="008D1931">
        <w:rPr>
          <w:sz w:val="28"/>
          <w:szCs w:val="28"/>
        </w:rPr>
        <w:t>ЕЭК</w:t>
      </w:r>
    </w:p>
    <w:p w:rsidR="008C6CEA" w:rsidRPr="007C2D1C" w:rsidRDefault="008C6CEA" w:rsidP="007C2D1C">
      <w:pPr>
        <w:pStyle w:val="a3"/>
        <w:tabs>
          <w:tab w:val="left" w:pos="426"/>
        </w:tabs>
        <w:spacing w:before="0" w:beforeAutospacing="0" w:after="0" w:afterAutospacing="0"/>
        <w:ind w:left="-426" w:right="283" w:firstLine="710"/>
        <w:rPr>
          <w:b/>
          <w:sz w:val="28"/>
          <w:szCs w:val="28"/>
        </w:rPr>
      </w:pPr>
    </w:p>
    <w:p w:rsidR="008C6CEA" w:rsidRPr="007C2D1C" w:rsidRDefault="008C6CEA" w:rsidP="007C2D1C">
      <w:pPr>
        <w:pStyle w:val="a3"/>
        <w:spacing w:before="0" w:beforeAutospacing="0" w:after="0" w:afterAutospacing="0"/>
        <w:ind w:left="284" w:right="283"/>
        <w:rPr>
          <w:b/>
          <w:sz w:val="28"/>
          <w:szCs w:val="28"/>
        </w:rPr>
      </w:pPr>
    </w:p>
    <w:p w:rsidR="009F46AF" w:rsidRPr="007C2D1C" w:rsidRDefault="008D165B" w:rsidP="007C2D1C">
      <w:pPr>
        <w:pStyle w:val="a3"/>
        <w:spacing w:before="0" w:beforeAutospacing="0" w:after="0" w:afterAutospacing="0"/>
        <w:ind w:right="283"/>
        <w:jc w:val="center"/>
        <w:rPr>
          <w:b/>
          <w:sz w:val="28"/>
          <w:szCs w:val="28"/>
        </w:rPr>
      </w:pPr>
      <w:r w:rsidRPr="007C2D1C">
        <w:rPr>
          <w:b/>
          <w:sz w:val="28"/>
          <w:szCs w:val="28"/>
        </w:rPr>
        <w:t>Лекция 7</w:t>
      </w:r>
    </w:p>
    <w:p w:rsidR="00E279F1" w:rsidRPr="007C2D1C" w:rsidRDefault="00E279F1" w:rsidP="007C2D1C">
      <w:pPr>
        <w:spacing w:after="0" w:line="240" w:lineRule="auto"/>
        <w:ind w:left="-426" w:right="283" w:firstLine="710"/>
        <w:jc w:val="center"/>
        <w:rPr>
          <w:rFonts w:ascii="Times New Roman" w:hAnsi="Times New Roman" w:cs="Times New Roman"/>
          <w:b/>
          <w:sz w:val="28"/>
          <w:szCs w:val="28"/>
        </w:rPr>
      </w:pPr>
    </w:p>
    <w:p w:rsidR="008C2300" w:rsidRPr="007C2D1C" w:rsidRDefault="009F46AF" w:rsidP="007C2D1C">
      <w:pPr>
        <w:spacing w:after="0" w:line="240" w:lineRule="auto"/>
        <w:ind w:right="283" w:firstLine="567"/>
        <w:jc w:val="both"/>
        <w:rPr>
          <w:rFonts w:ascii="Times New Roman" w:hAnsi="Times New Roman" w:cs="Times New Roman"/>
          <w:b/>
          <w:sz w:val="28"/>
          <w:szCs w:val="28"/>
        </w:rPr>
      </w:pPr>
      <w:r w:rsidRPr="007C2D1C">
        <w:rPr>
          <w:rFonts w:ascii="Times New Roman" w:hAnsi="Times New Roman" w:cs="Times New Roman"/>
          <w:b/>
          <w:sz w:val="28"/>
          <w:szCs w:val="28"/>
        </w:rPr>
        <w:t xml:space="preserve">Тема: </w:t>
      </w:r>
      <w:hyperlink r:id="rId63" w:tooltip="Международная организация потребительских союзов (страница отсутствует)" w:history="1">
        <w:r w:rsidR="008D165B" w:rsidRPr="007C2D1C">
          <w:rPr>
            <w:rStyle w:val="a5"/>
            <w:rFonts w:ascii="Times New Roman" w:hAnsi="Times New Roman" w:cs="Times New Roman"/>
            <w:color w:val="auto"/>
            <w:sz w:val="28"/>
            <w:szCs w:val="28"/>
            <w:u w:val="none"/>
          </w:rPr>
          <w:t>Международная организация потребительских союзов</w:t>
        </w:r>
      </w:hyperlink>
      <w:r w:rsidR="008D165B" w:rsidRPr="007C2D1C">
        <w:rPr>
          <w:rStyle w:val="mw-headline"/>
          <w:rFonts w:ascii="Times New Roman" w:hAnsi="Times New Roman" w:cs="Times New Roman"/>
          <w:sz w:val="28"/>
          <w:szCs w:val="28"/>
        </w:rPr>
        <w:t xml:space="preserve"> (МОПС)</w:t>
      </w:r>
    </w:p>
    <w:p w:rsidR="00DC4CAD" w:rsidRPr="007C2D1C" w:rsidRDefault="00DC4CAD" w:rsidP="007C2D1C">
      <w:pPr>
        <w:pStyle w:val="a3"/>
        <w:spacing w:before="0" w:beforeAutospacing="0" w:after="0" w:afterAutospacing="0"/>
        <w:ind w:right="283" w:firstLine="567"/>
        <w:jc w:val="both"/>
        <w:rPr>
          <w:b/>
          <w:bCs/>
          <w:iCs/>
          <w:sz w:val="28"/>
          <w:szCs w:val="28"/>
        </w:rPr>
      </w:pPr>
      <w:r w:rsidRPr="007C2D1C">
        <w:rPr>
          <w:b/>
          <w:bCs/>
          <w:iCs/>
          <w:sz w:val="28"/>
          <w:szCs w:val="28"/>
        </w:rPr>
        <w:t xml:space="preserve">План: </w:t>
      </w:r>
    </w:p>
    <w:p w:rsidR="006C4A36" w:rsidRPr="007C2D1C" w:rsidRDefault="00FA5564" w:rsidP="00F26379">
      <w:pPr>
        <w:pStyle w:val="a3"/>
        <w:numPr>
          <w:ilvl w:val="0"/>
          <w:numId w:val="4"/>
        </w:numPr>
        <w:tabs>
          <w:tab w:val="left" w:pos="0"/>
        </w:tabs>
        <w:spacing w:before="0" w:beforeAutospacing="0" w:after="0" w:afterAutospacing="0"/>
        <w:ind w:left="-426" w:right="283" w:firstLine="710"/>
        <w:jc w:val="both"/>
        <w:rPr>
          <w:bCs/>
          <w:iCs/>
          <w:sz w:val="28"/>
          <w:szCs w:val="28"/>
        </w:rPr>
      </w:pPr>
      <w:r>
        <w:rPr>
          <w:bCs/>
          <w:iCs/>
          <w:sz w:val="28"/>
          <w:szCs w:val="28"/>
        </w:rPr>
        <w:t xml:space="preserve">История развития </w:t>
      </w:r>
      <w:r w:rsidRPr="007C2D1C">
        <w:rPr>
          <w:rStyle w:val="mw-headline"/>
          <w:sz w:val="28"/>
          <w:szCs w:val="28"/>
        </w:rPr>
        <w:t>МОПС</w:t>
      </w:r>
    </w:p>
    <w:p w:rsidR="00FA5564" w:rsidRDefault="00FA5564" w:rsidP="00F26379">
      <w:pPr>
        <w:pStyle w:val="a3"/>
        <w:numPr>
          <w:ilvl w:val="0"/>
          <w:numId w:val="4"/>
        </w:numPr>
        <w:tabs>
          <w:tab w:val="left" w:pos="0"/>
        </w:tabs>
        <w:spacing w:before="0" w:beforeAutospacing="0" w:after="0" w:afterAutospacing="0"/>
        <w:ind w:left="-426" w:right="283" w:firstLine="710"/>
        <w:jc w:val="both"/>
        <w:rPr>
          <w:bCs/>
          <w:iCs/>
          <w:sz w:val="28"/>
          <w:szCs w:val="28"/>
        </w:rPr>
      </w:pPr>
      <w:r>
        <w:rPr>
          <w:bCs/>
          <w:kern w:val="36"/>
          <w:sz w:val="28"/>
          <w:szCs w:val="28"/>
        </w:rPr>
        <w:t xml:space="preserve">Цели и задачи </w:t>
      </w:r>
      <w:r w:rsidRPr="007C2D1C">
        <w:rPr>
          <w:rStyle w:val="mw-headline"/>
          <w:sz w:val="28"/>
          <w:szCs w:val="28"/>
        </w:rPr>
        <w:t>МОПС</w:t>
      </w:r>
    </w:p>
    <w:p w:rsidR="00DC4CAD" w:rsidRPr="00661E01" w:rsidRDefault="00FA5564" w:rsidP="00F26379">
      <w:pPr>
        <w:pStyle w:val="a3"/>
        <w:numPr>
          <w:ilvl w:val="0"/>
          <w:numId w:val="4"/>
        </w:numPr>
        <w:tabs>
          <w:tab w:val="left" w:pos="0"/>
        </w:tabs>
        <w:spacing w:before="0" w:beforeAutospacing="0" w:after="0" w:afterAutospacing="0"/>
        <w:ind w:left="-426" w:right="283" w:firstLine="710"/>
        <w:jc w:val="both"/>
        <w:rPr>
          <w:bCs/>
          <w:iCs/>
          <w:sz w:val="28"/>
          <w:szCs w:val="28"/>
        </w:rPr>
      </w:pPr>
      <w:r w:rsidRPr="00FA5564">
        <w:rPr>
          <w:sz w:val="28"/>
          <w:szCs w:val="28"/>
        </w:rPr>
        <w:t>Функции</w:t>
      </w:r>
      <w:r w:rsidRPr="00FA5564">
        <w:rPr>
          <w:b/>
          <w:bCs/>
          <w:sz w:val="28"/>
          <w:szCs w:val="28"/>
        </w:rPr>
        <w:t xml:space="preserve"> </w:t>
      </w:r>
      <w:r w:rsidRPr="00FA5564">
        <w:rPr>
          <w:bCs/>
          <w:sz w:val="28"/>
          <w:szCs w:val="28"/>
          <w:lang w:val="en-US"/>
        </w:rPr>
        <w:t>Консьюмерс Интернэшнл</w:t>
      </w:r>
    </w:p>
    <w:p w:rsidR="00661E01" w:rsidRPr="00661E01" w:rsidRDefault="00661E01" w:rsidP="00F26379">
      <w:pPr>
        <w:pStyle w:val="a3"/>
        <w:numPr>
          <w:ilvl w:val="0"/>
          <w:numId w:val="4"/>
        </w:numPr>
        <w:tabs>
          <w:tab w:val="left" w:pos="0"/>
        </w:tabs>
        <w:spacing w:before="0" w:beforeAutospacing="0" w:after="0" w:afterAutospacing="0"/>
        <w:ind w:left="-426" w:right="283" w:firstLine="710"/>
        <w:jc w:val="both"/>
        <w:rPr>
          <w:bCs/>
          <w:iCs/>
          <w:sz w:val="28"/>
          <w:szCs w:val="28"/>
        </w:rPr>
      </w:pPr>
      <w:r>
        <w:rPr>
          <w:bCs/>
          <w:sz w:val="28"/>
          <w:szCs w:val="28"/>
        </w:rPr>
        <w:t>Международное сотрудничество в области защиты прав потребителей</w:t>
      </w:r>
    </w:p>
    <w:p w:rsidR="00661E01" w:rsidRPr="00FA5564" w:rsidRDefault="00661E01" w:rsidP="00F26379">
      <w:pPr>
        <w:pStyle w:val="a3"/>
        <w:numPr>
          <w:ilvl w:val="0"/>
          <w:numId w:val="4"/>
        </w:numPr>
        <w:tabs>
          <w:tab w:val="left" w:pos="0"/>
        </w:tabs>
        <w:spacing w:before="0" w:beforeAutospacing="0" w:after="0" w:afterAutospacing="0"/>
        <w:ind w:left="-426" w:right="283" w:firstLine="710"/>
        <w:jc w:val="both"/>
        <w:rPr>
          <w:bCs/>
          <w:iCs/>
          <w:sz w:val="28"/>
          <w:szCs w:val="28"/>
        </w:rPr>
      </w:pPr>
      <w:r>
        <w:rPr>
          <w:bCs/>
          <w:sz w:val="28"/>
          <w:szCs w:val="28"/>
        </w:rPr>
        <w:t xml:space="preserve">Международные стандарты </w:t>
      </w:r>
      <w:r w:rsidRPr="007C2D1C">
        <w:rPr>
          <w:rStyle w:val="mw-headline"/>
          <w:sz w:val="28"/>
          <w:szCs w:val="28"/>
        </w:rPr>
        <w:t>МОПС</w:t>
      </w:r>
    </w:p>
    <w:p w:rsidR="00FA5564" w:rsidRDefault="00FA5564" w:rsidP="007C2D1C">
      <w:pPr>
        <w:spacing w:after="0" w:line="240" w:lineRule="auto"/>
        <w:ind w:right="283" w:firstLine="567"/>
        <w:jc w:val="both"/>
        <w:textAlignment w:val="top"/>
        <w:rPr>
          <w:rStyle w:val="ad"/>
          <w:rFonts w:ascii="Times New Roman" w:hAnsi="Times New Roman" w:cs="Times New Roman"/>
          <w:sz w:val="28"/>
          <w:szCs w:val="28"/>
        </w:rPr>
      </w:pPr>
    </w:p>
    <w:p w:rsidR="008D165B" w:rsidRPr="007C2D1C" w:rsidRDefault="00661E01" w:rsidP="007C2D1C">
      <w:pPr>
        <w:spacing w:after="0" w:line="240" w:lineRule="auto"/>
        <w:ind w:right="283" w:firstLine="567"/>
        <w:jc w:val="both"/>
        <w:textAlignment w:val="top"/>
        <w:rPr>
          <w:rFonts w:ascii="Times New Roman" w:eastAsia="Times New Roman" w:hAnsi="Times New Roman" w:cs="Times New Roman"/>
          <w:b/>
          <w:sz w:val="28"/>
          <w:szCs w:val="28"/>
          <w:lang w:eastAsia="ru-RU"/>
        </w:rPr>
      </w:pPr>
      <w:r w:rsidRPr="00661E01">
        <w:rPr>
          <w:rStyle w:val="ad"/>
          <w:rFonts w:ascii="Times New Roman" w:hAnsi="Times New Roman" w:cs="Times New Roman"/>
          <w:i w:val="0"/>
          <w:sz w:val="28"/>
          <w:szCs w:val="28"/>
        </w:rPr>
        <w:t>1.</w:t>
      </w:r>
      <w:r>
        <w:rPr>
          <w:rStyle w:val="ad"/>
          <w:rFonts w:ascii="Times New Roman" w:hAnsi="Times New Roman" w:cs="Times New Roman"/>
          <w:i w:val="0"/>
          <w:sz w:val="28"/>
          <w:szCs w:val="28"/>
        </w:rPr>
        <w:t xml:space="preserve"> </w:t>
      </w:r>
      <w:r w:rsidR="008D165B" w:rsidRPr="00661E01">
        <w:rPr>
          <w:rStyle w:val="ad"/>
          <w:rFonts w:ascii="Times New Roman" w:hAnsi="Times New Roman" w:cs="Times New Roman"/>
          <w:i w:val="0"/>
          <w:sz w:val="28"/>
          <w:szCs w:val="28"/>
        </w:rPr>
        <w:t>Международная организация потребительских союзов</w:t>
      </w:r>
      <w:r w:rsidR="008D165B" w:rsidRPr="00661E01">
        <w:rPr>
          <w:rStyle w:val="text"/>
          <w:rFonts w:ascii="Times New Roman" w:hAnsi="Times New Roman" w:cs="Times New Roman"/>
          <w:i/>
          <w:sz w:val="28"/>
          <w:szCs w:val="28"/>
        </w:rPr>
        <w:t xml:space="preserve"> - это</w:t>
      </w:r>
      <w:r w:rsidR="008D165B" w:rsidRPr="007C2D1C">
        <w:rPr>
          <w:rStyle w:val="text"/>
          <w:rFonts w:ascii="Times New Roman" w:hAnsi="Times New Roman" w:cs="Times New Roman"/>
          <w:sz w:val="28"/>
          <w:szCs w:val="28"/>
        </w:rPr>
        <w:t xml:space="preserve"> некоммерческая и зарегистрированная благотворительная организация с членским составом, учрежденная в 1960 году национальными группами потребителей, которая признает необходимость принятия эффективных международных мер и транснациональной координации в этой области.</w:t>
      </w:r>
    </w:p>
    <w:p w:rsidR="007C2D1C" w:rsidRPr="007C2D1C" w:rsidRDefault="007C2D1C" w:rsidP="007C2D1C">
      <w:pPr>
        <w:spacing w:after="0" w:line="240" w:lineRule="auto"/>
        <w:ind w:firstLine="577"/>
        <w:jc w:val="both"/>
        <w:rPr>
          <w:rFonts w:ascii="Times New Roman" w:hAnsi="Times New Roman" w:cs="Times New Roman"/>
          <w:sz w:val="28"/>
          <w:szCs w:val="28"/>
        </w:rPr>
      </w:pPr>
      <w:r w:rsidRPr="007C2D1C">
        <w:rPr>
          <w:rFonts w:ascii="Times New Roman" w:hAnsi="Times New Roman" w:cs="Times New Roman"/>
          <w:bCs/>
          <w:sz w:val="28"/>
          <w:szCs w:val="28"/>
        </w:rPr>
        <w:t>Международная организация потребителей</w:t>
      </w:r>
      <w:r w:rsidRPr="007C2D1C">
        <w:rPr>
          <w:rFonts w:ascii="Times New Roman" w:hAnsi="Times New Roman" w:cs="Times New Roman"/>
          <w:sz w:val="28"/>
          <w:szCs w:val="28"/>
        </w:rPr>
        <w:t xml:space="preserve"> (Consumers International), ранее известная как  Международная организация союзов потребителей (IOCU), была образована в 1960г.  инициативной группой, состоящей из 5 потребительских организаций из США, Западной Европы и Австралии. Изначально IOCU создавалась для глобального обмена информацией между растущим числом организаций по тестированию широкого ассортимента потребительских товаров, которые начали производиться в послевоенные годы. Со временем сфера деятельности Организации расширялась, чтобы отразить более активное участие в решении вопросов – от коммунальных услуг и безопасности пищевых продуктов до окружающей среды и банковских услуг, которые затрагивают потребителей по всему миру. </w:t>
      </w:r>
    </w:p>
    <w:p w:rsidR="007C2D1C" w:rsidRPr="007C2D1C" w:rsidRDefault="007C2D1C" w:rsidP="007C2D1C">
      <w:pPr>
        <w:spacing w:after="0" w:line="240" w:lineRule="auto"/>
        <w:ind w:firstLine="577"/>
        <w:jc w:val="both"/>
        <w:rPr>
          <w:rFonts w:ascii="Times New Roman" w:hAnsi="Times New Roman" w:cs="Times New Roman"/>
          <w:sz w:val="28"/>
          <w:szCs w:val="28"/>
        </w:rPr>
      </w:pPr>
      <w:r w:rsidRPr="007C2D1C">
        <w:rPr>
          <w:rFonts w:ascii="Times New Roman" w:hAnsi="Times New Roman" w:cs="Times New Roman"/>
          <w:sz w:val="28"/>
          <w:szCs w:val="28"/>
        </w:rPr>
        <w:t xml:space="preserve">В 1980г. </w:t>
      </w:r>
      <w:r w:rsidRPr="007C2D1C">
        <w:rPr>
          <w:rFonts w:ascii="Times New Roman" w:hAnsi="Times New Roman" w:cs="Times New Roman"/>
          <w:sz w:val="28"/>
          <w:szCs w:val="28"/>
          <w:lang w:val="en-US"/>
        </w:rPr>
        <w:t>CI</w:t>
      </w:r>
      <w:r w:rsidRPr="007C2D1C">
        <w:rPr>
          <w:rFonts w:ascii="Times New Roman" w:hAnsi="Times New Roman" w:cs="Times New Roman"/>
          <w:sz w:val="28"/>
          <w:szCs w:val="28"/>
        </w:rPr>
        <w:t xml:space="preserve"> получила общий консультативный статус в </w:t>
      </w:r>
      <w:hyperlink r:id="rId64" w:history="1">
        <w:r w:rsidRPr="007C2D1C">
          <w:rPr>
            <w:rStyle w:val="a5"/>
            <w:rFonts w:ascii="Times New Roman" w:hAnsi="Times New Roman" w:cs="Times New Roman"/>
            <w:bCs/>
            <w:color w:val="auto"/>
            <w:sz w:val="28"/>
            <w:szCs w:val="28"/>
            <w:u w:val="none"/>
          </w:rPr>
          <w:t>ООН</w:t>
        </w:r>
      </w:hyperlink>
      <w:r w:rsidRPr="007C2D1C">
        <w:rPr>
          <w:rFonts w:ascii="Times New Roman" w:hAnsi="Times New Roman" w:cs="Times New Roman"/>
          <w:sz w:val="28"/>
          <w:szCs w:val="28"/>
        </w:rPr>
        <w:t>, который помог одержать победу в кампаниях против транснациональных корпораций, производящих детское питание и пестициды.</w:t>
      </w:r>
    </w:p>
    <w:p w:rsidR="008D165B" w:rsidRPr="007C2D1C" w:rsidRDefault="00661E01" w:rsidP="007C2D1C">
      <w:pPr>
        <w:spacing w:after="0" w:line="240" w:lineRule="auto"/>
        <w:ind w:right="-1" w:firstLine="567"/>
        <w:jc w:val="both"/>
        <w:textAlignment w:val="top"/>
        <w:rPr>
          <w:rFonts w:ascii="Times New Roman" w:eastAsia="Times New Roman" w:hAnsi="Times New Roman" w:cs="Times New Roman"/>
          <w:b/>
          <w:sz w:val="28"/>
          <w:szCs w:val="28"/>
          <w:lang w:eastAsia="ru-RU"/>
        </w:rPr>
      </w:pPr>
      <w:r>
        <w:rPr>
          <w:rFonts w:ascii="Times New Roman" w:hAnsi="Times New Roman" w:cs="Times New Roman"/>
          <w:sz w:val="28"/>
          <w:szCs w:val="28"/>
        </w:rPr>
        <w:t xml:space="preserve">2. </w:t>
      </w:r>
      <w:r w:rsidR="008D165B" w:rsidRPr="007C2D1C">
        <w:rPr>
          <w:rFonts w:ascii="Times New Roman" w:hAnsi="Times New Roman" w:cs="Times New Roman"/>
          <w:sz w:val="28"/>
          <w:szCs w:val="28"/>
        </w:rPr>
        <w:t xml:space="preserve">Международная организация потребительских союзов (МОПС) ведет большую работу, связанную с обеспечением качества продукции и, в первую очередь, товаров широкого потребления. </w:t>
      </w:r>
      <w:r w:rsidR="00B3713C" w:rsidRPr="007C2D1C">
        <w:rPr>
          <w:rFonts w:ascii="Times New Roman" w:hAnsi="Times New Roman" w:cs="Times New Roman"/>
          <w:sz w:val="28"/>
          <w:szCs w:val="28"/>
        </w:rPr>
        <w:t>Ч</w:t>
      </w:r>
      <w:r w:rsidR="008D165B" w:rsidRPr="007C2D1C">
        <w:rPr>
          <w:rFonts w:ascii="Times New Roman" w:hAnsi="Times New Roman" w:cs="Times New Roman"/>
          <w:sz w:val="28"/>
          <w:szCs w:val="28"/>
        </w:rPr>
        <w:t>ленами МОПС являются свыше 160 потребительских ассоциаций из разных стран.</w:t>
      </w:r>
    </w:p>
    <w:p w:rsidR="00661E01" w:rsidRDefault="00661E01" w:rsidP="007C2D1C">
      <w:pPr>
        <w:spacing w:after="0" w:line="240" w:lineRule="auto"/>
        <w:ind w:right="-1" w:firstLine="567"/>
        <w:jc w:val="both"/>
        <w:textAlignment w:val="top"/>
        <w:rPr>
          <w:rFonts w:ascii="Times New Roman" w:eastAsia="Times New Roman" w:hAnsi="Times New Roman" w:cs="Times New Roman"/>
          <w:sz w:val="28"/>
          <w:szCs w:val="28"/>
          <w:lang w:eastAsia="ru-RU"/>
        </w:rPr>
      </w:pPr>
    </w:p>
    <w:p w:rsidR="008D165B" w:rsidRPr="007C2D1C" w:rsidRDefault="00B3713C" w:rsidP="007C2D1C">
      <w:pPr>
        <w:spacing w:after="0" w:line="240" w:lineRule="auto"/>
        <w:ind w:right="-1" w:firstLine="567"/>
        <w:jc w:val="both"/>
        <w:textAlignment w:val="top"/>
        <w:rPr>
          <w:rFonts w:ascii="Times New Roman" w:eastAsia="Times New Roman" w:hAnsi="Times New Roman" w:cs="Times New Roman"/>
          <w:sz w:val="28"/>
          <w:szCs w:val="28"/>
          <w:lang w:eastAsia="ru-RU"/>
        </w:rPr>
      </w:pPr>
      <w:r w:rsidRPr="007C2D1C">
        <w:rPr>
          <w:rFonts w:ascii="Times New Roman" w:eastAsia="Times New Roman" w:hAnsi="Times New Roman" w:cs="Times New Roman"/>
          <w:sz w:val="28"/>
          <w:szCs w:val="28"/>
          <w:lang w:eastAsia="ru-RU"/>
        </w:rPr>
        <w:t>Задачи МОПС:</w:t>
      </w:r>
    </w:p>
    <w:p w:rsidR="00B3713C" w:rsidRPr="007C2D1C" w:rsidRDefault="00B3713C" w:rsidP="007C2D1C">
      <w:pPr>
        <w:spacing w:after="0" w:line="240" w:lineRule="auto"/>
        <w:ind w:right="-1" w:firstLine="567"/>
        <w:jc w:val="both"/>
        <w:textAlignment w:val="top"/>
        <w:rPr>
          <w:rFonts w:ascii="Times New Roman" w:eastAsia="Times New Roman" w:hAnsi="Times New Roman" w:cs="Times New Roman"/>
          <w:sz w:val="28"/>
          <w:szCs w:val="28"/>
          <w:lang w:eastAsia="ru-RU"/>
        </w:rPr>
      </w:pPr>
      <w:r w:rsidRPr="007C2D1C">
        <w:rPr>
          <w:rFonts w:ascii="Times New Roman" w:eastAsia="Times New Roman" w:hAnsi="Times New Roman" w:cs="Times New Roman"/>
          <w:sz w:val="28"/>
          <w:szCs w:val="28"/>
          <w:lang w:eastAsia="ru-RU"/>
        </w:rPr>
        <w:t>-обеспечение международного сотрудничества при проведении сравнительных испытаний товаров широкого потребления, а также организация обмена информацией о методах испытаний и планах их проведения</w:t>
      </w:r>
    </w:p>
    <w:p w:rsidR="00B3713C" w:rsidRPr="007C2D1C" w:rsidRDefault="00B3713C" w:rsidP="007C2D1C">
      <w:pPr>
        <w:spacing w:after="0" w:line="240" w:lineRule="auto"/>
        <w:ind w:right="-1" w:firstLine="567"/>
        <w:jc w:val="both"/>
        <w:textAlignment w:val="top"/>
        <w:rPr>
          <w:rFonts w:ascii="Times New Roman" w:eastAsia="Times New Roman" w:hAnsi="Times New Roman" w:cs="Times New Roman"/>
          <w:sz w:val="28"/>
          <w:szCs w:val="28"/>
          <w:lang w:eastAsia="ru-RU"/>
        </w:rPr>
      </w:pPr>
      <w:r w:rsidRPr="007C2D1C">
        <w:rPr>
          <w:rFonts w:ascii="Times New Roman" w:eastAsia="Times New Roman" w:hAnsi="Times New Roman" w:cs="Times New Roman"/>
          <w:sz w:val="28"/>
          <w:szCs w:val="28"/>
          <w:lang w:eastAsia="ru-RU"/>
        </w:rPr>
        <w:t>- участие в деятельности по разработке международных стандартов</w:t>
      </w:r>
    </w:p>
    <w:p w:rsidR="00B3713C" w:rsidRPr="007C2D1C" w:rsidRDefault="00B3713C" w:rsidP="007C2D1C">
      <w:pPr>
        <w:spacing w:after="0" w:line="240" w:lineRule="auto"/>
        <w:ind w:right="-1" w:firstLine="567"/>
        <w:jc w:val="both"/>
        <w:textAlignment w:val="top"/>
        <w:rPr>
          <w:rFonts w:ascii="Times New Roman" w:eastAsia="Times New Roman" w:hAnsi="Times New Roman" w:cs="Times New Roman"/>
          <w:sz w:val="28"/>
          <w:szCs w:val="28"/>
          <w:lang w:eastAsia="ru-RU"/>
        </w:rPr>
      </w:pPr>
      <w:r w:rsidRPr="007C2D1C">
        <w:rPr>
          <w:rFonts w:ascii="Times New Roman" w:eastAsia="Times New Roman" w:hAnsi="Times New Roman" w:cs="Times New Roman"/>
          <w:sz w:val="28"/>
          <w:szCs w:val="28"/>
          <w:lang w:eastAsia="ru-RU"/>
        </w:rPr>
        <w:t>- осуществление тесной связи с органами ООН и другими международными организациями с целью максимального предоставления интересов потребителей на международном уровне.</w:t>
      </w:r>
    </w:p>
    <w:p w:rsidR="00B3713C" w:rsidRPr="007C2D1C" w:rsidRDefault="00B3713C" w:rsidP="007C2D1C">
      <w:pPr>
        <w:spacing w:after="0" w:line="240" w:lineRule="auto"/>
        <w:ind w:right="-1" w:firstLine="567"/>
        <w:jc w:val="both"/>
        <w:textAlignment w:val="top"/>
        <w:rPr>
          <w:rFonts w:ascii="Times New Roman" w:eastAsia="Times New Roman" w:hAnsi="Times New Roman" w:cs="Times New Roman"/>
          <w:sz w:val="28"/>
          <w:szCs w:val="28"/>
          <w:lang w:eastAsia="ru-RU"/>
        </w:rPr>
      </w:pPr>
      <w:r w:rsidRPr="007C2D1C">
        <w:rPr>
          <w:rFonts w:ascii="Times New Roman" w:eastAsia="Times New Roman" w:hAnsi="Times New Roman" w:cs="Times New Roman"/>
          <w:sz w:val="28"/>
          <w:szCs w:val="28"/>
          <w:lang w:eastAsia="ru-RU"/>
        </w:rPr>
        <w:t>МОПС имеет консультативный статус в рамках международных организаций, в том числе в ФАО, ВОЗ, ИСО, МЭК и ЕС.</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 xml:space="preserve">Слишком часто потребители остаются в невыгодном положении при взаимодействии с компаниями и правительствами, подвергаясь влиянию небезопасной, несправедливой или неэтичной практике. </w:t>
      </w:r>
      <w:r w:rsidRPr="007C2D1C">
        <w:rPr>
          <w:rFonts w:ascii="Times New Roman" w:hAnsi="Times New Roman" w:cs="Times New Roman"/>
          <w:bCs/>
          <w:sz w:val="28"/>
          <w:szCs w:val="28"/>
        </w:rPr>
        <w:t>Международная организация потребителей</w:t>
      </w:r>
      <w:r w:rsidRPr="007C2D1C">
        <w:rPr>
          <w:rFonts w:ascii="Times New Roman" w:hAnsi="Times New Roman" w:cs="Times New Roman"/>
          <w:sz w:val="28"/>
          <w:szCs w:val="28"/>
        </w:rPr>
        <w:t xml:space="preserve"> стремится изменить эту ситуацию и обеспечить, чтобы голос потребителей был столь же мощным как голос правительств и корпораций, с которыми они контактируют.</w:t>
      </w:r>
    </w:p>
    <w:p w:rsidR="007C2D1C" w:rsidRPr="007C2D1C" w:rsidRDefault="00661E01" w:rsidP="007C2D1C">
      <w:pPr>
        <w:spacing w:after="0" w:line="240" w:lineRule="auto"/>
        <w:ind w:firstLine="622"/>
        <w:jc w:val="both"/>
        <w:rPr>
          <w:rFonts w:ascii="Times New Roman" w:hAnsi="Times New Roman" w:cs="Times New Roman"/>
          <w:sz w:val="28"/>
          <w:szCs w:val="28"/>
        </w:rPr>
      </w:pPr>
      <w:r>
        <w:rPr>
          <w:rFonts w:ascii="Times New Roman" w:hAnsi="Times New Roman" w:cs="Times New Roman"/>
          <w:sz w:val="28"/>
          <w:szCs w:val="28"/>
        </w:rPr>
        <w:t xml:space="preserve">3. </w:t>
      </w:r>
      <w:r w:rsidR="007C2D1C" w:rsidRPr="007C2D1C">
        <w:rPr>
          <w:rFonts w:ascii="Times New Roman" w:hAnsi="Times New Roman" w:cs="Times New Roman"/>
          <w:sz w:val="28"/>
          <w:szCs w:val="28"/>
        </w:rPr>
        <w:t> Функции</w:t>
      </w:r>
      <w:r w:rsidR="007C2D1C" w:rsidRPr="007C2D1C">
        <w:rPr>
          <w:rFonts w:ascii="Times New Roman" w:hAnsi="Times New Roman" w:cs="Times New Roman"/>
          <w:b/>
          <w:bCs/>
          <w:sz w:val="28"/>
          <w:szCs w:val="28"/>
        </w:rPr>
        <w:t xml:space="preserve"> </w:t>
      </w:r>
      <w:r w:rsidR="007C2D1C" w:rsidRPr="007C2D1C">
        <w:rPr>
          <w:rFonts w:ascii="Times New Roman" w:hAnsi="Times New Roman" w:cs="Times New Roman"/>
          <w:b/>
          <w:bCs/>
          <w:sz w:val="28"/>
          <w:szCs w:val="28"/>
          <w:lang w:val="en-US"/>
        </w:rPr>
        <w:t>Консьюмерс Интернэшнл:</w:t>
      </w:r>
    </w:p>
    <w:p w:rsidR="007C2D1C" w:rsidRPr="007C2D1C" w:rsidRDefault="007C2D1C" w:rsidP="00F26379">
      <w:pPr>
        <w:numPr>
          <w:ilvl w:val="0"/>
          <w:numId w:val="24"/>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поддерживает и способствует развитию мощного международного движения для защиты и расширения прав и возможностей всех потребителей;</w:t>
      </w:r>
    </w:p>
    <w:p w:rsidR="007C2D1C" w:rsidRPr="007C2D1C" w:rsidRDefault="007C2D1C" w:rsidP="00F26379">
      <w:pPr>
        <w:numPr>
          <w:ilvl w:val="0"/>
          <w:numId w:val="24"/>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разрабатывает программы и проекты, используя сеть информационно-пропагандистских платформ с привлечением глобальных организаций, правительств, фондов, научных кругов и предприятий для осуществления реальных изменений;</w:t>
      </w:r>
    </w:p>
    <w:p w:rsidR="007C2D1C" w:rsidRPr="007C2D1C" w:rsidRDefault="007C2D1C" w:rsidP="00F26379">
      <w:pPr>
        <w:numPr>
          <w:ilvl w:val="0"/>
          <w:numId w:val="24"/>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 xml:space="preserve">представляет потребителей на различных глобальных, международных/региональных форумах, включая </w:t>
      </w:r>
      <w:hyperlink r:id="rId65" w:history="1">
        <w:r w:rsidRPr="007C2D1C">
          <w:rPr>
            <w:rStyle w:val="a5"/>
            <w:rFonts w:ascii="Times New Roman" w:hAnsi="Times New Roman" w:cs="Times New Roman"/>
            <w:bCs/>
            <w:color w:val="auto"/>
            <w:sz w:val="28"/>
            <w:szCs w:val="28"/>
            <w:u w:val="none"/>
          </w:rPr>
          <w:t>Конференцию ООН по торговле и развитию (UNCTAD)</w:t>
        </w:r>
      </w:hyperlink>
      <w:r w:rsidRPr="007C2D1C">
        <w:rPr>
          <w:rFonts w:ascii="Times New Roman" w:hAnsi="Times New Roman" w:cs="Times New Roman"/>
          <w:sz w:val="28"/>
          <w:szCs w:val="28"/>
        </w:rPr>
        <w:t xml:space="preserve">, </w:t>
      </w:r>
      <w:hyperlink r:id="rId66" w:history="1">
        <w:r w:rsidRPr="007C2D1C">
          <w:rPr>
            <w:rStyle w:val="a5"/>
            <w:rFonts w:ascii="Times New Roman" w:hAnsi="Times New Roman" w:cs="Times New Roman"/>
            <w:bCs/>
            <w:color w:val="auto"/>
            <w:sz w:val="28"/>
            <w:szCs w:val="28"/>
            <w:u w:val="none"/>
          </w:rPr>
          <w:t>Организацию экономического сотрудничества и развития (OECD)</w:t>
        </w:r>
      </w:hyperlink>
      <w:r w:rsidRPr="007C2D1C">
        <w:rPr>
          <w:rFonts w:ascii="Times New Roman" w:hAnsi="Times New Roman" w:cs="Times New Roman"/>
          <w:sz w:val="28"/>
          <w:szCs w:val="28"/>
        </w:rPr>
        <w:t xml:space="preserve">, </w:t>
      </w:r>
      <w:hyperlink r:id="rId67" w:history="1">
        <w:r w:rsidRPr="007C2D1C">
          <w:rPr>
            <w:rStyle w:val="a5"/>
            <w:rFonts w:ascii="Times New Roman" w:hAnsi="Times New Roman" w:cs="Times New Roman"/>
            <w:bCs/>
            <w:color w:val="auto"/>
            <w:sz w:val="28"/>
            <w:szCs w:val="28"/>
            <w:u w:val="none"/>
          </w:rPr>
          <w:t>Комиссию Кодекс Алиментариус</w:t>
        </w:r>
      </w:hyperlink>
      <w:r w:rsidRPr="007C2D1C">
        <w:rPr>
          <w:rFonts w:ascii="Times New Roman" w:hAnsi="Times New Roman" w:cs="Times New Roman"/>
          <w:sz w:val="28"/>
          <w:szCs w:val="28"/>
        </w:rPr>
        <w:t>, Международную организацию по стандартизации;</w:t>
      </w:r>
    </w:p>
    <w:p w:rsidR="007C2D1C" w:rsidRPr="007C2D1C" w:rsidRDefault="007C2D1C" w:rsidP="00F26379">
      <w:pPr>
        <w:numPr>
          <w:ilvl w:val="0"/>
          <w:numId w:val="24"/>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инициирует разработку международных соглашений, руководящих принципов и рекомендаций, способствующих развитию защиты прав потребителей во всем мире, оказывающих влияние на национальную политику, поощряющих передовую практику.</w:t>
      </w:r>
    </w:p>
    <w:p w:rsidR="007C2D1C" w:rsidRPr="007C2D1C" w:rsidRDefault="007C2D1C" w:rsidP="007C2D1C">
      <w:pPr>
        <w:pStyle w:val="af2"/>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b/>
          <w:bCs/>
          <w:sz w:val="28"/>
          <w:szCs w:val="28"/>
        </w:rPr>
        <w:t>Деятельность CI</w:t>
      </w:r>
      <w:bookmarkStart w:id="1" w:name="3"/>
      <w:bookmarkEnd w:id="1"/>
      <w:r>
        <w:rPr>
          <w:rFonts w:ascii="Times New Roman" w:hAnsi="Times New Roman" w:cs="Times New Roman"/>
          <w:b/>
          <w:bCs/>
          <w:sz w:val="28"/>
          <w:szCs w:val="28"/>
        </w:rPr>
        <w:t xml:space="preserve">. </w:t>
      </w:r>
      <w:r w:rsidRPr="007C2D1C">
        <w:rPr>
          <w:rFonts w:ascii="Times New Roman" w:hAnsi="Times New Roman" w:cs="Times New Roman"/>
          <w:sz w:val="28"/>
          <w:szCs w:val="28"/>
        </w:rPr>
        <w:t xml:space="preserve">С 1960-х гг. </w:t>
      </w:r>
      <w:r w:rsidRPr="007C2D1C">
        <w:rPr>
          <w:rFonts w:ascii="Times New Roman" w:hAnsi="Times New Roman" w:cs="Times New Roman"/>
          <w:b/>
          <w:bCs/>
          <w:sz w:val="28"/>
          <w:szCs w:val="28"/>
        </w:rPr>
        <w:t>Международная организация потребителей</w:t>
      </w:r>
      <w:r w:rsidRPr="007C2D1C">
        <w:rPr>
          <w:rFonts w:ascii="Times New Roman" w:hAnsi="Times New Roman" w:cs="Times New Roman"/>
          <w:sz w:val="28"/>
          <w:szCs w:val="28"/>
        </w:rPr>
        <w:t xml:space="preserve"> стала пионером в реализации новых методов агитации и мобилизации разрозненных групп людей по конкретному вопросу и привлечении внимания лиц, принимающих решения в правительстве и промышленности, чтобы добиться изменений. Некоторые достижения проведенных кампаний включают: </w:t>
      </w:r>
    </w:p>
    <w:p w:rsidR="007C2D1C" w:rsidRPr="007C2D1C" w:rsidRDefault="007C2D1C" w:rsidP="007C2D1C">
      <w:pPr>
        <w:spacing w:after="0" w:line="240" w:lineRule="auto"/>
        <w:ind w:firstLine="513"/>
        <w:jc w:val="both"/>
        <w:rPr>
          <w:rFonts w:ascii="Times New Roman" w:hAnsi="Times New Roman" w:cs="Times New Roman"/>
          <w:sz w:val="28"/>
          <w:szCs w:val="28"/>
        </w:rPr>
      </w:pPr>
      <w:r w:rsidRPr="007C2D1C">
        <w:rPr>
          <w:rFonts w:ascii="Times New Roman" w:hAnsi="Times New Roman" w:cs="Times New Roman"/>
          <w:sz w:val="28"/>
          <w:szCs w:val="28"/>
        </w:rPr>
        <w:t xml:space="preserve">Принятие </w:t>
      </w:r>
      <w:hyperlink r:id="rId68" w:history="1">
        <w:r w:rsidRPr="007C2D1C">
          <w:rPr>
            <w:rStyle w:val="a5"/>
            <w:rFonts w:ascii="Times New Roman" w:hAnsi="Times New Roman" w:cs="Times New Roman"/>
            <w:color w:val="auto"/>
            <w:sz w:val="28"/>
            <w:szCs w:val="28"/>
            <w:u w:val="none"/>
          </w:rPr>
          <w:t>ООН</w:t>
        </w:r>
      </w:hyperlink>
      <w:r w:rsidRPr="007C2D1C">
        <w:rPr>
          <w:rFonts w:ascii="Times New Roman" w:hAnsi="Times New Roman" w:cs="Times New Roman"/>
          <w:sz w:val="28"/>
          <w:szCs w:val="28"/>
        </w:rPr>
        <w:t xml:space="preserve"> в 1985г. Руководящих принципов для защиты интересов потребителей, где излагаются основные правила защиты потребителей во всем мире. С тех пор многие страны приняли законы, основанные на этой модели. Для обеспечения актуальности и решения реальных проблем, с которыми сталкиваются потребители, Руководящие принципы были </w:t>
      </w:r>
      <w:r w:rsidRPr="007C2D1C">
        <w:rPr>
          <w:rFonts w:ascii="Times New Roman" w:hAnsi="Times New Roman" w:cs="Times New Roman"/>
          <w:sz w:val="28"/>
          <w:szCs w:val="28"/>
        </w:rPr>
        <w:lastRenderedPageBreak/>
        <w:t xml:space="preserve">полностью пересмотрено в 2015г. и приняты Генассамблеей </w:t>
      </w:r>
      <w:hyperlink r:id="rId69" w:history="1">
        <w:r w:rsidRPr="007C2D1C">
          <w:rPr>
            <w:rStyle w:val="a5"/>
            <w:rFonts w:ascii="Times New Roman" w:hAnsi="Times New Roman" w:cs="Times New Roman"/>
            <w:color w:val="auto"/>
            <w:sz w:val="28"/>
            <w:szCs w:val="28"/>
            <w:u w:val="none"/>
          </w:rPr>
          <w:t>ООН</w:t>
        </w:r>
      </w:hyperlink>
      <w:r w:rsidRPr="007C2D1C">
        <w:rPr>
          <w:rFonts w:ascii="Times New Roman" w:hAnsi="Times New Roman" w:cs="Times New Roman"/>
          <w:sz w:val="28"/>
          <w:szCs w:val="28"/>
        </w:rPr>
        <w:t>. Документ</w:t>
      </w:r>
      <w:bookmarkStart w:id="2" w:name="site-wrapper14"/>
      <w:bookmarkEnd w:id="2"/>
      <w:r w:rsidRPr="007C2D1C">
        <w:rPr>
          <w:rFonts w:ascii="Times New Roman" w:hAnsi="Times New Roman" w:cs="Times New Roman"/>
          <w:sz w:val="28"/>
          <w:szCs w:val="28"/>
        </w:rPr>
        <w:t>, содержащий более 90% рекомендаций, предложенных  Consumers International, хотя и не имеет юридической силы, но принимается в качестве международного эталона для эффективной практики защиты потребителей.</w:t>
      </w:r>
    </w:p>
    <w:p w:rsidR="007C2D1C" w:rsidRPr="007C2D1C" w:rsidRDefault="007C2D1C" w:rsidP="007C2D1C">
      <w:pPr>
        <w:spacing w:after="0" w:line="240" w:lineRule="auto"/>
        <w:ind w:firstLine="513"/>
        <w:jc w:val="both"/>
        <w:rPr>
          <w:rFonts w:ascii="Times New Roman" w:hAnsi="Times New Roman" w:cs="Times New Roman"/>
          <w:sz w:val="28"/>
          <w:szCs w:val="28"/>
        </w:rPr>
      </w:pPr>
      <w:r w:rsidRPr="007C2D1C">
        <w:rPr>
          <w:rFonts w:ascii="Times New Roman" w:hAnsi="Times New Roman" w:cs="Times New Roman"/>
          <w:sz w:val="28"/>
          <w:szCs w:val="28"/>
        </w:rPr>
        <w:t xml:space="preserve">В 1970-х и 80-х гг. образованы международные сети, включая Международную сеть действий в области детского питания (IBFAN) и Сеть действий по </w:t>
      </w:r>
      <w:r w:rsidRPr="0053103D">
        <w:rPr>
          <w:rFonts w:ascii="Times New Roman" w:hAnsi="Times New Roman" w:cs="Times New Roman"/>
          <w:sz w:val="28"/>
          <w:szCs w:val="28"/>
        </w:rPr>
        <w:t xml:space="preserve">пестицидам (PAN), которые принесли положительные изменения для потребителей. Благодаря действию таких сетей, </w:t>
      </w:r>
      <w:hyperlink r:id="rId70" w:history="1">
        <w:r w:rsidRPr="0053103D">
          <w:rPr>
            <w:rStyle w:val="a5"/>
            <w:rFonts w:ascii="Times New Roman" w:hAnsi="Times New Roman" w:cs="Times New Roman"/>
            <w:bCs/>
            <w:color w:val="auto"/>
            <w:sz w:val="28"/>
            <w:szCs w:val="28"/>
            <w:u w:val="none"/>
          </w:rPr>
          <w:t>Всемирная  </w:t>
        </w:r>
        <w:r w:rsidRPr="0053103D">
          <w:rPr>
            <w:rStyle w:val="a5"/>
            <w:rFonts w:ascii="Times New Roman" w:hAnsi="Times New Roman" w:cs="Times New Roman"/>
            <w:bCs/>
            <w:color w:val="auto"/>
            <w:sz w:val="28"/>
            <w:szCs w:val="28"/>
            <w:u w:val="none"/>
            <w:lang w:val="uk-UA"/>
          </w:rPr>
          <w:t>о</w:t>
        </w:r>
        <w:r w:rsidRPr="0053103D">
          <w:rPr>
            <w:rStyle w:val="a5"/>
            <w:rFonts w:ascii="Times New Roman" w:hAnsi="Times New Roman" w:cs="Times New Roman"/>
            <w:bCs/>
            <w:color w:val="auto"/>
            <w:sz w:val="28"/>
            <w:szCs w:val="28"/>
            <w:u w:val="none"/>
          </w:rPr>
          <w:t xml:space="preserve">рганизация </w:t>
        </w:r>
        <w:r w:rsidRPr="0053103D">
          <w:rPr>
            <w:rStyle w:val="a5"/>
            <w:rFonts w:ascii="Times New Roman" w:hAnsi="Times New Roman" w:cs="Times New Roman"/>
            <w:bCs/>
            <w:color w:val="auto"/>
            <w:sz w:val="28"/>
            <w:szCs w:val="28"/>
            <w:u w:val="none"/>
            <w:lang w:val="uk-UA"/>
          </w:rPr>
          <w:t>з</w:t>
        </w:r>
        <w:r w:rsidRPr="0053103D">
          <w:rPr>
            <w:rStyle w:val="a5"/>
            <w:rFonts w:ascii="Times New Roman" w:hAnsi="Times New Roman" w:cs="Times New Roman"/>
            <w:bCs/>
            <w:color w:val="auto"/>
            <w:sz w:val="28"/>
            <w:szCs w:val="28"/>
            <w:u w:val="none"/>
          </w:rPr>
          <w:t>дравоохранения (WHO)</w:t>
        </w:r>
      </w:hyperlink>
      <w:r w:rsidRPr="0053103D">
        <w:rPr>
          <w:rFonts w:ascii="Times New Roman" w:hAnsi="Times New Roman" w:cs="Times New Roman"/>
          <w:sz w:val="28"/>
          <w:szCs w:val="28"/>
        </w:rPr>
        <w:t xml:space="preserve"> приняла Международный кодекс о маркетинге заменителей грудного молока – первый такой кодекс, предназначенный для контроля за распространенными злоупотреблениями компаний, производящих детское питание. </w:t>
      </w:r>
      <w:r w:rsidRPr="0053103D">
        <w:rPr>
          <w:rFonts w:ascii="Times New Roman" w:hAnsi="Times New Roman" w:cs="Times New Roman"/>
          <w:bCs/>
          <w:sz w:val="28"/>
          <w:szCs w:val="28"/>
        </w:rPr>
        <w:t>Международная организация потребителей </w:t>
      </w:r>
      <w:r w:rsidRPr="0053103D">
        <w:rPr>
          <w:rFonts w:ascii="Times New Roman" w:hAnsi="Times New Roman" w:cs="Times New Roman"/>
          <w:sz w:val="28"/>
          <w:szCs w:val="28"/>
        </w:rPr>
        <w:t>также проводила кампанию против токсичных пестицидов и неэтичной маркетинговой практики, успешно предотвращая экспорт запрещенных</w:t>
      </w:r>
      <w:r w:rsidRPr="007C2D1C">
        <w:rPr>
          <w:rFonts w:ascii="Times New Roman" w:hAnsi="Times New Roman" w:cs="Times New Roman"/>
          <w:sz w:val="28"/>
          <w:szCs w:val="28"/>
        </w:rPr>
        <w:t xml:space="preserve"> или ограниченных к применению пестицидов без согласия правительств стран-импортеров.</w:t>
      </w:r>
    </w:p>
    <w:p w:rsidR="007C2D1C" w:rsidRPr="007C2D1C" w:rsidRDefault="007C2D1C" w:rsidP="007C2D1C">
      <w:pPr>
        <w:spacing w:after="0" w:line="240" w:lineRule="auto"/>
        <w:ind w:firstLine="513"/>
        <w:jc w:val="both"/>
        <w:rPr>
          <w:rFonts w:ascii="Times New Roman" w:hAnsi="Times New Roman" w:cs="Times New Roman"/>
          <w:sz w:val="28"/>
          <w:szCs w:val="28"/>
        </w:rPr>
      </w:pPr>
      <w:r w:rsidRPr="007C2D1C">
        <w:rPr>
          <w:rFonts w:ascii="Times New Roman" w:hAnsi="Times New Roman" w:cs="Times New Roman"/>
          <w:sz w:val="28"/>
          <w:szCs w:val="28"/>
        </w:rPr>
        <w:t>В</w:t>
      </w:r>
      <w:r w:rsidRPr="007C2D1C">
        <w:rPr>
          <w:rFonts w:ascii="Times New Roman" w:hAnsi="Times New Roman" w:cs="Times New Roman"/>
          <w:sz w:val="28"/>
          <w:szCs w:val="28"/>
          <w:lang w:val="uk-UA"/>
        </w:rPr>
        <w:t xml:space="preserve"> 2001г. Consumers International </w:t>
      </w:r>
      <w:r w:rsidRPr="007C2D1C">
        <w:rPr>
          <w:rFonts w:ascii="Times New Roman" w:hAnsi="Times New Roman" w:cs="Times New Roman"/>
          <w:sz w:val="28"/>
          <w:szCs w:val="28"/>
        </w:rPr>
        <w:t xml:space="preserve">начала принимать участие в переговорах со </w:t>
      </w:r>
      <w:hyperlink r:id="rId71" w:history="1">
        <w:r w:rsidRPr="007C2D1C">
          <w:rPr>
            <w:rStyle w:val="a5"/>
            <w:rFonts w:ascii="Times New Roman" w:hAnsi="Times New Roman" w:cs="Times New Roman"/>
            <w:bCs/>
            <w:color w:val="auto"/>
            <w:sz w:val="28"/>
            <w:szCs w:val="28"/>
            <w:u w:val="none"/>
          </w:rPr>
          <w:t>Всемирной торговой организацией (WTO)</w:t>
        </w:r>
      </w:hyperlink>
      <w:r w:rsidRPr="007C2D1C">
        <w:rPr>
          <w:rFonts w:ascii="Times New Roman" w:hAnsi="Times New Roman" w:cs="Times New Roman"/>
          <w:sz w:val="28"/>
          <w:szCs w:val="28"/>
        </w:rPr>
        <w:t xml:space="preserve"> и содействовала сокращению экспортных субсидий для сельскохозяйственной продукции в 2015г. Это достижение поддержало потребителей, помогая стабилизировать резкие колебания цен на сельскохозяйственную продукцию, особенно в развивающихся странах.</w:t>
      </w:r>
    </w:p>
    <w:p w:rsidR="007C2D1C" w:rsidRPr="007C2D1C" w:rsidRDefault="007C2D1C" w:rsidP="007C2D1C">
      <w:pPr>
        <w:spacing w:after="0" w:line="240" w:lineRule="auto"/>
        <w:ind w:firstLine="513"/>
        <w:jc w:val="both"/>
        <w:rPr>
          <w:rFonts w:ascii="Times New Roman" w:hAnsi="Times New Roman" w:cs="Times New Roman"/>
          <w:sz w:val="28"/>
          <w:szCs w:val="28"/>
        </w:rPr>
      </w:pPr>
      <w:r w:rsidRPr="007C2D1C">
        <w:rPr>
          <w:rFonts w:ascii="Times New Roman" w:hAnsi="Times New Roman" w:cs="Times New Roman"/>
          <w:sz w:val="28"/>
          <w:szCs w:val="28"/>
        </w:rPr>
        <w:t xml:space="preserve">Работа над международными стандартами и содействие установлению международных контрольных показателей для руководства предприятий и правительств в отношении предоставления и регулирования более качественных услуг для потребителей. Охватываемые области включают: водоснабжение, подержанные товары, социальная ответственность, мобильные платежи, энергия. </w:t>
      </w:r>
    </w:p>
    <w:p w:rsidR="007C2D1C" w:rsidRPr="007C2D1C" w:rsidRDefault="007C2D1C" w:rsidP="007C2D1C">
      <w:pPr>
        <w:spacing w:after="0" w:line="240" w:lineRule="auto"/>
        <w:ind w:firstLine="513"/>
        <w:jc w:val="both"/>
        <w:rPr>
          <w:rFonts w:ascii="Times New Roman" w:hAnsi="Times New Roman" w:cs="Times New Roman"/>
          <w:sz w:val="28"/>
          <w:szCs w:val="28"/>
        </w:rPr>
      </w:pPr>
      <w:r w:rsidRPr="007C2D1C">
        <w:rPr>
          <w:rFonts w:ascii="Times New Roman" w:hAnsi="Times New Roman" w:cs="Times New Roman"/>
          <w:sz w:val="28"/>
          <w:szCs w:val="28"/>
        </w:rPr>
        <w:t xml:space="preserve">Успешно проведена кампания для «Большой двадцатки» по разработке международных принципов финансовой защиты потребителей и создание FinCoNet – международной сети регуляторов финансовой защиты потребителей.  </w:t>
      </w:r>
      <w:r w:rsidRPr="007C2D1C">
        <w:rPr>
          <w:rFonts w:ascii="Times New Roman" w:hAnsi="Times New Roman" w:cs="Times New Roman"/>
          <w:sz w:val="28"/>
          <w:szCs w:val="28"/>
          <w:lang w:val="uk-UA"/>
        </w:rPr>
        <w:t>Consumers International была первой </w:t>
      </w:r>
      <w:r w:rsidRPr="007C2D1C">
        <w:rPr>
          <w:rFonts w:ascii="Times New Roman" w:hAnsi="Times New Roman" w:cs="Times New Roman"/>
          <w:sz w:val="28"/>
          <w:szCs w:val="28"/>
        </w:rPr>
        <w:t>организацией, которая предоставила данные Целевой группе G20 по защите потребителей в сфере финансовых услуг. Также организация внесла вклад в Принципы высокого уровня, принятые министрами стран «Большой двадцатки» в 2011г. Принципы помогают поставщикам финансовых услуг и законодателям защищать потребителей по различным финансовым вопросам.</w:t>
      </w:r>
    </w:p>
    <w:p w:rsidR="007C2D1C" w:rsidRPr="007C2D1C" w:rsidRDefault="00661E01" w:rsidP="007C2D1C">
      <w:pPr>
        <w:spacing w:after="0" w:line="240"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4. </w:t>
      </w:r>
      <w:r w:rsidR="007C2D1C" w:rsidRPr="007C2D1C">
        <w:rPr>
          <w:rFonts w:ascii="Times New Roman" w:hAnsi="Times New Roman" w:cs="Times New Roman"/>
          <w:b/>
          <w:bCs/>
          <w:sz w:val="28"/>
          <w:szCs w:val="28"/>
        </w:rPr>
        <w:t>Всемирный день защиты прав потребителей</w:t>
      </w:r>
    </w:p>
    <w:p w:rsidR="007C2D1C" w:rsidRPr="007C2D1C" w:rsidRDefault="007C2D1C" w:rsidP="007C2D1C">
      <w:pPr>
        <w:spacing w:after="0" w:line="240" w:lineRule="auto"/>
        <w:ind w:firstLine="567"/>
        <w:jc w:val="both"/>
        <w:rPr>
          <w:rFonts w:ascii="Times New Roman" w:hAnsi="Times New Roman" w:cs="Times New Roman"/>
          <w:sz w:val="28"/>
          <w:szCs w:val="28"/>
        </w:rPr>
      </w:pPr>
      <w:bookmarkStart w:id="3" w:name="site-wrapper111"/>
      <w:bookmarkEnd w:id="3"/>
      <w:r w:rsidRPr="007C2D1C">
        <w:rPr>
          <w:rFonts w:ascii="Times New Roman" w:hAnsi="Times New Roman" w:cs="Times New Roman"/>
          <w:sz w:val="28"/>
          <w:szCs w:val="28"/>
        </w:rPr>
        <w:t xml:space="preserve">Каждый год, 15 марта, начиная с 1983г. потребительское движение отмечает Всемирный день защиты прав потребителей (World Consumer Rights Day), позволяющий мобилизовать действия по важным вопросам и кампаниям и являющийся одним из способов повышения глобальной осведомленности о правах и потребностях потребителей. Мероприятия, проводимые в этот день, дают возможность потребовать уважения и защиты </w:t>
      </w:r>
      <w:r w:rsidRPr="007C2D1C">
        <w:rPr>
          <w:rFonts w:ascii="Times New Roman" w:hAnsi="Times New Roman" w:cs="Times New Roman"/>
          <w:sz w:val="28"/>
          <w:szCs w:val="28"/>
        </w:rPr>
        <w:lastRenderedPageBreak/>
        <w:t>прав всех потребителей и протестовать против злоупотреблений на рынке и социальной несправедливости, которые подрывают эти права.</w:t>
      </w:r>
    </w:p>
    <w:p w:rsidR="007C2D1C" w:rsidRPr="007C2D1C" w:rsidRDefault="007C2D1C" w:rsidP="00314000">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b/>
          <w:bCs/>
          <w:sz w:val="28"/>
          <w:szCs w:val="28"/>
        </w:rPr>
        <w:t> </w:t>
      </w:r>
      <w:bookmarkStart w:id="4" w:name="site-wrapper4"/>
      <w:bookmarkEnd w:id="4"/>
      <w:r w:rsidR="00661E01">
        <w:rPr>
          <w:rFonts w:ascii="Times New Roman" w:hAnsi="Times New Roman" w:cs="Times New Roman"/>
          <w:b/>
          <w:bCs/>
          <w:sz w:val="28"/>
          <w:szCs w:val="28"/>
        </w:rPr>
        <w:t xml:space="preserve">5. </w:t>
      </w:r>
      <w:r w:rsidRPr="007C2D1C">
        <w:rPr>
          <w:rFonts w:ascii="Times New Roman" w:hAnsi="Times New Roman" w:cs="Times New Roman"/>
          <w:b/>
          <w:bCs/>
          <w:sz w:val="28"/>
          <w:szCs w:val="28"/>
        </w:rPr>
        <w:t xml:space="preserve">Стандарты </w:t>
      </w:r>
      <w:r w:rsidR="00314000">
        <w:rPr>
          <w:rFonts w:ascii="Times New Roman" w:hAnsi="Times New Roman" w:cs="Times New Roman"/>
          <w:b/>
          <w:bCs/>
          <w:sz w:val="28"/>
          <w:szCs w:val="28"/>
        </w:rPr>
        <w:t xml:space="preserve"> </w:t>
      </w:r>
      <w:r w:rsidRPr="007C2D1C">
        <w:rPr>
          <w:rFonts w:ascii="Times New Roman" w:hAnsi="Times New Roman" w:cs="Times New Roman"/>
          <w:sz w:val="28"/>
          <w:szCs w:val="28"/>
        </w:rPr>
        <w:t xml:space="preserve">Стандарты являются неотъемлемой частью того, как </w:t>
      </w:r>
      <w:r w:rsidRPr="007C2D1C">
        <w:rPr>
          <w:rFonts w:ascii="Times New Roman" w:hAnsi="Times New Roman" w:cs="Times New Roman"/>
          <w:b/>
          <w:bCs/>
          <w:sz w:val="28"/>
          <w:szCs w:val="28"/>
        </w:rPr>
        <w:t>Consumer International</w:t>
      </w:r>
      <w:r w:rsidRPr="007C2D1C">
        <w:rPr>
          <w:rFonts w:ascii="Times New Roman" w:hAnsi="Times New Roman" w:cs="Times New Roman"/>
          <w:sz w:val="28"/>
          <w:szCs w:val="28"/>
        </w:rPr>
        <w:t xml:space="preserve"> защищает потребителей во всем мире. Согласованные экспертами, предприятиями и потребителями, стандарты делают наш мир более понятным, безопасным, доступным. Хотя они не имеют обязательной силы, они часто продолжают формировать широко применяемое законодательство и действовать как система соблюдения во всем мире.</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sz w:val="28"/>
          <w:szCs w:val="28"/>
        </w:rPr>
        <w:t>С момента создания в 1960г. Организация тесно сотрудничала с целым рядом ключевых заинтересованных сторон, чтобы гарантировать потребителям право голоса и поощрять их участие при разработке стандартов на глобальном и национальном уровнях. Consumer International стремится гарантировать, что стандарты остаются важным инструментом защиты потребителей и укрепления доверия общества к продуктам и услугам. </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b/>
          <w:bCs/>
          <w:sz w:val="28"/>
          <w:szCs w:val="28"/>
        </w:rPr>
        <w:t>Международная организация потребителей</w:t>
      </w:r>
      <w:r w:rsidRPr="007C2D1C">
        <w:rPr>
          <w:rFonts w:ascii="Times New Roman" w:hAnsi="Times New Roman" w:cs="Times New Roman"/>
          <w:sz w:val="28"/>
          <w:szCs w:val="28"/>
        </w:rPr>
        <w:t xml:space="preserve"> имеет сильные и давние отношения с </w:t>
      </w:r>
      <w:hyperlink r:id="rId72" w:history="1">
        <w:r w:rsidRPr="007C2D1C">
          <w:rPr>
            <w:rStyle w:val="a5"/>
            <w:rFonts w:ascii="Times New Roman" w:hAnsi="Times New Roman" w:cs="Times New Roman"/>
            <w:b/>
            <w:bCs/>
            <w:color w:val="auto"/>
            <w:sz w:val="28"/>
            <w:szCs w:val="28"/>
            <w:u w:val="none"/>
          </w:rPr>
          <w:t>Международн</w:t>
        </w:r>
        <w:r w:rsidRPr="007C2D1C">
          <w:rPr>
            <w:rStyle w:val="a5"/>
            <w:rFonts w:ascii="Times New Roman" w:hAnsi="Times New Roman" w:cs="Times New Roman"/>
            <w:b/>
            <w:bCs/>
            <w:color w:val="auto"/>
            <w:sz w:val="28"/>
            <w:szCs w:val="28"/>
            <w:u w:val="none"/>
            <w:lang w:val="uk-UA"/>
          </w:rPr>
          <w:t>ой </w:t>
        </w:r>
        <w:r w:rsidRPr="007C2D1C">
          <w:rPr>
            <w:rStyle w:val="a5"/>
            <w:rFonts w:ascii="Times New Roman" w:hAnsi="Times New Roman" w:cs="Times New Roman"/>
            <w:b/>
            <w:bCs/>
            <w:color w:val="auto"/>
            <w:sz w:val="28"/>
            <w:szCs w:val="28"/>
            <w:u w:val="none"/>
          </w:rPr>
          <w:t>организацией по стандартизации (ISO)</w:t>
        </w:r>
      </w:hyperlink>
      <w:r w:rsidRPr="007C2D1C">
        <w:rPr>
          <w:rFonts w:ascii="Times New Roman" w:hAnsi="Times New Roman" w:cs="Times New Roman"/>
          <w:sz w:val="28"/>
          <w:szCs w:val="28"/>
        </w:rPr>
        <w:t xml:space="preserve"> и ее Комитетом по потребительской политике (COPOLCO).</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sz w:val="28"/>
          <w:szCs w:val="28"/>
        </w:rPr>
        <w:t>В качестве связующей организации для COPOLCO, Consumer International  предлагает новые рабочие модели, которые могут помочь в разработке новых стандартов. Организация поддержала разработку многих новых стандартов в таких важных областях, как энергетика, мобильные платежи и корпоративная социальная ответственность.</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sz w:val="28"/>
          <w:szCs w:val="28"/>
        </w:rPr>
        <w:t>Приверженность Consumer International процессу наращивания потенциала и обучения групп потребителей основам стандартизации позволила потребительским ассоциациям лучше понять, почему стандарты являются важной частью действий по защите потребителей. </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sz w:val="28"/>
          <w:szCs w:val="28"/>
        </w:rPr>
        <w:t xml:space="preserve">Достижения  </w:t>
      </w:r>
      <w:r w:rsidRPr="007C2D1C">
        <w:rPr>
          <w:rFonts w:ascii="Times New Roman" w:hAnsi="Times New Roman" w:cs="Times New Roman"/>
          <w:b/>
          <w:bCs/>
          <w:sz w:val="28"/>
          <w:szCs w:val="28"/>
          <w:lang w:val="en-US"/>
        </w:rPr>
        <w:t>Консьюмерс Интернэшнл</w:t>
      </w:r>
      <w:r w:rsidRPr="007C2D1C">
        <w:rPr>
          <w:rFonts w:ascii="Times New Roman" w:hAnsi="Times New Roman" w:cs="Times New Roman"/>
          <w:sz w:val="28"/>
          <w:szCs w:val="28"/>
        </w:rPr>
        <w:t>:</w:t>
      </w:r>
    </w:p>
    <w:p w:rsidR="007C2D1C" w:rsidRPr="007C2D1C" w:rsidRDefault="007C2D1C" w:rsidP="00F26379">
      <w:pPr>
        <w:numPr>
          <w:ilvl w:val="0"/>
          <w:numId w:val="25"/>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предложила и разработала первую версию международного стандарта по улучшению предоставления энергетических услуг потребителям, который был утвержден ISO в августе 2016г. – впервые стандарт, предложенный неправительственной организацией, стал международным стандартом ISO;</w:t>
      </w:r>
    </w:p>
    <w:p w:rsidR="007C2D1C" w:rsidRPr="007C2D1C" w:rsidRDefault="007C2D1C" w:rsidP="00F26379">
      <w:pPr>
        <w:numPr>
          <w:ilvl w:val="0"/>
          <w:numId w:val="25"/>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сыграла важную роль в утверждении стандарта по доступу к воде и санитарным услугам, что дало возможность укрепить права потребителей и улучшить отраслевую практику, особенно в Латинской Америке; </w:t>
      </w:r>
    </w:p>
    <w:p w:rsidR="007C2D1C" w:rsidRPr="007C2D1C" w:rsidRDefault="007C2D1C" w:rsidP="00F26379">
      <w:pPr>
        <w:numPr>
          <w:ilvl w:val="0"/>
          <w:numId w:val="25"/>
        </w:numPr>
        <w:tabs>
          <w:tab w:val="clear" w:pos="720"/>
          <w:tab w:val="num" w:pos="0"/>
        </w:tabs>
        <w:spacing w:after="0" w:line="240" w:lineRule="auto"/>
        <w:ind w:left="0" w:firstLine="567"/>
        <w:jc w:val="both"/>
        <w:rPr>
          <w:rFonts w:ascii="Times New Roman" w:hAnsi="Times New Roman" w:cs="Times New Roman"/>
          <w:sz w:val="28"/>
          <w:szCs w:val="28"/>
        </w:rPr>
      </w:pPr>
      <w:r w:rsidRPr="007C2D1C">
        <w:rPr>
          <w:rFonts w:ascii="Times New Roman" w:hAnsi="Times New Roman" w:cs="Times New Roman"/>
          <w:sz w:val="28"/>
          <w:szCs w:val="28"/>
        </w:rPr>
        <w:t>в рамках рабочей группы ISO по мобильному банкингу, Организация внесла свой вклад в разработку стандарта ISO 12812, который обеспечил большую прозрачность денежных переводов, отправляемых между странами, предоставив усиленную защиту для потребителей, пострадавших от несанкционированных или мошеннических действий при использовании платежных систем. </w:t>
      </w:r>
    </w:p>
    <w:p w:rsidR="007C2D1C" w:rsidRPr="007C2D1C" w:rsidRDefault="007C2D1C" w:rsidP="007C2D1C">
      <w:pPr>
        <w:spacing w:after="0" w:line="240" w:lineRule="auto"/>
        <w:ind w:firstLine="590"/>
        <w:jc w:val="both"/>
        <w:rPr>
          <w:rFonts w:ascii="Times New Roman" w:hAnsi="Times New Roman" w:cs="Times New Roman"/>
          <w:sz w:val="28"/>
          <w:szCs w:val="28"/>
        </w:rPr>
      </w:pPr>
      <w:r w:rsidRPr="007C2D1C">
        <w:rPr>
          <w:rFonts w:ascii="Times New Roman" w:hAnsi="Times New Roman" w:cs="Times New Roman"/>
          <w:sz w:val="28"/>
          <w:szCs w:val="28"/>
        </w:rPr>
        <w:t xml:space="preserve">Более 45% населения мира сейчас пользуются интернетом, по сравнению с 1% в 1995г. Быстрое распространение современных средств </w:t>
      </w:r>
      <w:r w:rsidRPr="007C2D1C">
        <w:rPr>
          <w:rFonts w:ascii="Times New Roman" w:hAnsi="Times New Roman" w:cs="Times New Roman"/>
          <w:sz w:val="28"/>
          <w:szCs w:val="28"/>
        </w:rPr>
        <w:lastRenderedPageBreak/>
        <w:t>коммуникации, мобильных телефонов и других цифровых устройств создало возможности и проблемы для миллионов потребителей по всему миру. </w:t>
      </w:r>
    </w:p>
    <w:p w:rsidR="007C2D1C" w:rsidRPr="007C2D1C" w:rsidRDefault="007C2D1C" w:rsidP="007C2D1C">
      <w:pPr>
        <w:spacing w:after="0" w:line="240" w:lineRule="auto"/>
        <w:ind w:firstLine="590"/>
        <w:jc w:val="both"/>
        <w:rPr>
          <w:rFonts w:ascii="Times New Roman" w:hAnsi="Times New Roman" w:cs="Times New Roman"/>
          <w:sz w:val="28"/>
          <w:szCs w:val="28"/>
        </w:rPr>
      </w:pPr>
      <w:r w:rsidRPr="007C2D1C">
        <w:rPr>
          <w:rFonts w:ascii="Times New Roman" w:hAnsi="Times New Roman" w:cs="Times New Roman"/>
          <w:b/>
          <w:bCs/>
          <w:sz w:val="28"/>
          <w:szCs w:val="28"/>
        </w:rPr>
        <w:t>Consumer International</w:t>
      </w:r>
      <w:r w:rsidRPr="007C2D1C">
        <w:rPr>
          <w:rFonts w:ascii="Times New Roman" w:hAnsi="Times New Roman" w:cs="Times New Roman"/>
          <w:sz w:val="28"/>
          <w:szCs w:val="28"/>
        </w:rPr>
        <w:t xml:space="preserve"> стремится помочь построить цифровой мир, которому потребители смогут доверять. Этой теме была посвящена кампания, проводимая 15 марта 2017г. в рамках  празднования World Consumer Rights Day.</w:t>
      </w:r>
    </w:p>
    <w:p w:rsidR="007C2D1C" w:rsidRPr="007C2D1C" w:rsidRDefault="007C2D1C" w:rsidP="007C2D1C">
      <w:pPr>
        <w:spacing w:after="0" w:line="240" w:lineRule="auto"/>
        <w:ind w:firstLine="590"/>
        <w:jc w:val="both"/>
        <w:rPr>
          <w:rFonts w:ascii="Times New Roman" w:hAnsi="Times New Roman" w:cs="Times New Roman"/>
          <w:sz w:val="28"/>
          <w:szCs w:val="28"/>
        </w:rPr>
      </w:pPr>
      <w:r w:rsidRPr="007C2D1C">
        <w:rPr>
          <w:rFonts w:ascii="Times New Roman" w:hAnsi="Times New Roman" w:cs="Times New Roman"/>
          <w:b/>
          <w:bCs/>
          <w:sz w:val="28"/>
          <w:szCs w:val="28"/>
        </w:rPr>
        <w:t>CI </w:t>
      </w:r>
      <w:r w:rsidRPr="007C2D1C">
        <w:rPr>
          <w:rFonts w:ascii="Times New Roman" w:hAnsi="Times New Roman" w:cs="Times New Roman"/>
          <w:sz w:val="28"/>
          <w:szCs w:val="28"/>
        </w:rPr>
        <w:t>сотрудничала с Федеральным министерством юстиции и защиты прав потребителей Германии и членской организацией – Федерацией потребительских организаций Германии для совместного проведения саммита потребителей G20 15 марта в Берлине.</w:t>
      </w:r>
    </w:p>
    <w:p w:rsidR="007C2D1C" w:rsidRPr="007C2D1C" w:rsidRDefault="007C2D1C" w:rsidP="007C2D1C">
      <w:pPr>
        <w:spacing w:after="0" w:line="240" w:lineRule="auto"/>
        <w:ind w:firstLine="590"/>
        <w:jc w:val="both"/>
        <w:rPr>
          <w:rFonts w:ascii="Times New Roman" w:hAnsi="Times New Roman" w:cs="Times New Roman"/>
          <w:sz w:val="28"/>
          <w:szCs w:val="28"/>
        </w:rPr>
      </w:pPr>
      <w:r w:rsidRPr="007C2D1C">
        <w:rPr>
          <w:rFonts w:ascii="Times New Roman" w:hAnsi="Times New Roman" w:cs="Times New Roman"/>
          <w:sz w:val="28"/>
          <w:szCs w:val="28"/>
        </w:rPr>
        <w:t>На саммите входящем в официальную повестку дня G20 под председательством Германии, обсудили ряд тем, включая справедливые условия контракта, безопасные платежи, четкую, доступную информацию, безопасность и защиту данных. Были рассмотрены вопросы относительно того, как можно усилить защиту потребителей и расширить доступ к цифровой экономике, чтобы каждый мог воспользоваться цифровыми технологиями.</w:t>
      </w:r>
    </w:p>
    <w:p w:rsidR="007C2D1C" w:rsidRPr="007C2D1C" w:rsidRDefault="007C2D1C" w:rsidP="007C2D1C">
      <w:pPr>
        <w:spacing w:after="0" w:line="240" w:lineRule="auto"/>
        <w:ind w:firstLine="590"/>
        <w:jc w:val="both"/>
        <w:rPr>
          <w:rFonts w:ascii="Times New Roman" w:hAnsi="Times New Roman" w:cs="Times New Roman"/>
          <w:sz w:val="28"/>
          <w:szCs w:val="28"/>
        </w:rPr>
      </w:pPr>
      <w:r w:rsidRPr="007C2D1C">
        <w:rPr>
          <w:rFonts w:ascii="Times New Roman" w:hAnsi="Times New Roman" w:cs="Times New Roman"/>
          <w:sz w:val="28"/>
          <w:szCs w:val="28"/>
        </w:rPr>
        <w:t>На саммите представили ​​презентацию новых международных исследований по наиболее важным областям для потребителей – права и интересы в цифровом мире, включая результаты опроса потребителей, проведенного в шести странах G20. Это событие стало ключевой частью деятельности по продвижению темы  Всемирного дня защиты прав потребителей в социальных сетях  #BetterDigitalWorld.</w:t>
      </w:r>
    </w:p>
    <w:p w:rsidR="007C2D1C" w:rsidRPr="007C2D1C" w:rsidRDefault="007C2D1C" w:rsidP="007C2D1C">
      <w:pPr>
        <w:spacing w:after="0" w:line="240" w:lineRule="auto"/>
        <w:ind w:firstLine="590"/>
        <w:jc w:val="both"/>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bCs/>
          <w:sz w:val="28"/>
          <w:szCs w:val="28"/>
        </w:rPr>
        <w:t>Трансатлантический диалог потребителей</w:t>
      </w:r>
      <w:r w:rsidRPr="007C2D1C">
        <w:rPr>
          <w:rFonts w:ascii="Times New Roman" w:hAnsi="Times New Roman" w:cs="Times New Roman"/>
          <w:sz w:val="28"/>
          <w:szCs w:val="28"/>
        </w:rPr>
        <w:t xml:space="preserve"> (Transatlantic Consumer Dialogue, TACD). Consumerers International выступает в качестве секретариата Трансатлантического диалога потребителей, образованного в 1998г. TACD – это сеть из 77 организаций потребителей ЕС и США, которые разрабатывают и согласуют рекомендации в области потребительской политики для правительств США и Европейского союза, чтобы продвигать интересы потребителей в политических переговорах и соглашениях ЕС и США.</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sz w:val="28"/>
          <w:szCs w:val="28"/>
        </w:rPr>
        <w:t>TACD   фокусируется на 5 приоритетных областях политики, находящихся под руководством  тематических рабочих групп по: продовольствию, информационному обществу, безопасности продуктов и химическим веществам, финансовым услугам, интеллектуальной собственности. TACD регулярно публикует заявления и рекомендации по этим областям, обеспечивая продвижение и поощрение ключевых потребительских приоритетов в трансатлантических нормативных и правительственных процессах. Поскольку переговоры по Трансатлантическому торгово-инвестиционному партнерству (TTIP) начались в 2013г., основное внимание было уделено плановому торговому соглашению. С тех пор TACD вносит важный вклад в переговоры, работая над тем, чтобы TTIP оказало положительное влияние на общество.</w:t>
      </w:r>
    </w:p>
    <w:p w:rsidR="007C2D1C" w:rsidRPr="007C2D1C" w:rsidRDefault="007C2D1C" w:rsidP="007C2D1C">
      <w:pPr>
        <w:spacing w:after="0" w:line="240" w:lineRule="auto"/>
        <w:ind w:firstLine="589"/>
        <w:jc w:val="both"/>
        <w:rPr>
          <w:rFonts w:ascii="Times New Roman" w:hAnsi="Times New Roman" w:cs="Times New Roman"/>
          <w:sz w:val="28"/>
          <w:szCs w:val="28"/>
        </w:rPr>
      </w:pPr>
      <w:r w:rsidRPr="007C2D1C">
        <w:rPr>
          <w:rFonts w:ascii="Times New Roman" w:hAnsi="Times New Roman" w:cs="Times New Roman"/>
          <w:sz w:val="28"/>
          <w:szCs w:val="28"/>
        </w:rPr>
        <w:t xml:space="preserve">TACD проводит ежегодные конференции с участием многих заинтересованных сторон в Вашингтоне и Брюсселе, содействуя обмену </w:t>
      </w:r>
      <w:r w:rsidRPr="007C2D1C">
        <w:rPr>
          <w:rFonts w:ascii="Times New Roman" w:hAnsi="Times New Roman" w:cs="Times New Roman"/>
          <w:sz w:val="28"/>
          <w:szCs w:val="28"/>
        </w:rPr>
        <w:lastRenderedPageBreak/>
        <w:t>информацией, распространению знаний и обмену опытом по вопросам потребительской политики в Европейском Союзе и США.</w:t>
      </w:r>
    </w:p>
    <w:p w:rsidR="007C2D1C" w:rsidRPr="007C2D1C" w:rsidRDefault="007C2D1C" w:rsidP="007C2D1C">
      <w:pPr>
        <w:spacing w:after="0" w:line="240" w:lineRule="auto"/>
        <w:ind w:firstLine="567"/>
        <w:jc w:val="both"/>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bCs/>
          <w:sz w:val="28"/>
          <w:szCs w:val="28"/>
        </w:rPr>
        <w:t>Соглашение о торговле услугами</w:t>
      </w:r>
      <w:r w:rsidRPr="007C2D1C">
        <w:rPr>
          <w:rFonts w:ascii="Times New Roman" w:hAnsi="Times New Roman" w:cs="Times New Roman"/>
          <w:sz w:val="28"/>
          <w:szCs w:val="28"/>
        </w:rPr>
        <w:t xml:space="preserve"> (Trade in Services Agreement, TiSA)</w:t>
      </w:r>
      <w:bookmarkStart w:id="5" w:name="site-wrapper21"/>
      <w:bookmarkEnd w:id="5"/>
      <w:r w:rsidRPr="007C2D1C">
        <w:rPr>
          <w:rFonts w:ascii="Times New Roman" w:hAnsi="Times New Roman" w:cs="Times New Roman"/>
          <w:sz w:val="28"/>
          <w:szCs w:val="28"/>
        </w:rPr>
        <w:t xml:space="preserve"> – предложенный договор международной торговли, целью которого является улучшение и расширение мировой торговли услугами, такими как банковское дело, здравоохранение и транспорт. TiSA инициировано ЕС, США и Австралией. В Женеве по этому документу велись переговоры с 50 участниками, представляющими 70% мировой торговли услугами, но после избрания нового президента США переговоры приостановлены. </w:t>
      </w:r>
    </w:p>
    <w:p w:rsidR="007C2D1C" w:rsidRPr="007C2D1C" w:rsidRDefault="007C2D1C" w:rsidP="007C2D1C">
      <w:pPr>
        <w:spacing w:after="0" w:line="240" w:lineRule="auto"/>
        <w:ind w:firstLine="567"/>
        <w:jc w:val="both"/>
        <w:rPr>
          <w:rFonts w:ascii="Times New Roman" w:hAnsi="Times New Roman" w:cs="Times New Roman"/>
          <w:sz w:val="28"/>
          <w:szCs w:val="28"/>
        </w:rPr>
      </w:pPr>
      <w:r w:rsidRPr="007C2D1C">
        <w:rPr>
          <w:rFonts w:ascii="Times New Roman" w:hAnsi="Times New Roman" w:cs="Times New Roman"/>
          <w:sz w:val="28"/>
          <w:szCs w:val="28"/>
        </w:rPr>
        <w:t xml:space="preserve">Многие члены CI представляют страны, участвующие в переговорах TiSA. </w:t>
      </w:r>
    </w:p>
    <w:p w:rsidR="007C2D1C" w:rsidRPr="007C2D1C" w:rsidRDefault="007C2D1C" w:rsidP="007C2D1C">
      <w:pPr>
        <w:spacing w:after="0" w:line="240" w:lineRule="auto"/>
        <w:ind w:firstLine="567"/>
        <w:jc w:val="both"/>
        <w:rPr>
          <w:rFonts w:ascii="Times New Roman" w:hAnsi="Times New Roman" w:cs="Times New Roman"/>
          <w:sz w:val="28"/>
          <w:szCs w:val="28"/>
        </w:rPr>
      </w:pPr>
      <w:r w:rsidRPr="007C2D1C">
        <w:rPr>
          <w:rFonts w:ascii="Times New Roman" w:hAnsi="Times New Roman" w:cs="Times New Roman"/>
          <w:sz w:val="28"/>
          <w:szCs w:val="28"/>
        </w:rPr>
        <w:t xml:space="preserve">В октябре 2016г. </w:t>
      </w:r>
      <w:r w:rsidRPr="007C2D1C">
        <w:rPr>
          <w:rFonts w:ascii="Times New Roman" w:hAnsi="Times New Roman" w:cs="Times New Roman"/>
          <w:b/>
          <w:bCs/>
          <w:sz w:val="28"/>
          <w:szCs w:val="28"/>
        </w:rPr>
        <w:t>Консьюмерс Интернэшнл</w:t>
      </w:r>
      <w:r w:rsidRPr="007C2D1C">
        <w:rPr>
          <w:rFonts w:ascii="Times New Roman" w:hAnsi="Times New Roman" w:cs="Times New Roman"/>
          <w:sz w:val="28"/>
          <w:szCs w:val="28"/>
        </w:rPr>
        <w:t xml:space="preserve"> и Трансатлантический потребительский диалог (TACD) написали совместное письмо Майклу Фроману, представителю США по торговле и Сесилии Мальмстрём, комиссару ЕС по торговле. Это побудило США обнародовать свой текст переговоров по примеру Европейской комиссии, Норвегии и Швейцарии. TACD, Consumers International и BEUC настоятельно призвали США и ЕС взять на себя ответственность за содействие такой инициативе, подчеркнув необходимость формализации диалога с заинтересованными сторонами.</w:t>
      </w:r>
    </w:p>
    <w:p w:rsidR="007C2D1C" w:rsidRPr="007C2D1C" w:rsidRDefault="007C2D1C" w:rsidP="007C2D1C">
      <w:pPr>
        <w:spacing w:after="0" w:line="240" w:lineRule="auto"/>
        <w:ind w:firstLine="527"/>
        <w:jc w:val="both"/>
        <w:rPr>
          <w:rFonts w:ascii="Times New Roman" w:hAnsi="Times New Roman" w:cs="Times New Roman"/>
          <w:sz w:val="28"/>
          <w:szCs w:val="28"/>
        </w:rPr>
      </w:pPr>
      <w:r w:rsidRPr="007C2D1C">
        <w:rPr>
          <w:rFonts w:ascii="Times New Roman" w:hAnsi="Times New Roman" w:cs="Times New Roman"/>
          <w:b/>
          <w:bCs/>
          <w:sz w:val="28"/>
          <w:szCs w:val="28"/>
        </w:rPr>
        <w:t xml:space="preserve"> Фонды </w:t>
      </w:r>
      <w:r w:rsidRPr="007C2D1C">
        <w:rPr>
          <w:rFonts w:ascii="Times New Roman" w:hAnsi="Times New Roman" w:cs="Times New Roman"/>
          <w:b/>
          <w:bCs/>
          <w:sz w:val="28"/>
          <w:szCs w:val="28"/>
          <w:lang w:val="uk-UA"/>
        </w:rPr>
        <w:t>Consumers International</w:t>
      </w:r>
    </w:p>
    <w:p w:rsidR="007C2D1C" w:rsidRPr="007C2D1C" w:rsidRDefault="007C2D1C" w:rsidP="007C2D1C">
      <w:pPr>
        <w:spacing w:after="0" w:line="240" w:lineRule="auto"/>
        <w:ind w:firstLine="567"/>
        <w:jc w:val="both"/>
        <w:rPr>
          <w:rFonts w:ascii="Times New Roman" w:hAnsi="Times New Roman" w:cs="Times New Roman"/>
          <w:sz w:val="28"/>
          <w:szCs w:val="28"/>
        </w:rPr>
      </w:pPr>
      <w:r w:rsidRPr="007C2D1C">
        <w:rPr>
          <w:rFonts w:ascii="Times New Roman" w:hAnsi="Times New Roman" w:cs="Times New Roman"/>
          <w:b/>
          <w:bCs/>
          <w:sz w:val="28"/>
          <w:szCs w:val="28"/>
        </w:rPr>
        <w:t>Международная организация потребителей</w:t>
      </w:r>
      <w:r w:rsidRPr="007C2D1C">
        <w:rPr>
          <w:rFonts w:ascii="Times New Roman" w:hAnsi="Times New Roman" w:cs="Times New Roman"/>
          <w:sz w:val="28"/>
          <w:szCs w:val="28"/>
        </w:rPr>
        <w:t xml:space="preserve"> осуществляет управление двумя партнерскими фондами, деятельность которых направлена на расширение прав и возможностей потребителей во всех странах. Организация предоставляет материалы, результаты исследований, политическую поддержку и проводит с фондами совместные кампании.  </w:t>
      </w:r>
    </w:p>
    <w:p w:rsidR="007C2D1C" w:rsidRPr="007C2D1C" w:rsidRDefault="007C2D1C" w:rsidP="007C2D1C">
      <w:pPr>
        <w:spacing w:after="0" w:line="240" w:lineRule="auto"/>
        <w:ind w:firstLine="527"/>
        <w:jc w:val="both"/>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bCs/>
          <w:sz w:val="28"/>
          <w:szCs w:val="28"/>
        </w:rPr>
        <w:t>Фонд зеленых действий</w:t>
      </w:r>
      <w:r w:rsidRPr="007C2D1C">
        <w:rPr>
          <w:rFonts w:ascii="Times New Roman" w:hAnsi="Times New Roman" w:cs="Times New Roman"/>
          <w:sz w:val="28"/>
          <w:szCs w:val="28"/>
        </w:rPr>
        <w:t xml:space="preserve"> (Green Action Fund) ежегодно предоставляет финансирование проектам, направленным на содействие устойчивому развитию и сокращению масштабов нищеты путем поддержки всемирной информационно-пропагандистской деятельности, поощряющей устойчивые модели потребления.</w:t>
      </w:r>
    </w:p>
    <w:p w:rsidR="007C2D1C" w:rsidRPr="007C2D1C" w:rsidRDefault="007C2D1C" w:rsidP="007C2D1C">
      <w:pPr>
        <w:spacing w:after="0" w:line="240" w:lineRule="auto"/>
        <w:ind w:firstLine="527"/>
        <w:jc w:val="both"/>
        <w:rPr>
          <w:rFonts w:ascii="Times New Roman" w:hAnsi="Times New Roman" w:cs="Times New Roman"/>
          <w:sz w:val="28"/>
          <w:szCs w:val="28"/>
        </w:rPr>
      </w:pPr>
      <w:r w:rsidRPr="007C2D1C">
        <w:rPr>
          <w:rFonts w:ascii="Times New Roman" w:hAnsi="Times New Roman" w:cs="Times New Roman"/>
          <w:sz w:val="28"/>
          <w:szCs w:val="28"/>
        </w:rPr>
        <w:t xml:space="preserve">Green Action Fund также финансирует </w:t>
      </w:r>
      <w:bookmarkStart w:id="6" w:name="site-wrapper"/>
      <w:bookmarkEnd w:id="6"/>
      <w:r w:rsidRPr="007C2D1C">
        <w:rPr>
          <w:rFonts w:ascii="Times New Roman" w:hAnsi="Times New Roman" w:cs="Times New Roman"/>
          <w:sz w:val="28"/>
          <w:szCs w:val="28"/>
        </w:rPr>
        <w:t xml:space="preserve">Зеленую неделю действий (Green Action Week) – ежегодную глобальную кампанию, проводимую с 1 по 9 октября в целях содействия устойчивому потреблению. </w:t>
      </w:r>
    </w:p>
    <w:p w:rsidR="007C2D1C" w:rsidRPr="007C2D1C" w:rsidRDefault="007C2D1C" w:rsidP="007C2D1C">
      <w:pPr>
        <w:spacing w:after="0" w:line="240" w:lineRule="auto"/>
        <w:ind w:firstLine="527"/>
        <w:jc w:val="both"/>
        <w:rPr>
          <w:rFonts w:ascii="Times New Roman" w:hAnsi="Times New Roman" w:cs="Times New Roman"/>
          <w:sz w:val="28"/>
          <w:szCs w:val="28"/>
        </w:rPr>
      </w:pPr>
      <w:r w:rsidRPr="007C2D1C">
        <w:rPr>
          <w:rFonts w:ascii="Times New Roman" w:hAnsi="Times New Roman" w:cs="Times New Roman"/>
          <w:sz w:val="28"/>
          <w:szCs w:val="28"/>
        </w:rPr>
        <w:t xml:space="preserve">Проекты, финансируемые Фондом, способствуют повышению осведомленности потребителей и спроса на продукты питания, произведенные с использованием методов ведения сельского хозяйства (органическое земледелие), которые исключают применение химических пестицидов. Программа открыта для членов </w:t>
      </w:r>
      <w:r w:rsidRPr="007C2D1C">
        <w:rPr>
          <w:rFonts w:ascii="Times New Roman" w:hAnsi="Times New Roman" w:cs="Times New Roman"/>
          <w:b/>
          <w:bCs/>
          <w:sz w:val="28"/>
          <w:szCs w:val="28"/>
        </w:rPr>
        <w:t>Консьюмерс Интернэшнл</w:t>
      </w:r>
      <w:r w:rsidRPr="007C2D1C">
        <w:rPr>
          <w:rFonts w:ascii="Times New Roman" w:hAnsi="Times New Roman" w:cs="Times New Roman"/>
          <w:sz w:val="28"/>
          <w:szCs w:val="28"/>
        </w:rPr>
        <w:t xml:space="preserve"> из экономически развивающихся стран, чтобы помочь им в проведении собственных кампаний.</w:t>
      </w:r>
    </w:p>
    <w:p w:rsidR="007C2D1C" w:rsidRPr="007C2D1C" w:rsidRDefault="007C2D1C" w:rsidP="007C2D1C">
      <w:pPr>
        <w:spacing w:after="0" w:line="240" w:lineRule="auto"/>
        <w:ind w:firstLine="527"/>
        <w:jc w:val="both"/>
        <w:rPr>
          <w:rFonts w:ascii="Times New Roman" w:hAnsi="Times New Roman" w:cs="Times New Roman"/>
          <w:sz w:val="28"/>
          <w:szCs w:val="28"/>
        </w:rPr>
      </w:pPr>
      <w:r w:rsidRPr="007C2D1C">
        <w:rPr>
          <w:rFonts w:ascii="Times New Roman" w:hAnsi="Times New Roman" w:cs="Times New Roman"/>
          <w:sz w:val="28"/>
          <w:szCs w:val="28"/>
        </w:rPr>
        <w:t>Проекты Фонда зеленых действий за последние несколько лет успешно были реализованы по всему миру для повышения осведомленности по целому ряду вопросов, в том числе: устойчивое рыболовство, энергосберегающие устройства, рециркуляция, биотопливо, сток химических веществ, устойчивая транспортировка и  другие.</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lastRenderedPageBreak/>
        <w:t>В 2016г. 22 гранта в размере 2 000 фунтов стерлингов были выделены членам Consumers International из стран с развивающейся экономикой, чтобы они смогли провести кампанию, предложенную Фондом «Более безопасная и более устойчивая пища для всех».</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bCs/>
          <w:sz w:val="28"/>
          <w:szCs w:val="28"/>
        </w:rPr>
        <w:t>Фонд Анны Франсен</w:t>
      </w:r>
      <w:r w:rsidRPr="007C2D1C">
        <w:rPr>
          <w:rFonts w:ascii="Times New Roman" w:hAnsi="Times New Roman" w:cs="Times New Roman"/>
          <w:sz w:val="28"/>
          <w:szCs w:val="28"/>
        </w:rPr>
        <w:t xml:space="preserve"> (Anne Fransen Fund) направлен на поощрение и поддержку  создания потребительских организаций в развивающихся странах. Фонд основан в 1988г. и назван в честь Анны Франсен, первого директора Consumers International. С момента основания Фонда, почти миллион евро был инвестирован в формирование потребительских организаций по всему миру.</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Миссия Фонда состоит в продвижении позиции потребителей в развивающихся странах путем создания организаций потребителей и финансирования проектов. Средства для Фонда поступают от отдельных членов Нидерландской организации потребителей Consumentenbond.</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 xml:space="preserve">Каждый год членам </w:t>
      </w:r>
      <w:r w:rsidRPr="007C2D1C">
        <w:rPr>
          <w:rFonts w:ascii="Times New Roman" w:hAnsi="Times New Roman" w:cs="Times New Roman"/>
          <w:b/>
          <w:bCs/>
          <w:sz w:val="28"/>
          <w:szCs w:val="28"/>
        </w:rPr>
        <w:t>Международной организации потребителей</w:t>
      </w:r>
      <w:r w:rsidRPr="007C2D1C">
        <w:rPr>
          <w:rFonts w:ascii="Times New Roman" w:hAnsi="Times New Roman" w:cs="Times New Roman"/>
          <w:sz w:val="28"/>
          <w:szCs w:val="28"/>
        </w:rPr>
        <w:t xml:space="preserve"> присуждаются  гранты в размере до 10 000 евро для осуществления проектов, связанных с одним из восьми основных прав потребителей.</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 Примеры проектов, которые были профинансированы Фондом Анны Франсен за последние несколько лет:  </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-Фонд IBON на Филиппинах – Развитие образования в области защиты прав потребителей в школах.</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-Добровольная организация, заинтересованная в создании потребительской организации (Индия) – Тестирование и анализ продуктов питания и напитков, продаваемых в школьных столовых, результаты которых легли в основу рекомендаций по здоровому питанию.</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-Ассоциация защиты потребителей (ADECO)  (Кабо-Верде) – Содействие защите прав потребителей в области финансовых услуг при осуществлении денежных переводов.</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-Ассоциация потребителей Пенанга (Малайзия) – Информационная компания о сокращении потребления лапши быстрого приготовления среди малайзийцев, поощрение употребления более здоровой пищи и пропаганда обязательной маркировки обработанных пищевых продуктов.</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-Йеменская ассоциация защиты прав потребителей – Тестирование фармацевтических изделий, подверженных неблагоприятным условиям хранения.</w:t>
      </w:r>
    </w:p>
    <w:p w:rsidR="007C2D1C" w:rsidRP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-Ассоциация потребителей Индии –  Кампания по повышению осведомленности о рисках, связанных с небезопасной питьевой водой.</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-ADELCO (Аргентина) – Просвещение женщин по вопросам питания, здоровья и окружающей среды, тем самым, улучшая качество жизни семей, живущих в социально и экономически уязвимых районах.</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 Заявки на получение финансирования от Фонда Анны Франсен подаются ежегодно в начале сентября с предельным сроком 31 октября. Заявители, чья заявка одобрена, уведомляются в марте следующего года. Заявка проверяется с использованием системы подсчета баллов по семи критериям, перечисленным ниже:</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lastRenderedPageBreak/>
        <w:t>1.</w:t>
      </w:r>
      <w:r>
        <w:rPr>
          <w:rFonts w:ascii="Times New Roman" w:hAnsi="Times New Roman" w:cs="Times New Roman"/>
          <w:sz w:val="28"/>
          <w:szCs w:val="28"/>
        </w:rPr>
        <w:t xml:space="preserve"> </w:t>
      </w:r>
      <w:r w:rsidRPr="007C2D1C">
        <w:rPr>
          <w:rFonts w:ascii="Times New Roman" w:hAnsi="Times New Roman" w:cs="Times New Roman"/>
          <w:sz w:val="28"/>
          <w:szCs w:val="28"/>
        </w:rPr>
        <w:t xml:space="preserve">Заявитель должен быть членом  </w:t>
      </w:r>
      <w:r w:rsidRPr="007C2D1C">
        <w:rPr>
          <w:rFonts w:ascii="Times New Roman" w:hAnsi="Times New Roman" w:cs="Times New Roman"/>
          <w:b/>
          <w:bCs/>
          <w:sz w:val="28"/>
          <w:szCs w:val="28"/>
        </w:rPr>
        <w:t>Международной организации потребителей.</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2.</w:t>
      </w:r>
      <w:r>
        <w:rPr>
          <w:rFonts w:ascii="Times New Roman" w:hAnsi="Times New Roman" w:cs="Times New Roman"/>
          <w:sz w:val="28"/>
          <w:szCs w:val="28"/>
        </w:rPr>
        <w:t xml:space="preserve"> </w:t>
      </w:r>
      <w:r w:rsidRPr="007C2D1C">
        <w:rPr>
          <w:rFonts w:ascii="Times New Roman" w:hAnsi="Times New Roman" w:cs="Times New Roman"/>
          <w:sz w:val="28"/>
          <w:szCs w:val="28"/>
        </w:rPr>
        <w:t>Проект должен быть четко связан с одним из восьми прав потребителей: доступ к основным товарам и услугам, безопасность, получение информации, свободный выбор, участие и представительство, подача жалобы и требование возмещения, просвещение потребителей, здоровый образ жизни/благоприятная рабочая среда.</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3.</w:t>
      </w:r>
      <w:r>
        <w:rPr>
          <w:rFonts w:ascii="Times New Roman" w:hAnsi="Times New Roman" w:cs="Times New Roman"/>
          <w:sz w:val="28"/>
          <w:szCs w:val="28"/>
        </w:rPr>
        <w:t xml:space="preserve"> </w:t>
      </w:r>
      <w:r w:rsidRPr="007C2D1C">
        <w:rPr>
          <w:rFonts w:ascii="Times New Roman" w:hAnsi="Times New Roman" w:cs="Times New Roman"/>
          <w:sz w:val="28"/>
          <w:szCs w:val="28"/>
        </w:rPr>
        <w:t>Проект должен быть посвящен одному из приоритетов, установленных Фондом (финансовые услуги, права и защита потребителей, питание, цифровые устройства, медицина и здравоохранение).</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4.</w:t>
      </w:r>
      <w:r>
        <w:rPr>
          <w:rFonts w:ascii="Times New Roman" w:hAnsi="Times New Roman" w:cs="Times New Roman"/>
          <w:sz w:val="28"/>
          <w:szCs w:val="28"/>
        </w:rPr>
        <w:t xml:space="preserve"> </w:t>
      </w:r>
      <w:r w:rsidRPr="007C2D1C">
        <w:rPr>
          <w:rFonts w:ascii="Times New Roman" w:hAnsi="Times New Roman" w:cs="Times New Roman"/>
          <w:sz w:val="28"/>
          <w:szCs w:val="28"/>
        </w:rPr>
        <w:t>Проект должен быть завершен в течение одного года.</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5.</w:t>
      </w:r>
      <w:r>
        <w:rPr>
          <w:rFonts w:ascii="Times New Roman" w:hAnsi="Times New Roman" w:cs="Times New Roman"/>
          <w:sz w:val="28"/>
          <w:szCs w:val="28"/>
        </w:rPr>
        <w:t xml:space="preserve"> </w:t>
      </w:r>
      <w:r w:rsidRPr="007C2D1C">
        <w:rPr>
          <w:rFonts w:ascii="Times New Roman" w:hAnsi="Times New Roman" w:cs="Times New Roman"/>
          <w:sz w:val="28"/>
          <w:szCs w:val="28"/>
        </w:rPr>
        <w:t xml:space="preserve">Бюджет проекта не должен превышать 10 000 евро. </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6.</w:t>
      </w:r>
      <w:r>
        <w:rPr>
          <w:rFonts w:ascii="Times New Roman" w:hAnsi="Times New Roman" w:cs="Times New Roman"/>
          <w:sz w:val="28"/>
          <w:szCs w:val="28"/>
        </w:rPr>
        <w:t xml:space="preserve"> </w:t>
      </w:r>
      <w:r w:rsidRPr="007C2D1C">
        <w:rPr>
          <w:rFonts w:ascii="Times New Roman" w:hAnsi="Times New Roman" w:cs="Times New Roman"/>
          <w:sz w:val="28"/>
          <w:szCs w:val="28"/>
        </w:rPr>
        <w:t>Кандидаты обязаны придерживаться этичной практики, включая финансовые и юридические вопросы, которые могут повлиять на правовой статус организации или на продолжение членства в Consumer International.</w:t>
      </w:r>
    </w:p>
    <w:p w:rsidR="007C2D1C" w:rsidRPr="007C2D1C" w:rsidRDefault="007C2D1C" w:rsidP="007C2D1C">
      <w:pPr>
        <w:spacing w:after="0" w:line="240" w:lineRule="auto"/>
        <w:ind w:firstLine="625"/>
        <w:jc w:val="both"/>
        <w:rPr>
          <w:rFonts w:ascii="Times New Roman" w:hAnsi="Times New Roman" w:cs="Times New Roman"/>
          <w:sz w:val="28"/>
          <w:szCs w:val="28"/>
        </w:rPr>
      </w:pPr>
      <w:r w:rsidRPr="007C2D1C">
        <w:rPr>
          <w:rFonts w:ascii="Times New Roman" w:hAnsi="Times New Roman" w:cs="Times New Roman"/>
          <w:sz w:val="28"/>
          <w:szCs w:val="28"/>
        </w:rPr>
        <w:t>7.</w:t>
      </w:r>
      <w:r>
        <w:rPr>
          <w:rFonts w:ascii="Times New Roman" w:hAnsi="Times New Roman" w:cs="Times New Roman"/>
          <w:sz w:val="28"/>
          <w:szCs w:val="28"/>
        </w:rPr>
        <w:t xml:space="preserve"> </w:t>
      </w:r>
      <w:r w:rsidRPr="007C2D1C">
        <w:rPr>
          <w:rFonts w:ascii="Times New Roman" w:hAnsi="Times New Roman" w:cs="Times New Roman"/>
          <w:sz w:val="28"/>
          <w:szCs w:val="28"/>
        </w:rPr>
        <w:t>Накладные и непрямые расходы (местоположение, питание, поездки, персонал, волонтеры) не должны превышать 40% бюджета. </w:t>
      </w:r>
    </w:p>
    <w:p w:rsidR="007C2D1C" w:rsidRPr="007C2D1C" w:rsidRDefault="007C2D1C" w:rsidP="007C2D1C">
      <w:pPr>
        <w:spacing w:after="0" w:line="240" w:lineRule="auto"/>
        <w:ind w:firstLine="567"/>
        <w:jc w:val="both"/>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bCs/>
          <w:sz w:val="28"/>
          <w:szCs w:val="28"/>
        </w:rPr>
        <w:t>Партнерство</w:t>
      </w:r>
    </w:p>
    <w:p w:rsidR="007C2D1C" w:rsidRDefault="007C2D1C" w:rsidP="007C2D1C">
      <w:pPr>
        <w:spacing w:after="0" w:line="240" w:lineRule="auto"/>
        <w:ind w:firstLine="622"/>
        <w:jc w:val="both"/>
        <w:rPr>
          <w:rFonts w:ascii="Times New Roman" w:hAnsi="Times New Roman" w:cs="Times New Roman"/>
          <w:sz w:val="28"/>
          <w:szCs w:val="28"/>
        </w:rPr>
      </w:pPr>
      <w:r w:rsidRPr="007C2D1C">
        <w:rPr>
          <w:rFonts w:ascii="Times New Roman" w:hAnsi="Times New Roman" w:cs="Times New Roman"/>
          <w:sz w:val="28"/>
          <w:szCs w:val="28"/>
        </w:rPr>
        <w:t xml:space="preserve">Построение партнерских связей и глобальных возможностей – единственный путь для достижения амбициозных целей в интересах защиты потребителей. CI сотрудничает с влиятельными прогрессивными организациями, которые разделяют видение Организации, чтобы создать более безопасный, более справедливый и более устойчивый мир для потребителей. Совместная работа способствует созданию  глобального сообщества, изменяющего жизнь людей, где потребители находятся под защитой и обладают правами. В настоящий момент </w:t>
      </w:r>
      <w:r w:rsidRPr="007C2D1C">
        <w:rPr>
          <w:rFonts w:ascii="Times New Roman" w:hAnsi="Times New Roman" w:cs="Times New Roman"/>
          <w:b/>
          <w:bCs/>
          <w:sz w:val="28"/>
          <w:szCs w:val="28"/>
        </w:rPr>
        <w:t>Международная организация потребителей</w:t>
      </w:r>
      <w:r w:rsidRPr="007C2D1C">
        <w:rPr>
          <w:rFonts w:ascii="Times New Roman" w:hAnsi="Times New Roman" w:cs="Times New Roman"/>
          <w:sz w:val="28"/>
          <w:szCs w:val="28"/>
        </w:rPr>
        <w:t xml:space="preserve"> сотрудничает с Фондом Форда, Федеральным министерством юстиции и защиты прав потребителей Германии, Фондом «Всемирная паутина». Ранее партнерами </w:t>
      </w:r>
      <w:r w:rsidRPr="007C2D1C">
        <w:rPr>
          <w:rFonts w:ascii="Times New Roman" w:hAnsi="Times New Roman" w:cs="Times New Roman"/>
          <w:sz w:val="28"/>
          <w:szCs w:val="28"/>
          <w:lang w:val="en-US"/>
        </w:rPr>
        <w:t>CI</w:t>
      </w:r>
      <w:r w:rsidRPr="007C2D1C">
        <w:rPr>
          <w:rFonts w:ascii="Times New Roman" w:hAnsi="Times New Roman" w:cs="Times New Roman"/>
          <w:sz w:val="28"/>
          <w:szCs w:val="28"/>
        </w:rPr>
        <w:t xml:space="preserve"> были Bloomberg Philanthropies, Фонд Билла и Мелинды Гейтс.</w:t>
      </w:r>
    </w:p>
    <w:p w:rsidR="007C2D1C" w:rsidRPr="007C2D1C" w:rsidRDefault="007C2D1C" w:rsidP="007C2D1C">
      <w:pPr>
        <w:spacing w:after="0" w:line="240" w:lineRule="auto"/>
        <w:ind w:firstLine="622"/>
        <w:jc w:val="both"/>
        <w:rPr>
          <w:rFonts w:ascii="Times New Roman" w:hAnsi="Times New Roman" w:cs="Times New Roman"/>
          <w:sz w:val="28"/>
          <w:szCs w:val="28"/>
        </w:rPr>
      </w:pPr>
    </w:p>
    <w:p w:rsidR="007C2D1C" w:rsidRPr="007C2D1C" w:rsidRDefault="007C2D1C" w:rsidP="007C2D1C">
      <w:pPr>
        <w:pStyle w:val="af2"/>
        <w:tabs>
          <w:tab w:val="left" w:pos="567"/>
        </w:tabs>
        <w:spacing w:after="0" w:line="240" w:lineRule="auto"/>
        <w:ind w:left="1004" w:right="283"/>
        <w:jc w:val="center"/>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sz w:val="28"/>
          <w:szCs w:val="28"/>
        </w:rPr>
        <w:t>Контрольные вопросы</w:t>
      </w:r>
      <w:r w:rsidRPr="007C2D1C">
        <w:rPr>
          <w:rFonts w:ascii="Times New Roman" w:hAnsi="Times New Roman" w:cs="Times New Roman"/>
          <w:sz w:val="28"/>
          <w:szCs w:val="28"/>
        </w:rPr>
        <w:t xml:space="preserve"> (в письменном виде):</w:t>
      </w:r>
    </w:p>
    <w:p w:rsidR="00056CF3" w:rsidRDefault="00056CF3" w:rsidP="00F26379">
      <w:pPr>
        <w:pStyle w:val="a3"/>
        <w:numPr>
          <w:ilvl w:val="0"/>
          <w:numId w:val="27"/>
        </w:numPr>
        <w:tabs>
          <w:tab w:val="left" w:pos="426"/>
          <w:tab w:val="left" w:pos="993"/>
        </w:tabs>
        <w:spacing w:before="0" w:beforeAutospacing="0" w:after="0" w:afterAutospacing="0"/>
        <w:ind w:left="0" w:right="283" w:firstLine="644"/>
        <w:jc w:val="both"/>
        <w:rPr>
          <w:rStyle w:val="mw-headline"/>
          <w:sz w:val="28"/>
          <w:szCs w:val="28"/>
        </w:rPr>
      </w:pPr>
      <w:r>
        <w:rPr>
          <w:sz w:val="28"/>
          <w:szCs w:val="28"/>
        </w:rPr>
        <w:t xml:space="preserve">Расскажите об истории и развитие </w:t>
      </w:r>
      <w:r w:rsidRPr="007C2D1C">
        <w:rPr>
          <w:rStyle w:val="mw-headline"/>
          <w:sz w:val="28"/>
          <w:szCs w:val="28"/>
        </w:rPr>
        <w:t>МОПС</w:t>
      </w:r>
    </w:p>
    <w:p w:rsidR="007C2D1C" w:rsidRDefault="00056CF3" w:rsidP="00F26379">
      <w:pPr>
        <w:pStyle w:val="a3"/>
        <w:numPr>
          <w:ilvl w:val="0"/>
          <w:numId w:val="27"/>
        </w:numPr>
        <w:tabs>
          <w:tab w:val="left" w:pos="426"/>
          <w:tab w:val="left" w:pos="993"/>
        </w:tabs>
        <w:spacing w:before="0" w:beforeAutospacing="0" w:after="0" w:afterAutospacing="0"/>
        <w:ind w:left="0" w:right="283" w:firstLine="644"/>
        <w:jc w:val="both"/>
        <w:rPr>
          <w:rStyle w:val="mw-headline"/>
          <w:sz w:val="28"/>
          <w:szCs w:val="28"/>
        </w:rPr>
      </w:pPr>
      <w:r>
        <w:rPr>
          <w:sz w:val="28"/>
          <w:szCs w:val="28"/>
        </w:rPr>
        <w:t xml:space="preserve">В чем основная функция </w:t>
      </w:r>
      <w:r w:rsidRPr="007C2D1C">
        <w:rPr>
          <w:rStyle w:val="mw-headline"/>
          <w:sz w:val="28"/>
          <w:szCs w:val="28"/>
        </w:rPr>
        <w:t>МОПС</w:t>
      </w:r>
      <w:r>
        <w:rPr>
          <w:rStyle w:val="mw-headline"/>
          <w:sz w:val="28"/>
          <w:szCs w:val="28"/>
        </w:rPr>
        <w:t>?</w:t>
      </w:r>
    </w:p>
    <w:p w:rsidR="00056CF3" w:rsidRDefault="00E013D2" w:rsidP="00F26379">
      <w:pPr>
        <w:pStyle w:val="a3"/>
        <w:numPr>
          <w:ilvl w:val="0"/>
          <w:numId w:val="27"/>
        </w:numPr>
        <w:tabs>
          <w:tab w:val="left" w:pos="426"/>
          <w:tab w:val="left" w:pos="993"/>
        </w:tabs>
        <w:spacing w:before="0" w:beforeAutospacing="0" w:after="0" w:afterAutospacing="0"/>
        <w:ind w:left="0" w:right="283" w:firstLine="644"/>
        <w:jc w:val="both"/>
        <w:rPr>
          <w:rStyle w:val="mw-headline"/>
          <w:sz w:val="28"/>
          <w:szCs w:val="28"/>
        </w:rPr>
      </w:pPr>
      <w:r>
        <w:rPr>
          <w:rStyle w:val="mw-headline"/>
          <w:sz w:val="28"/>
          <w:szCs w:val="28"/>
        </w:rPr>
        <w:t>Расскажите о взаимодействие союзов потребителей в международном масштабе</w:t>
      </w:r>
    </w:p>
    <w:p w:rsidR="00E013D2" w:rsidRDefault="00E013D2" w:rsidP="00F26379">
      <w:pPr>
        <w:pStyle w:val="a3"/>
        <w:numPr>
          <w:ilvl w:val="0"/>
          <w:numId w:val="27"/>
        </w:numPr>
        <w:tabs>
          <w:tab w:val="left" w:pos="426"/>
          <w:tab w:val="left" w:pos="993"/>
        </w:tabs>
        <w:spacing w:before="0" w:beforeAutospacing="0" w:after="0" w:afterAutospacing="0"/>
        <w:ind w:left="0" w:right="283" w:firstLine="644"/>
        <w:jc w:val="both"/>
        <w:rPr>
          <w:rStyle w:val="mw-headline"/>
          <w:sz w:val="28"/>
          <w:szCs w:val="28"/>
        </w:rPr>
      </w:pPr>
      <w:r>
        <w:rPr>
          <w:rStyle w:val="mw-headline"/>
          <w:sz w:val="28"/>
          <w:szCs w:val="28"/>
        </w:rPr>
        <w:t xml:space="preserve">Какие международные стандарты формирует </w:t>
      </w:r>
      <w:r w:rsidRPr="007C2D1C">
        <w:rPr>
          <w:rStyle w:val="mw-headline"/>
          <w:sz w:val="28"/>
          <w:szCs w:val="28"/>
        </w:rPr>
        <w:t>МОПС</w:t>
      </w:r>
      <w:r>
        <w:rPr>
          <w:rStyle w:val="mw-headline"/>
          <w:sz w:val="28"/>
          <w:szCs w:val="28"/>
        </w:rPr>
        <w:t>?</w:t>
      </w:r>
    </w:p>
    <w:p w:rsidR="00E013D2" w:rsidRDefault="00E013D2" w:rsidP="00F26379">
      <w:pPr>
        <w:pStyle w:val="a3"/>
        <w:numPr>
          <w:ilvl w:val="0"/>
          <w:numId w:val="27"/>
        </w:numPr>
        <w:tabs>
          <w:tab w:val="left" w:pos="426"/>
          <w:tab w:val="left" w:pos="993"/>
        </w:tabs>
        <w:spacing w:before="0" w:beforeAutospacing="0" w:after="0" w:afterAutospacing="0"/>
        <w:ind w:left="0" w:right="283" w:firstLine="644"/>
        <w:jc w:val="both"/>
        <w:rPr>
          <w:rStyle w:val="mw-headline"/>
          <w:sz w:val="28"/>
          <w:szCs w:val="28"/>
        </w:rPr>
      </w:pPr>
      <w:r>
        <w:rPr>
          <w:rStyle w:val="mw-headline"/>
          <w:sz w:val="28"/>
          <w:szCs w:val="28"/>
        </w:rPr>
        <w:t xml:space="preserve">Какие фонды </w:t>
      </w:r>
      <w:r w:rsidRPr="007C2D1C">
        <w:rPr>
          <w:rStyle w:val="mw-headline"/>
          <w:sz w:val="28"/>
          <w:szCs w:val="28"/>
        </w:rPr>
        <w:t>МОПС</w:t>
      </w:r>
      <w:r>
        <w:rPr>
          <w:rStyle w:val="mw-headline"/>
          <w:sz w:val="28"/>
          <w:szCs w:val="28"/>
        </w:rPr>
        <w:t xml:space="preserve"> вы знаете. Как можно получить финансирование от этих фондов?</w:t>
      </w:r>
    </w:p>
    <w:p w:rsidR="00E013D2" w:rsidRPr="007C2D1C" w:rsidRDefault="00E013D2" w:rsidP="00F26379">
      <w:pPr>
        <w:pStyle w:val="a3"/>
        <w:numPr>
          <w:ilvl w:val="0"/>
          <w:numId w:val="27"/>
        </w:numPr>
        <w:tabs>
          <w:tab w:val="left" w:pos="426"/>
        </w:tabs>
        <w:spacing w:before="0" w:beforeAutospacing="0" w:after="0" w:afterAutospacing="0"/>
        <w:ind w:right="283"/>
        <w:jc w:val="both"/>
        <w:rPr>
          <w:sz w:val="28"/>
          <w:szCs w:val="28"/>
        </w:rPr>
      </w:pPr>
    </w:p>
    <w:p w:rsidR="007C2D1C" w:rsidRPr="007C2D1C" w:rsidRDefault="007C2D1C" w:rsidP="007C2D1C">
      <w:pPr>
        <w:spacing w:before="100" w:beforeAutospacing="1" w:after="100" w:afterAutospacing="1"/>
        <w:rPr>
          <w:rFonts w:ascii="Times New Roman" w:hAnsi="Times New Roman" w:cs="Times New Roman"/>
          <w:sz w:val="28"/>
          <w:szCs w:val="28"/>
        </w:rPr>
      </w:pPr>
    </w:p>
    <w:p w:rsidR="008D165B" w:rsidRDefault="008D165B" w:rsidP="008C50CB">
      <w:pPr>
        <w:spacing w:after="0" w:line="240" w:lineRule="auto"/>
        <w:ind w:left="-426" w:right="283" w:firstLine="710"/>
        <w:jc w:val="both"/>
        <w:textAlignment w:val="top"/>
        <w:rPr>
          <w:rFonts w:ascii="Times New Roman" w:eastAsia="Times New Roman" w:hAnsi="Times New Roman" w:cs="Times New Roman"/>
          <w:b/>
          <w:sz w:val="24"/>
          <w:szCs w:val="24"/>
          <w:lang w:eastAsia="ru-RU"/>
        </w:rPr>
      </w:pPr>
    </w:p>
    <w:p w:rsidR="008D165B" w:rsidRDefault="008D165B" w:rsidP="008C50CB">
      <w:pPr>
        <w:spacing w:after="0" w:line="240" w:lineRule="auto"/>
        <w:ind w:left="-426" w:right="283" w:firstLine="710"/>
        <w:jc w:val="both"/>
        <w:textAlignment w:val="top"/>
        <w:rPr>
          <w:rFonts w:ascii="Times New Roman" w:eastAsia="Times New Roman" w:hAnsi="Times New Roman" w:cs="Times New Roman"/>
          <w:b/>
          <w:sz w:val="24"/>
          <w:szCs w:val="24"/>
          <w:lang w:eastAsia="ru-RU"/>
        </w:rPr>
      </w:pPr>
    </w:p>
    <w:p w:rsidR="00DC4CAD" w:rsidRPr="007C2D1C" w:rsidRDefault="00DC4CAD" w:rsidP="007C2D1C">
      <w:pPr>
        <w:spacing w:after="0" w:line="240" w:lineRule="auto"/>
        <w:ind w:right="283"/>
        <w:jc w:val="center"/>
        <w:rPr>
          <w:rFonts w:ascii="Times New Roman" w:hAnsi="Times New Roman" w:cs="Times New Roman"/>
          <w:b/>
          <w:sz w:val="28"/>
          <w:szCs w:val="28"/>
        </w:rPr>
      </w:pPr>
      <w:r w:rsidRPr="007C2D1C">
        <w:rPr>
          <w:rFonts w:ascii="Times New Roman" w:hAnsi="Times New Roman" w:cs="Times New Roman"/>
          <w:b/>
          <w:sz w:val="28"/>
          <w:szCs w:val="28"/>
        </w:rPr>
        <w:lastRenderedPageBreak/>
        <w:t xml:space="preserve">Лекция </w:t>
      </w:r>
      <w:r w:rsidR="0053103D">
        <w:rPr>
          <w:rFonts w:ascii="Times New Roman" w:hAnsi="Times New Roman" w:cs="Times New Roman"/>
          <w:b/>
          <w:sz w:val="28"/>
          <w:szCs w:val="28"/>
        </w:rPr>
        <w:t>8</w:t>
      </w:r>
    </w:p>
    <w:p w:rsidR="00DC4CAD" w:rsidRPr="003158D6" w:rsidRDefault="00DC4CAD" w:rsidP="008C50CB">
      <w:pPr>
        <w:spacing w:after="0" w:line="240" w:lineRule="auto"/>
        <w:ind w:left="-426" w:right="283" w:firstLine="710"/>
        <w:jc w:val="both"/>
        <w:rPr>
          <w:rFonts w:ascii="Times New Roman" w:hAnsi="Times New Roman" w:cs="Times New Roman"/>
          <w:sz w:val="24"/>
          <w:szCs w:val="24"/>
          <w:highlight w:val="yellow"/>
        </w:rPr>
      </w:pPr>
    </w:p>
    <w:p w:rsidR="008C2300" w:rsidRPr="0053103D" w:rsidRDefault="00DC4CAD" w:rsidP="0053103D">
      <w:pPr>
        <w:spacing w:after="0" w:line="240" w:lineRule="auto"/>
        <w:ind w:right="283" w:firstLine="567"/>
        <w:rPr>
          <w:rFonts w:ascii="Times New Roman" w:hAnsi="Times New Roman" w:cs="Times New Roman"/>
          <w:b/>
          <w:sz w:val="28"/>
          <w:szCs w:val="28"/>
        </w:rPr>
      </w:pPr>
      <w:r w:rsidRPr="0053103D">
        <w:rPr>
          <w:rFonts w:ascii="Times New Roman" w:hAnsi="Times New Roman" w:cs="Times New Roman"/>
          <w:b/>
          <w:sz w:val="28"/>
          <w:szCs w:val="28"/>
        </w:rPr>
        <w:t xml:space="preserve">Тема: </w:t>
      </w:r>
      <w:r w:rsidR="0053103D" w:rsidRPr="0053103D">
        <w:rPr>
          <w:rFonts w:ascii="Times New Roman" w:hAnsi="Times New Roman" w:cs="Times New Roman"/>
          <w:b/>
          <w:sz w:val="28"/>
          <w:szCs w:val="28"/>
        </w:rPr>
        <w:t>Комиссия «Кодекс Алиментариус»</w:t>
      </w:r>
    </w:p>
    <w:p w:rsidR="0053103D" w:rsidRDefault="0053103D" w:rsidP="008C50CB">
      <w:pPr>
        <w:spacing w:after="0" w:line="240" w:lineRule="auto"/>
        <w:ind w:left="-426" w:right="283" w:firstLine="710"/>
        <w:jc w:val="both"/>
        <w:rPr>
          <w:rFonts w:ascii="Times New Roman" w:hAnsi="Times New Roman" w:cs="Times New Roman"/>
          <w:sz w:val="24"/>
          <w:szCs w:val="24"/>
        </w:rPr>
      </w:pPr>
    </w:p>
    <w:p w:rsidR="00DC4CAD" w:rsidRPr="0053103D" w:rsidRDefault="00DC4CAD" w:rsidP="0053103D">
      <w:pPr>
        <w:spacing w:after="0" w:line="240" w:lineRule="auto"/>
        <w:ind w:right="283" w:firstLine="567"/>
        <w:jc w:val="both"/>
        <w:rPr>
          <w:rFonts w:ascii="Times New Roman" w:hAnsi="Times New Roman" w:cs="Times New Roman"/>
          <w:b/>
          <w:sz w:val="28"/>
          <w:szCs w:val="28"/>
        </w:rPr>
      </w:pPr>
      <w:r w:rsidRPr="0053103D">
        <w:rPr>
          <w:rFonts w:ascii="Times New Roman" w:hAnsi="Times New Roman" w:cs="Times New Roman"/>
          <w:b/>
          <w:sz w:val="28"/>
          <w:szCs w:val="28"/>
        </w:rPr>
        <w:t xml:space="preserve">План: </w:t>
      </w:r>
    </w:p>
    <w:p w:rsidR="00D77D1F" w:rsidRPr="00D77D1F" w:rsidRDefault="00B0309E" w:rsidP="00F26379">
      <w:pPr>
        <w:pStyle w:val="af2"/>
        <w:numPr>
          <w:ilvl w:val="0"/>
          <w:numId w:val="5"/>
        </w:numPr>
        <w:tabs>
          <w:tab w:val="left" w:pos="851"/>
        </w:tabs>
        <w:spacing w:after="0" w:line="240" w:lineRule="auto"/>
        <w:ind w:left="0" w:right="283" w:firstLine="567"/>
        <w:jc w:val="both"/>
        <w:rPr>
          <w:rFonts w:ascii="Times New Roman" w:hAnsi="Times New Roman" w:cs="Times New Roman"/>
          <w:sz w:val="28"/>
          <w:szCs w:val="28"/>
        </w:rPr>
      </w:pPr>
      <w:r w:rsidRPr="00D77D1F">
        <w:rPr>
          <w:rFonts w:ascii="Times New Roman" w:hAnsi="Times New Roman" w:cs="Times New Roman"/>
          <w:sz w:val="28"/>
          <w:szCs w:val="28"/>
        </w:rPr>
        <w:t xml:space="preserve">История развития и становления </w:t>
      </w:r>
      <w:r w:rsidR="00D77D1F" w:rsidRPr="00D77D1F">
        <w:rPr>
          <w:rFonts w:ascii="Times New Roman" w:hAnsi="Times New Roman" w:cs="Times New Roman"/>
          <w:sz w:val="28"/>
          <w:szCs w:val="28"/>
        </w:rPr>
        <w:t>Комиссия «Кодекс Алиментариус»</w:t>
      </w:r>
    </w:p>
    <w:p w:rsidR="00DC4CAD" w:rsidRPr="00D77D1F" w:rsidRDefault="00D77D1F" w:rsidP="00F26379">
      <w:pPr>
        <w:pStyle w:val="af2"/>
        <w:numPr>
          <w:ilvl w:val="0"/>
          <w:numId w:val="5"/>
        </w:numPr>
        <w:tabs>
          <w:tab w:val="left" w:pos="851"/>
        </w:tabs>
        <w:spacing w:after="0" w:line="240" w:lineRule="auto"/>
        <w:ind w:left="0" w:right="283" w:firstLine="567"/>
        <w:jc w:val="both"/>
        <w:rPr>
          <w:rFonts w:ascii="Times New Roman" w:hAnsi="Times New Roman" w:cs="Times New Roman"/>
          <w:sz w:val="28"/>
          <w:szCs w:val="28"/>
        </w:rPr>
      </w:pPr>
      <w:r w:rsidRPr="00D77D1F">
        <w:rPr>
          <w:rFonts w:ascii="Times New Roman" w:hAnsi="Times New Roman" w:cs="Times New Roman"/>
          <w:sz w:val="28"/>
          <w:szCs w:val="28"/>
        </w:rPr>
        <w:t>Объекты стандартизации Комиссия «Кодекс Алиментариус»</w:t>
      </w:r>
    </w:p>
    <w:p w:rsidR="00D77D1F" w:rsidRPr="00D77D1F" w:rsidRDefault="00D77D1F" w:rsidP="00F26379">
      <w:pPr>
        <w:pStyle w:val="af2"/>
        <w:numPr>
          <w:ilvl w:val="0"/>
          <w:numId w:val="5"/>
        </w:numPr>
        <w:tabs>
          <w:tab w:val="left" w:pos="851"/>
        </w:tabs>
        <w:spacing w:after="0" w:line="240" w:lineRule="auto"/>
        <w:ind w:left="0" w:right="283" w:firstLine="567"/>
        <w:jc w:val="both"/>
        <w:rPr>
          <w:rFonts w:ascii="Times New Roman" w:hAnsi="Times New Roman" w:cs="Times New Roman"/>
          <w:sz w:val="28"/>
          <w:szCs w:val="28"/>
        </w:rPr>
      </w:pPr>
      <w:r w:rsidRPr="00D77D1F">
        <w:rPr>
          <w:rFonts w:ascii="Times New Roman" w:hAnsi="Times New Roman" w:cs="Times New Roman"/>
          <w:sz w:val="28"/>
          <w:szCs w:val="28"/>
        </w:rPr>
        <w:t>Международные стандарты Комиссия «Кодекс Алиментариус»</w:t>
      </w:r>
    </w:p>
    <w:p w:rsidR="00DC4CAD" w:rsidRPr="00D77D1F" w:rsidRDefault="00DC4CAD" w:rsidP="008C50CB">
      <w:pPr>
        <w:spacing w:after="0" w:line="240" w:lineRule="auto"/>
        <w:ind w:left="-426" w:right="283" w:firstLine="710"/>
        <w:jc w:val="both"/>
        <w:rPr>
          <w:rFonts w:ascii="Times New Roman" w:hAnsi="Times New Roman" w:cs="Times New Roman"/>
          <w:sz w:val="28"/>
          <w:szCs w:val="28"/>
          <w:highlight w:val="yellow"/>
        </w:rPr>
      </w:pPr>
    </w:p>
    <w:p w:rsidR="00CC59AA" w:rsidRPr="001C7E63" w:rsidRDefault="00D77D1F" w:rsidP="001C7E63">
      <w:pPr>
        <w:spacing w:after="0" w:line="240" w:lineRule="auto"/>
        <w:ind w:right="283" w:firstLine="567"/>
        <w:jc w:val="both"/>
        <w:rPr>
          <w:rFonts w:ascii="Times New Roman" w:eastAsia="Times New Roman" w:hAnsi="Times New Roman" w:cs="Times New Roman"/>
          <w:b/>
          <w:sz w:val="24"/>
          <w:szCs w:val="24"/>
          <w:lang w:eastAsia="ru-RU"/>
        </w:rPr>
      </w:pPr>
      <w:r>
        <w:rPr>
          <w:rFonts w:ascii="Times New Roman" w:hAnsi="Times New Roman" w:cs="Times New Roman"/>
          <w:sz w:val="28"/>
          <w:szCs w:val="28"/>
        </w:rPr>
        <w:t xml:space="preserve">1. </w:t>
      </w:r>
      <w:r w:rsidR="001C7E63" w:rsidRPr="001C7E63">
        <w:rPr>
          <w:rFonts w:ascii="Times New Roman" w:hAnsi="Times New Roman" w:cs="Times New Roman"/>
          <w:sz w:val="28"/>
          <w:szCs w:val="28"/>
        </w:rPr>
        <w:t>Комиссия «Кодекс Алиментариус» - Комиссия по разработке международных стандартов по производству и обработке пищевых продуктов. Комиссия была основана Продовольственной и сельскохозяйственной организацией ООН (ФАО ООН) и Всемирной организацией здравоохранения (ВОЗ) для содействия по координации работ по всем пищевым стандартам, проводимым международными правительственными и неправительственными организациями, и для подготовки и публикации таких стандартов. Членами этой организации являются около 160 стран мира, представляющих более 95% населения земного шара.</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 xml:space="preserve">Комиссия по </w:t>
      </w:r>
      <w:r w:rsidRPr="001C7E63">
        <w:rPr>
          <w:rFonts w:ascii="Times New Roman" w:hAnsi="Times New Roman" w:cs="Times New Roman"/>
          <w:i/>
          <w:sz w:val="28"/>
          <w:szCs w:val="28"/>
        </w:rPr>
        <w:t xml:space="preserve">«Кодекс Алиментариус» </w:t>
      </w:r>
      <w:r w:rsidRPr="001C7E63">
        <w:rPr>
          <w:rFonts w:ascii="Times New Roman" w:hAnsi="Times New Roman" w:cs="Times New Roman"/>
          <w:color w:val="000000"/>
          <w:sz w:val="28"/>
          <w:szCs w:val="28"/>
        </w:rPr>
        <w:t xml:space="preserve">была образована в 1963 году во исполнение резолюций, принятых в 1961 году на одиннадцатой сессии конференции ФАО (Организации по Продовольствию и Сельскому Хозяйству при ООН) и на шестнадцатой ассамблее ВОЗ (Всемирной Организации Здравоохранения). Однако, исторические корни </w:t>
      </w:r>
      <w:r w:rsidRPr="001C7E63">
        <w:rPr>
          <w:rFonts w:ascii="Times New Roman" w:hAnsi="Times New Roman" w:cs="Times New Roman"/>
          <w:i/>
          <w:sz w:val="28"/>
          <w:szCs w:val="28"/>
        </w:rPr>
        <w:t xml:space="preserve">«Кодекс Алиментариус» </w:t>
      </w:r>
      <w:r w:rsidRPr="001C7E63">
        <w:rPr>
          <w:rFonts w:ascii="Times New Roman" w:hAnsi="Times New Roman" w:cs="Times New Roman"/>
          <w:color w:val="000000"/>
          <w:sz w:val="28"/>
          <w:szCs w:val="28"/>
        </w:rPr>
        <w:t>прослеживаются в своде Codex Alimentarius Austriacus – так именовалось собрание стандартов и описаний множества продуктов питания, разработанное в Австро-Венгерской Империи в период с 1897 по 1911 гг. Позже, в период с 1954 по 1958 гг., Австрия уже активно способствовала созданию регионального европейского кодекса, Codex Alimentarius Europaeus, и именно совет по Codex Alimentarius Europaeus в 1961 году принял резолюцию, предлагающую взять разработанные им стандарты на вооружение в ФАО и ВОЗ.</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1 января 1995 года на смену Генеральному Соглашению по Тарифам и Торговле (ГАТТ) пришла Всемирная Торговая Организация (ВТО). Начиная с 1947 года, ГАТТ оставалось единственным инструментом регулирования международной торговли. Правительства, подписавшие ГАТТ, получали название «сторонами ГАТТ», а после подписания нового договора, уже ВТО (в который вошел, в частности, дополненный вариант ГАТТ, известный, как «ГАТТ-1994»), стали «странами – членами ВТО». Созданная на тех же идеях и принципах, что лежат сейчас в основе Европейского Союза, ВТО сейчас включает в себя 146 стран. В середине 1990-х комиссия по Codex Alimentarius подписала соглашение с ВТО, где указано, что на комиссию возлагается обязанность разрабатывать стандарты торговли, к которым ВТО будет обращаться для решения международных торговых споров.</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lastRenderedPageBreak/>
        <w:t xml:space="preserve">Правила Кодекса практически обязательны для всех стран ВТО. Юридическим основанием для внедрения различных норм и стандартов, разработанных в рамках Кодекса, служат «Соглашение по применению санитарных и фитосанитарных мер» («соглашение СПС») и «Соглашение по техническим барьерам в торговле» («соглашение ТБД) и соглашение СПС, и соглашение ТБД включены в Многосторонние Соглашения по Торговле Товарами, добавленные к марракешскому соглашению о создании в 1994 году ВТО. Теоретически стандарты, провозглашаемые Кодексом, являются добровольными, но соглашение СПС придало им новый статус, поскольку подразумевается, что любая страна-член ВТО должна полностью соблюдать соглашение СПС. </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 xml:space="preserve">В результате - даже если некое государство не хочет внедрять стандарты, диктуемые Кодексом, тем не менее в области, регламентируемой этими стандартами, ему приходится руководствоваться условиями, подробно изложенными в статье 5 соглашения СПС, важнейшим из которых является требование принимать во внимание технологии оценки рисков, разработанные «соответствующими международными организациями». Как правило, выясняется, что под разработками этих «соответствующих международных организация» подразумевается как раз Кодекс. В этом отношении показательно, что подкомиссия по специальному диетическому питанию готовила документ под названием «дискуссионный доклад о применении анализа рисков в отношении подкомиссии по специальному диетическому питанию». Иными словами, даже если некая страна не захочет принимать стандарты Кодекса, то вместо них ей придется следовать правилам, которые определяются в конечном итоге тем же Кодексом. </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 xml:space="preserve">Также в перечень правил, которыми придется руководствоваться этой стране вместо изложенных в Кодексе, входят: требование учитывать экономические факторы и относительную рентабельность альтернативных подходов к ограничению риска; требование включать в свои цели минимизацию негативных последствий для торговли; и требование не допускать введения произвольных или непроверяемых различий в уровнях защиты от рисков, принятых за соответствующие тем или иным ситуациям, если введение таковых различий приведет к дискриминации или закамуфлированному запрету в области международной торговли. </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 xml:space="preserve">В таких условиях страны – члены ВТО фактически обязаны выполнять все требования кодекса вследствие подписанного ими соглашения СПС. И не простым совпадением является тот факт, что многие страны уже начали принимать меры по ограничению доступности в продаже витаминов и минеральных добавок – эти шаги следует понимать, как этапы подготовки к полному принятию правил кодекса, касающихся витаминов и минеральных добавок. Новый импульс к подписанию кодекса дала в 1985 году резолюция ООН 39/85, в которой были изложены правила политики защиты потребителей. В правилах вошла рекомендация о том, что "Правительства должны принимать во внимание потребность всех потребителей в </w:t>
      </w:r>
      <w:r w:rsidRPr="001C7E63">
        <w:rPr>
          <w:rFonts w:ascii="Times New Roman" w:hAnsi="Times New Roman" w:cs="Times New Roman"/>
          <w:color w:val="000000"/>
          <w:sz w:val="28"/>
          <w:szCs w:val="28"/>
        </w:rPr>
        <w:lastRenderedPageBreak/>
        <w:t xml:space="preserve">продовольственной безопасности и способствовать, по возможности, принятию стандартов, изложенных в. Codex Alimentarius.  </w:t>
      </w:r>
    </w:p>
    <w:p w:rsidR="001C7E63" w:rsidRPr="001C7E63" w:rsidRDefault="001C7E63" w:rsidP="001C7E63">
      <w:pPr>
        <w:pBdr>
          <w:bottom w:val="single" w:sz="4" w:space="0" w:color="94002B"/>
        </w:pBdr>
        <w:spacing w:after="0" w:line="240" w:lineRule="auto"/>
        <w:ind w:firstLine="567"/>
        <w:jc w:val="both"/>
        <w:outlineLvl w:val="1"/>
        <w:rPr>
          <w:rFonts w:ascii="Times New Roman" w:hAnsi="Times New Roman" w:cs="Times New Roman"/>
          <w:color w:val="000000"/>
          <w:sz w:val="28"/>
          <w:szCs w:val="28"/>
        </w:rPr>
      </w:pPr>
      <w:r w:rsidRPr="001C7E63">
        <w:rPr>
          <w:rFonts w:ascii="Times New Roman" w:hAnsi="Times New Roman" w:cs="Times New Roman"/>
          <w:color w:val="94002B"/>
          <w:sz w:val="28"/>
          <w:szCs w:val="28"/>
        </w:rPr>
        <w:t xml:space="preserve">  </w:t>
      </w:r>
      <w:r w:rsidRPr="001C7E63">
        <w:rPr>
          <w:rFonts w:ascii="Times New Roman" w:hAnsi="Times New Roman" w:cs="Times New Roman"/>
          <w:color w:val="000000"/>
          <w:sz w:val="28"/>
          <w:szCs w:val="28"/>
        </w:rPr>
        <w:t xml:space="preserve">Положения Кодекса используются ВТО для решения международных торговых споров. </w:t>
      </w:r>
      <w:r w:rsidRPr="001C7E63">
        <w:rPr>
          <w:rFonts w:ascii="Times New Roman" w:hAnsi="Times New Roman" w:cs="Times New Roman"/>
          <w:iCs/>
          <w:color w:val="000000"/>
          <w:sz w:val="28"/>
          <w:szCs w:val="28"/>
        </w:rPr>
        <w:t>С технической точки зрения, совершенно справедливо утверждение о том, что ВТО «не обязывает страны-члены организации применять стандарты, правила и рекомендации Кодекса»</w:t>
      </w:r>
      <w:r w:rsidRPr="001C7E63">
        <w:rPr>
          <w:rFonts w:ascii="Times New Roman" w:hAnsi="Times New Roman" w:cs="Times New Roman"/>
          <w:color w:val="000000"/>
          <w:sz w:val="28"/>
          <w:szCs w:val="28"/>
        </w:rPr>
        <w:t>, но на практике именно тексты Кодекса используются ВТО при разрешении международных торговых споров, а выполнять постановления ВТО страны-члены организации обязаны уже законодательно. Так что, как только будет окончательно доработан свод норм Кодекса, касающихся витаминных и минеральных пищевых добавок, то для того, чтобы ими стал руководствоваться весь мир, потребуется только прецедент возбуждения и выигрыша одной из стран-членов ВТО международного торгового спора. Роль международного арбитра будет в таком случае выполнять орган по разрешению споров ВТО, и некоторые из слушаний по делу примут форму закрытых встреч. После постановлений органа по разрешению споров можно подавать апелляцию, но основой для ее подачи могут служить лишь юридические моменты, например, неверная интерпретация того или иного положения закона. Пересмотр свидетельств или получение новых не входят в процедуру апелляции.</w:t>
      </w:r>
    </w:p>
    <w:p w:rsidR="001C7E63" w:rsidRPr="001C7E63" w:rsidRDefault="00D77D1F" w:rsidP="001C7E63">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1C7E63" w:rsidRPr="001C7E63">
        <w:rPr>
          <w:rFonts w:ascii="Times New Roman" w:hAnsi="Times New Roman" w:cs="Times New Roman"/>
          <w:color w:val="000000"/>
          <w:sz w:val="28"/>
          <w:szCs w:val="28"/>
        </w:rPr>
        <w:t xml:space="preserve">Теоретически существует три степени принятия положений Кодекса, а именно: «полное принятие», «принятие с оговоренными отклонениями» и «свободное распространение», что означает, что страна, выбравшая данный вариант, обеспечивает продуктам, произведенным в соответствии со стандартами Кодекса, свободную продажу по всей своей территории, не распространяя при этом требований Кодекса на продукты, производимые внутри самой страны для продажи на внутреннем рынке. Однако, ввиду того, что ВТО использует стандарты Кодекса при решении международных торговых споров, странам-членам ВТО нормы и стандарты Кодекса обязательны, вне зависимости от желания их принимать. </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 xml:space="preserve">ЕС оказывает сильнейшее влияние на обсуждение положений Кодекса, и принят документ Европейского Совета, в котором отмечается возрастание юридической значимости стандартов, норм и рекомендаций Codex Alimentarius, обретенное ими </w:t>
      </w:r>
      <w:r w:rsidRPr="001C7E63">
        <w:rPr>
          <w:rFonts w:ascii="Times New Roman" w:hAnsi="Times New Roman" w:cs="Times New Roman"/>
          <w:i/>
          <w:iCs/>
          <w:color w:val="000000"/>
          <w:sz w:val="28"/>
          <w:szCs w:val="28"/>
        </w:rPr>
        <w:t>“благодаря тому факту, что Codex Alimentarius служит эталоном в рамках соглашений ВТО и презумпции соответствия его нормам, распространяющейся на соответствующие национальные меры, в основе которых лежат стандарты, нормы и рекомендации, принятые комиссией по Codex Alimentarius.”</w:t>
      </w:r>
      <w:r w:rsidRPr="001C7E63">
        <w:rPr>
          <w:rFonts w:ascii="Times New Roman" w:hAnsi="Times New Roman" w:cs="Times New Roman"/>
          <w:color w:val="000000"/>
          <w:sz w:val="28"/>
          <w:szCs w:val="28"/>
        </w:rPr>
        <w:t>. Этот же документ сообщает, что одной из задач комиссии по Codex Alimentarius является гармонизация стандартов здравоохранения по всему миру.</w:t>
      </w:r>
    </w:p>
    <w:p w:rsidR="001C7E63" w:rsidRPr="001C7E63" w:rsidRDefault="001C7E63" w:rsidP="001C7E63">
      <w:pPr>
        <w:spacing w:after="0" w:line="240" w:lineRule="auto"/>
        <w:ind w:firstLine="567"/>
        <w:jc w:val="both"/>
        <w:rPr>
          <w:rFonts w:ascii="Times New Roman" w:hAnsi="Times New Roman" w:cs="Times New Roman"/>
          <w:color w:val="000000"/>
          <w:sz w:val="28"/>
          <w:szCs w:val="28"/>
        </w:rPr>
      </w:pPr>
      <w:r w:rsidRPr="001C7E63">
        <w:rPr>
          <w:rFonts w:ascii="Times New Roman" w:hAnsi="Times New Roman" w:cs="Times New Roman"/>
          <w:color w:val="000000"/>
          <w:sz w:val="28"/>
          <w:szCs w:val="28"/>
        </w:rPr>
        <w:t xml:space="preserve">Подписание соглашения СПС делает обязательными тексты, нормы и стандарты Кодекса для всех стран-членов ВТО. Вдобавок, вследствие того, что ВТО не различает норм и стандартов и использует тексты Кодекса для разрешения международных торговых споров, Кодекс, после окончательной ратификации, будет иметь приоритет над национальными </w:t>
      </w:r>
      <w:r w:rsidRPr="001C7E63">
        <w:rPr>
          <w:rFonts w:ascii="Times New Roman" w:hAnsi="Times New Roman" w:cs="Times New Roman"/>
          <w:color w:val="000000"/>
          <w:sz w:val="28"/>
          <w:szCs w:val="28"/>
        </w:rPr>
        <w:lastRenderedPageBreak/>
        <w:t xml:space="preserve">законодательствами о пищевых добавках всех стран, включая Соединенные Штаты. Более того, несмотря на то, что сейчас свод норм Кодекса, касающихся витаминов и минеральных добавок находится на пятом шаге ратификации из восьми, ЕС и ФАО объявили о своем намерении ускорить работу комиссии таким образом, чтобы ратификацию текстов Кодекса стало возможным осуществлять всего за 5 шагов. Однако, даже существующая процедура подразумевает процедуру ускоренной ратификации, позволяя достичь ее за 5 шагов. В целом, главной силой на встречах комиссии по Кодексу  является ЕС, и нормы Кодекса, касающиеся витаминов и минеральных добавок, будут калькированы с Директивы ЕС о Пищевых Добавках здоровье населения нашей планеты, возымеет огромную разрушительную силу. </w:t>
      </w:r>
    </w:p>
    <w:p w:rsidR="001C7E63" w:rsidRPr="001C7E63" w:rsidRDefault="00D77D1F" w:rsidP="001C7E6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C7E63" w:rsidRPr="001C7E63">
        <w:rPr>
          <w:rFonts w:ascii="Times New Roman" w:hAnsi="Times New Roman" w:cs="Times New Roman"/>
          <w:sz w:val="28"/>
          <w:szCs w:val="28"/>
        </w:rPr>
        <w:t>Цели «Кодекс Алиментариус»:</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 координация работ по стандартизации продуктов питания проводимых правительственными и неправительственными организациями</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 ограждение потребителей от опасных для здоровья продуктов и мошенничества</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 обеспечение выполнения справедливых норм торговли пищевыми продуктами</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-окончательная доработка проектов стандартов</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-содействие упрощению международной торговли пищевыми продуктами</w:t>
      </w:r>
    </w:p>
    <w:p w:rsidR="001C7E63" w:rsidRPr="001C7E63" w:rsidRDefault="001C7E63" w:rsidP="001C7E63">
      <w:pPr>
        <w:spacing w:after="0" w:line="240" w:lineRule="auto"/>
        <w:ind w:firstLine="567"/>
        <w:jc w:val="both"/>
        <w:rPr>
          <w:rFonts w:ascii="Times New Roman" w:hAnsi="Times New Roman" w:cs="Times New Roman"/>
          <w:sz w:val="28"/>
          <w:szCs w:val="28"/>
        </w:rPr>
      </w:pPr>
      <w:r w:rsidRPr="001C7E63">
        <w:rPr>
          <w:rFonts w:ascii="Times New Roman" w:hAnsi="Times New Roman" w:cs="Times New Roman"/>
          <w:sz w:val="28"/>
          <w:szCs w:val="28"/>
        </w:rPr>
        <w:t>Основные задачи:</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 заключение международных соглашений по основным пищевым стандартам</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 принятие этих стандартов в национальных системах стандартизации</w:t>
      </w:r>
    </w:p>
    <w:p w:rsidR="001C7E63" w:rsidRPr="001C7E63" w:rsidRDefault="001C7E63" w:rsidP="001C7E63">
      <w:pPr>
        <w:spacing w:after="0" w:line="240" w:lineRule="auto"/>
        <w:ind w:firstLine="567"/>
        <w:jc w:val="both"/>
        <w:rPr>
          <w:rFonts w:ascii="Times New Roman" w:hAnsi="Times New Roman" w:cs="Times New Roman"/>
          <w:sz w:val="28"/>
          <w:szCs w:val="28"/>
        </w:rPr>
      </w:pPr>
      <w:r w:rsidRPr="001C7E63">
        <w:rPr>
          <w:rFonts w:ascii="Times New Roman" w:hAnsi="Times New Roman" w:cs="Times New Roman"/>
          <w:sz w:val="28"/>
          <w:szCs w:val="28"/>
        </w:rPr>
        <w:t>Основные аспекты стандартизации пищевых продуктов:</w:t>
      </w:r>
    </w:p>
    <w:p w:rsidR="001C7E63" w:rsidRPr="001C7E63" w:rsidRDefault="001C7E63" w:rsidP="001C7E63">
      <w:pPr>
        <w:spacing w:after="0" w:line="240" w:lineRule="auto"/>
        <w:ind w:firstLine="360"/>
        <w:jc w:val="both"/>
        <w:rPr>
          <w:rFonts w:ascii="Times New Roman" w:hAnsi="Times New Roman" w:cs="Times New Roman"/>
          <w:sz w:val="28"/>
          <w:szCs w:val="28"/>
        </w:rPr>
      </w:pPr>
      <w:r w:rsidRPr="001C7E63">
        <w:rPr>
          <w:rFonts w:ascii="Times New Roman" w:hAnsi="Times New Roman" w:cs="Times New Roman"/>
          <w:sz w:val="28"/>
          <w:szCs w:val="28"/>
        </w:rPr>
        <w:t xml:space="preserve">-состав, добавки, загрязнители, остатки минеральных удобрений. </w:t>
      </w: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826B27" w:rsidRPr="007C2D1C" w:rsidRDefault="00826B27" w:rsidP="00826B27">
      <w:pPr>
        <w:pStyle w:val="af2"/>
        <w:tabs>
          <w:tab w:val="left" w:pos="567"/>
        </w:tabs>
        <w:spacing w:after="0" w:line="240" w:lineRule="auto"/>
        <w:ind w:left="1004" w:right="283"/>
        <w:jc w:val="center"/>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sz w:val="28"/>
          <w:szCs w:val="28"/>
        </w:rPr>
        <w:t>Контрольные вопросы</w:t>
      </w:r>
      <w:r w:rsidRPr="007C2D1C">
        <w:rPr>
          <w:rFonts w:ascii="Times New Roman" w:hAnsi="Times New Roman" w:cs="Times New Roman"/>
          <w:sz w:val="28"/>
          <w:szCs w:val="28"/>
        </w:rPr>
        <w:t xml:space="preserve"> (в письменном виде):</w:t>
      </w:r>
    </w:p>
    <w:p w:rsidR="00A80BAF" w:rsidRPr="00A80BAF" w:rsidRDefault="0026286A" w:rsidP="00F26379">
      <w:pPr>
        <w:pStyle w:val="af2"/>
        <w:numPr>
          <w:ilvl w:val="0"/>
          <w:numId w:val="20"/>
        </w:numPr>
        <w:tabs>
          <w:tab w:val="left" w:pos="851"/>
        </w:tabs>
        <w:spacing w:after="0" w:line="240" w:lineRule="auto"/>
        <w:ind w:left="0" w:right="283" w:firstLine="567"/>
        <w:jc w:val="both"/>
        <w:rPr>
          <w:rFonts w:ascii="Times New Roman" w:hAnsi="Times New Roman" w:cs="Times New Roman"/>
          <w:sz w:val="28"/>
          <w:szCs w:val="28"/>
        </w:rPr>
      </w:pPr>
      <w:r w:rsidRPr="00A80BAF">
        <w:rPr>
          <w:rFonts w:ascii="Times New Roman" w:hAnsi="Times New Roman" w:cs="Times New Roman"/>
          <w:bCs/>
          <w:iCs/>
          <w:sz w:val="28"/>
          <w:szCs w:val="28"/>
        </w:rPr>
        <w:t xml:space="preserve">Цели и задачи </w:t>
      </w:r>
      <w:r w:rsidRPr="00A80BAF">
        <w:rPr>
          <w:rFonts w:ascii="Times New Roman" w:hAnsi="Times New Roman" w:cs="Times New Roman"/>
          <w:sz w:val="28"/>
          <w:szCs w:val="28"/>
        </w:rPr>
        <w:t>Комиссия «Кодекс Алиментариус»</w:t>
      </w:r>
    </w:p>
    <w:p w:rsidR="00A80BAF" w:rsidRPr="00A80BAF" w:rsidRDefault="00A80BAF" w:rsidP="00F26379">
      <w:pPr>
        <w:pStyle w:val="af2"/>
        <w:numPr>
          <w:ilvl w:val="0"/>
          <w:numId w:val="20"/>
        </w:numPr>
        <w:tabs>
          <w:tab w:val="left" w:pos="851"/>
        </w:tabs>
        <w:spacing w:after="0" w:line="240" w:lineRule="auto"/>
        <w:ind w:left="0" w:right="283" w:firstLine="567"/>
        <w:jc w:val="both"/>
        <w:rPr>
          <w:rFonts w:ascii="Times New Roman" w:hAnsi="Times New Roman" w:cs="Times New Roman"/>
          <w:sz w:val="28"/>
          <w:szCs w:val="28"/>
        </w:rPr>
      </w:pPr>
      <w:r w:rsidRPr="00A80BAF">
        <w:rPr>
          <w:rFonts w:ascii="Times New Roman" w:eastAsia="Times New Roman" w:hAnsi="Times New Roman" w:cs="Times New Roman"/>
          <w:sz w:val="28"/>
          <w:szCs w:val="28"/>
          <w:lang w:eastAsia="ru-RU"/>
        </w:rPr>
        <w:t xml:space="preserve">Перечислите объекты стандартизации </w:t>
      </w:r>
      <w:r w:rsidRPr="00A80BAF">
        <w:rPr>
          <w:rFonts w:ascii="Times New Roman" w:hAnsi="Times New Roman" w:cs="Times New Roman"/>
          <w:sz w:val="28"/>
          <w:szCs w:val="28"/>
        </w:rPr>
        <w:t>Комиссии «Кодекс Алиментариус»</w:t>
      </w:r>
    </w:p>
    <w:p w:rsidR="00A80BAF" w:rsidRPr="00A80BAF" w:rsidRDefault="00A80BAF" w:rsidP="00F26379">
      <w:pPr>
        <w:pStyle w:val="af2"/>
        <w:numPr>
          <w:ilvl w:val="0"/>
          <w:numId w:val="20"/>
        </w:numPr>
        <w:tabs>
          <w:tab w:val="left" w:pos="851"/>
        </w:tabs>
        <w:spacing w:after="0" w:line="240" w:lineRule="auto"/>
        <w:ind w:left="0" w:right="283" w:firstLine="567"/>
        <w:jc w:val="both"/>
        <w:rPr>
          <w:rFonts w:ascii="Times New Roman" w:hAnsi="Times New Roman" w:cs="Times New Roman"/>
          <w:sz w:val="28"/>
          <w:szCs w:val="28"/>
        </w:rPr>
      </w:pPr>
      <w:r w:rsidRPr="00A80BAF">
        <w:rPr>
          <w:rFonts w:ascii="Times New Roman" w:eastAsia="Times New Roman" w:hAnsi="Times New Roman" w:cs="Times New Roman"/>
          <w:sz w:val="28"/>
          <w:szCs w:val="28"/>
          <w:lang w:eastAsia="ru-RU"/>
        </w:rPr>
        <w:t xml:space="preserve">Расскажите о взаимодействие ИСО и </w:t>
      </w:r>
      <w:r w:rsidRPr="00A80BAF">
        <w:rPr>
          <w:rFonts w:ascii="Times New Roman" w:hAnsi="Times New Roman" w:cs="Times New Roman"/>
          <w:sz w:val="28"/>
          <w:szCs w:val="28"/>
        </w:rPr>
        <w:t>Комиссии «Кодекс Алиментариус»</w:t>
      </w:r>
    </w:p>
    <w:p w:rsidR="00826B27" w:rsidRPr="00A80BAF" w:rsidRDefault="00A80BAF" w:rsidP="00F26379">
      <w:pPr>
        <w:pStyle w:val="af2"/>
        <w:numPr>
          <w:ilvl w:val="0"/>
          <w:numId w:val="20"/>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A80BAF">
        <w:rPr>
          <w:rFonts w:ascii="Times New Roman" w:hAnsi="Times New Roman" w:cs="Times New Roman"/>
          <w:sz w:val="28"/>
          <w:szCs w:val="28"/>
        </w:rPr>
        <w:t>Почему вопросам стандартизации продуктов питания придается такое з</w:t>
      </w:r>
      <w:r>
        <w:rPr>
          <w:rFonts w:ascii="Times New Roman" w:hAnsi="Times New Roman" w:cs="Times New Roman"/>
          <w:sz w:val="28"/>
          <w:szCs w:val="28"/>
        </w:rPr>
        <w:t>на</w:t>
      </w:r>
      <w:r w:rsidRPr="00A80BAF">
        <w:rPr>
          <w:rFonts w:ascii="Times New Roman" w:hAnsi="Times New Roman" w:cs="Times New Roman"/>
          <w:sz w:val="28"/>
          <w:szCs w:val="28"/>
        </w:rPr>
        <w:t>чение?</w:t>
      </w:r>
    </w:p>
    <w:p w:rsidR="00826B27" w:rsidRPr="003158D6" w:rsidRDefault="00A80BAF" w:rsidP="00F26379">
      <w:pPr>
        <w:pStyle w:val="af2"/>
        <w:numPr>
          <w:ilvl w:val="0"/>
          <w:numId w:val="20"/>
        </w:numPr>
        <w:tabs>
          <w:tab w:val="left" w:pos="993"/>
        </w:tabs>
        <w:spacing w:after="0" w:line="240" w:lineRule="auto"/>
        <w:ind w:left="0" w:right="283" w:firstLine="567"/>
        <w:jc w:val="both"/>
        <w:rPr>
          <w:rFonts w:ascii="Times New Roman" w:eastAsia="Times New Roman" w:hAnsi="Times New Roman" w:cs="Times New Roman"/>
          <w:sz w:val="24"/>
          <w:szCs w:val="24"/>
          <w:lang w:eastAsia="ru-RU"/>
        </w:rPr>
      </w:pPr>
      <w:r>
        <w:rPr>
          <w:rFonts w:ascii="Times New Roman" w:hAnsi="Times New Roman" w:cs="Times New Roman"/>
          <w:color w:val="000000"/>
          <w:sz w:val="28"/>
          <w:szCs w:val="28"/>
        </w:rPr>
        <w:t>Как</w:t>
      </w:r>
      <w:r w:rsidRPr="001C7E63">
        <w:rPr>
          <w:rFonts w:ascii="Times New Roman" w:hAnsi="Times New Roman" w:cs="Times New Roman"/>
          <w:color w:val="000000"/>
          <w:sz w:val="28"/>
          <w:szCs w:val="28"/>
        </w:rPr>
        <w:t xml:space="preserve"> ВТО </w:t>
      </w:r>
      <w:r>
        <w:rPr>
          <w:rFonts w:ascii="Times New Roman" w:hAnsi="Times New Roman" w:cs="Times New Roman"/>
          <w:color w:val="000000"/>
          <w:sz w:val="28"/>
          <w:szCs w:val="28"/>
        </w:rPr>
        <w:t xml:space="preserve">использует Кодекс </w:t>
      </w:r>
      <w:r w:rsidRPr="001C7E63">
        <w:rPr>
          <w:rFonts w:ascii="Times New Roman" w:hAnsi="Times New Roman" w:cs="Times New Roman"/>
          <w:color w:val="000000"/>
          <w:sz w:val="28"/>
          <w:szCs w:val="28"/>
        </w:rPr>
        <w:t>для решения международных торговых споров</w:t>
      </w:r>
      <w:r>
        <w:rPr>
          <w:rFonts w:ascii="Times New Roman" w:hAnsi="Times New Roman" w:cs="Times New Roman"/>
          <w:color w:val="000000"/>
          <w:sz w:val="28"/>
          <w:szCs w:val="28"/>
        </w:rPr>
        <w:t>?</w:t>
      </w:r>
      <w:r w:rsidRPr="001C7E63">
        <w:rPr>
          <w:rFonts w:ascii="Times New Roman" w:hAnsi="Times New Roman" w:cs="Times New Roman"/>
          <w:color w:val="000000"/>
          <w:sz w:val="28"/>
          <w:szCs w:val="28"/>
        </w:rPr>
        <w:t xml:space="preserve"> </w:t>
      </w:r>
    </w:p>
    <w:p w:rsidR="00CC59AA" w:rsidRDefault="00CC59AA" w:rsidP="00826B27">
      <w:pPr>
        <w:spacing w:after="0" w:line="240" w:lineRule="auto"/>
        <w:ind w:left="-426" w:right="283" w:firstLine="710"/>
        <w:jc w:val="center"/>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CC59AA" w:rsidRDefault="00CC59AA"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DC4CAD" w:rsidRPr="00826B27" w:rsidRDefault="00826B27" w:rsidP="00826B27">
      <w:pPr>
        <w:spacing w:after="0" w:line="240" w:lineRule="auto"/>
        <w:ind w:right="283"/>
        <w:jc w:val="center"/>
        <w:rPr>
          <w:rFonts w:ascii="Times New Roman" w:eastAsia="Times New Roman" w:hAnsi="Times New Roman" w:cs="Times New Roman"/>
          <w:b/>
          <w:sz w:val="28"/>
          <w:szCs w:val="28"/>
          <w:lang w:eastAsia="ru-RU"/>
        </w:rPr>
      </w:pPr>
      <w:r w:rsidRPr="00826B27">
        <w:rPr>
          <w:rFonts w:ascii="Times New Roman" w:eastAsia="Times New Roman" w:hAnsi="Times New Roman" w:cs="Times New Roman"/>
          <w:b/>
          <w:sz w:val="28"/>
          <w:szCs w:val="28"/>
          <w:lang w:eastAsia="ru-RU"/>
        </w:rPr>
        <w:lastRenderedPageBreak/>
        <w:t>Лекция 9</w:t>
      </w:r>
    </w:p>
    <w:p w:rsidR="00DC4CAD" w:rsidRPr="003158D6" w:rsidRDefault="00DC4CAD" w:rsidP="008C50CB">
      <w:pPr>
        <w:spacing w:after="0" w:line="240" w:lineRule="auto"/>
        <w:ind w:left="-426" w:right="283" w:firstLine="710"/>
        <w:jc w:val="both"/>
        <w:rPr>
          <w:rFonts w:ascii="Times New Roman" w:eastAsia="Times New Roman" w:hAnsi="Times New Roman" w:cs="Times New Roman"/>
          <w:b/>
          <w:sz w:val="24"/>
          <w:szCs w:val="24"/>
          <w:lang w:eastAsia="ru-RU"/>
        </w:rPr>
      </w:pPr>
    </w:p>
    <w:p w:rsidR="00DC4CAD" w:rsidRPr="0063456D" w:rsidRDefault="00DC4CAD" w:rsidP="0063456D">
      <w:pPr>
        <w:spacing w:after="0" w:line="240" w:lineRule="auto"/>
        <w:ind w:right="283" w:firstLine="567"/>
        <w:jc w:val="both"/>
        <w:rPr>
          <w:rFonts w:ascii="Times New Roman" w:hAnsi="Times New Roman" w:cs="Times New Roman"/>
          <w:b/>
          <w:sz w:val="28"/>
          <w:szCs w:val="28"/>
        </w:rPr>
      </w:pPr>
      <w:r w:rsidRPr="0063456D">
        <w:rPr>
          <w:rFonts w:ascii="Times New Roman" w:eastAsia="Times New Roman" w:hAnsi="Times New Roman" w:cs="Times New Roman"/>
          <w:b/>
          <w:sz w:val="28"/>
          <w:szCs w:val="28"/>
          <w:lang w:eastAsia="ru-RU"/>
        </w:rPr>
        <w:t xml:space="preserve">Тема: </w:t>
      </w:r>
      <w:r w:rsidR="0063456D" w:rsidRPr="0063456D">
        <w:rPr>
          <w:rFonts w:ascii="Times New Roman" w:hAnsi="Times New Roman" w:cs="Times New Roman"/>
          <w:b/>
          <w:sz w:val="28"/>
          <w:szCs w:val="28"/>
        </w:rPr>
        <w:t>Региональные организации по стандартизации:</w:t>
      </w:r>
      <w:r w:rsidR="0063456D" w:rsidRPr="0063456D">
        <w:rPr>
          <w:rFonts w:ascii="Times New Roman" w:hAnsi="Times New Roman" w:cs="Times New Roman"/>
          <w:b/>
          <w:i/>
          <w:sz w:val="28"/>
          <w:szCs w:val="28"/>
        </w:rPr>
        <w:t xml:space="preserve"> </w:t>
      </w:r>
      <w:r w:rsidR="0063456D" w:rsidRPr="0063456D">
        <w:rPr>
          <w:rFonts w:ascii="Times New Roman" w:hAnsi="Times New Roman" w:cs="Times New Roman"/>
          <w:b/>
          <w:sz w:val="28"/>
          <w:szCs w:val="28"/>
        </w:rPr>
        <w:t>Европейский комитет по стандартизации (СЕН</w:t>
      </w:r>
      <w:r w:rsidR="00CF0F0D">
        <w:rPr>
          <w:rFonts w:ascii="Times New Roman" w:hAnsi="Times New Roman" w:cs="Times New Roman"/>
          <w:b/>
          <w:sz w:val="28"/>
          <w:szCs w:val="28"/>
        </w:rPr>
        <w:t>)</w:t>
      </w:r>
    </w:p>
    <w:p w:rsidR="00DC4CAD" w:rsidRPr="0063456D" w:rsidRDefault="00DC4CAD" w:rsidP="0063456D">
      <w:pPr>
        <w:spacing w:after="0" w:line="240" w:lineRule="auto"/>
        <w:ind w:left="-426" w:right="283" w:firstLine="710"/>
        <w:jc w:val="both"/>
        <w:rPr>
          <w:rFonts w:ascii="Times New Roman" w:eastAsia="Times New Roman" w:hAnsi="Times New Roman" w:cs="Times New Roman"/>
          <w:b/>
          <w:sz w:val="28"/>
          <w:szCs w:val="28"/>
          <w:lang w:eastAsia="ru-RU"/>
        </w:rPr>
      </w:pPr>
    </w:p>
    <w:p w:rsidR="00DC4CAD" w:rsidRDefault="00DC4CAD" w:rsidP="0063456D">
      <w:pPr>
        <w:spacing w:after="0" w:line="240" w:lineRule="auto"/>
        <w:ind w:right="283" w:firstLine="567"/>
        <w:jc w:val="both"/>
        <w:rPr>
          <w:rFonts w:ascii="Times New Roman" w:eastAsia="Times New Roman" w:hAnsi="Times New Roman" w:cs="Times New Roman"/>
          <w:b/>
          <w:sz w:val="28"/>
          <w:szCs w:val="28"/>
          <w:lang w:eastAsia="ru-RU"/>
        </w:rPr>
      </w:pPr>
      <w:r w:rsidRPr="0063456D">
        <w:rPr>
          <w:rFonts w:ascii="Times New Roman" w:eastAsia="Times New Roman" w:hAnsi="Times New Roman" w:cs="Times New Roman"/>
          <w:b/>
          <w:sz w:val="28"/>
          <w:szCs w:val="28"/>
          <w:lang w:eastAsia="ru-RU"/>
        </w:rPr>
        <w:t xml:space="preserve">План: </w:t>
      </w:r>
    </w:p>
    <w:p w:rsidR="00DC4CAD" w:rsidRPr="00A80BAF" w:rsidRDefault="00A80BAF" w:rsidP="00F26379">
      <w:pPr>
        <w:pStyle w:val="af2"/>
        <w:numPr>
          <w:ilvl w:val="0"/>
          <w:numId w:val="28"/>
        </w:numPr>
        <w:spacing w:after="0" w:line="240" w:lineRule="auto"/>
        <w:ind w:left="0" w:right="283" w:firstLine="426"/>
        <w:jc w:val="both"/>
        <w:rPr>
          <w:rFonts w:ascii="Times New Roman" w:eastAsia="Times New Roman" w:hAnsi="Times New Roman" w:cs="Times New Roman"/>
          <w:sz w:val="28"/>
          <w:szCs w:val="28"/>
          <w:lang w:eastAsia="ru-RU"/>
        </w:rPr>
      </w:pPr>
      <w:r w:rsidRPr="00A80BAF">
        <w:rPr>
          <w:rFonts w:ascii="Times New Roman" w:eastAsia="Times New Roman" w:hAnsi="Times New Roman" w:cs="Times New Roman"/>
          <w:sz w:val="28"/>
          <w:szCs w:val="28"/>
          <w:lang w:eastAsia="ru-RU"/>
        </w:rPr>
        <w:t xml:space="preserve">История и становление </w:t>
      </w:r>
      <w:r w:rsidRPr="00A80BAF">
        <w:rPr>
          <w:rFonts w:ascii="Times New Roman" w:hAnsi="Times New Roman" w:cs="Times New Roman"/>
          <w:sz w:val="28"/>
          <w:szCs w:val="28"/>
        </w:rPr>
        <w:t>Европейского комитета по стандартизации (СЕН)</w:t>
      </w:r>
    </w:p>
    <w:p w:rsidR="00A80BAF" w:rsidRPr="00A80BAF" w:rsidRDefault="00A80BAF" w:rsidP="00F26379">
      <w:pPr>
        <w:pStyle w:val="af2"/>
        <w:numPr>
          <w:ilvl w:val="0"/>
          <w:numId w:val="28"/>
        </w:numPr>
        <w:spacing w:after="0" w:line="240" w:lineRule="auto"/>
        <w:ind w:left="0" w:right="283" w:firstLine="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Цели и задачи </w:t>
      </w:r>
      <w:r w:rsidRPr="00A80BAF">
        <w:rPr>
          <w:rFonts w:ascii="Times New Roman" w:hAnsi="Times New Roman" w:cs="Times New Roman"/>
          <w:sz w:val="28"/>
          <w:szCs w:val="28"/>
        </w:rPr>
        <w:t>СЕН</w:t>
      </w:r>
    </w:p>
    <w:p w:rsidR="00A80BAF" w:rsidRPr="00A80BAF" w:rsidRDefault="00A80BAF" w:rsidP="00F26379">
      <w:pPr>
        <w:pStyle w:val="af2"/>
        <w:numPr>
          <w:ilvl w:val="0"/>
          <w:numId w:val="28"/>
        </w:numPr>
        <w:spacing w:after="0" w:line="240" w:lineRule="auto"/>
        <w:ind w:left="0" w:right="283" w:firstLine="426"/>
        <w:jc w:val="both"/>
        <w:rPr>
          <w:rFonts w:ascii="Times New Roman" w:eastAsia="Times New Roman" w:hAnsi="Times New Roman" w:cs="Times New Roman"/>
          <w:sz w:val="28"/>
          <w:szCs w:val="28"/>
          <w:lang w:eastAsia="ru-RU"/>
        </w:rPr>
      </w:pPr>
      <w:r w:rsidRPr="00A80BAF">
        <w:rPr>
          <w:rFonts w:ascii="Times New Roman" w:hAnsi="Times New Roman" w:cs="Times New Roman"/>
          <w:sz w:val="28"/>
          <w:szCs w:val="28"/>
        </w:rPr>
        <w:t>Региональные стандарты СЕН</w:t>
      </w:r>
    </w:p>
    <w:p w:rsidR="00A80BAF" w:rsidRPr="00A80BAF" w:rsidRDefault="00A80BAF" w:rsidP="00A80BAF">
      <w:pPr>
        <w:spacing w:after="0" w:line="240" w:lineRule="auto"/>
        <w:ind w:right="-1"/>
        <w:jc w:val="both"/>
        <w:rPr>
          <w:rFonts w:ascii="Times New Roman" w:hAnsi="Times New Roman" w:cs="Times New Roman"/>
          <w:sz w:val="24"/>
          <w:szCs w:val="24"/>
        </w:rPr>
      </w:pPr>
    </w:p>
    <w:p w:rsidR="00DC4CAD" w:rsidRPr="00CF0F0D" w:rsidRDefault="00052CAE" w:rsidP="00CF0F0D">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CF0F0D" w:rsidRPr="00CF0F0D">
        <w:rPr>
          <w:rFonts w:ascii="Times New Roman" w:hAnsi="Times New Roman" w:cs="Times New Roman"/>
          <w:sz w:val="28"/>
          <w:szCs w:val="28"/>
        </w:rPr>
        <w:t>Европейский комитет по стандартизации (до 1970г.- Европейский комитет по координации стандартов) существует с 1961г. Членами СЕН состоят национальные организации по стандартизации 18 европейских государств: Австрии, Бельгии, Великобритании, Греции, Дании, Германии, Испании, Исландии, Италии, Люксембурга, Норвегии, Нидерландов, Португалии, Финляндии, ФРГ, Франции, Швеции, Швейцарии. Это закрытая организация, куда до 1992г. входили только члены ЕС и ЕАСТ (кроме Лихтенштейна, не имеющего национальной организации по стандартизации). По решению Генеральной Ассамблеи СЕН создана новая категория членства- ассоциативный член. Ассоциативным членам может быть любая общественная, научная, экономическая или другая организация страны- члена СЕН. Ассоциативные члены обязаны способствовать достижению целей СЕН. Содействовать процессу стандартизации, принимать участие в обсуждениях проектов стандартов (до принятия решения), но они не имеют право голоса.</w:t>
      </w:r>
    </w:p>
    <w:p w:rsidR="00CF0F0D" w:rsidRPr="00CF0F0D" w:rsidRDefault="00052CAE" w:rsidP="00CF0F0D">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CF0F0D" w:rsidRPr="00CF0F0D">
        <w:rPr>
          <w:rFonts w:ascii="Times New Roman" w:hAnsi="Times New Roman" w:cs="Times New Roman"/>
          <w:sz w:val="28"/>
          <w:szCs w:val="28"/>
        </w:rPr>
        <w:t>Основная цель – содействие развитию торговли товарами и услугами путем разработки европейских стандартов (евронорм Е</w:t>
      </w:r>
      <w:r w:rsidR="00CF0F0D" w:rsidRPr="00CF0F0D">
        <w:rPr>
          <w:rFonts w:ascii="Times New Roman" w:hAnsi="Times New Roman" w:cs="Times New Roman"/>
          <w:sz w:val="28"/>
          <w:szCs w:val="28"/>
          <w:lang w:val="en-US"/>
        </w:rPr>
        <w:t>N</w:t>
      </w:r>
      <w:r w:rsidR="00CF0F0D" w:rsidRPr="00CF0F0D">
        <w:rPr>
          <w:rFonts w:ascii="Times New Roman" w:hAnsi="Times New Roman" w:cs="Times New Roman"/>
          <w:sz w:val="28"/>
          <w:szCs w:val="28"/>
        </w:rPr>
        <w:t>).</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Области разработки европейских стандартов- оборудование для авиации, водонагревательные и газовые приборы, комплектующие для подъемных механизмов, сварка и резка, трубопроводы  и трубы, насосное оборудование</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Организационная структура - Генеральная ассамблея, Административный совет, Программные комитеты, техническое бюро, Технические комитеты, Комитеты по сертификации.</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Процесс стандартизации на европейском уровне для СЕН включает планирование, разработку и принятие стандарта на основе консенсуса всех заинтересованных сторон.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При планировании работ по стандартизации учитываются предложения, поступающие от национальных организаций; европейских организаций (чаще всего по линии ЕАСТ); ассоциативных органов (АО); европейских торговых ассоциаций.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Подготовка проектов стандарта возложена на соответствующий технический комитет, который утверждает первоначальный проект (на трех </w:t>
      </w:r>
      <w:r w:rsidRPr="00CF0F0D">
        <w:rPr>
          <w:rFonts w:ascii="Times New Roman" w:hAnsi="Times New Roman" w:cs="Times New Roman"/>
          <w:sz w:val="28"/>
          <w:szCs w:val="28"/>
        </w:rPr>
        <w:lastRenderedPageBreak/>
        <w:t xml:space="preserve">официальных языках), а после регистрации его в центральном секретариате документ становится официальным проектом европейского стандарта.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В ряде случаев подготовка проекта стандарта проводится в рамках ИСО. Причем руководителем проекта назначается представитель европейской страны- члена ЕС.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Основная цель СЕН- содействие развитию торговли товарами и услугами путем разработки европейских стандартов (евронорм, EN), на которые могли бы ссылаться в своих директивах  ЕС, ЕАСТ и другие межправительственные организации; путем обеспечения единообразного применения в странах- членах международных стандартов ИСО и МЭК; сотрудничества со всеми организациями региона, занимающимся стандартизацией;  предоставления услуг по сертификации на соответствие европейским стандартам (евронормам)   </w:t>
      </w:r>
    </w:p>
    <w:p w:rsidR="00CF0F0D" w:rsidRPr="00CF0F0D" w:rsidRDefault="00052CAE" w:rsidP="00CF0F0D">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CF0F0D" w:rsidRPr="00CF0F0D">
        <w:rPr>
          <w:rFonts w:ascii="Times New Roman" w:hAnsi="Times New Roman" w:cs="Times New Roman"/>
          <w:sz w:val="28"/>
          <w:szCs w:val="28"/>
        </w:rPr>
        <w:t xml:space="preserve">СЕН разрабатывает европейские стандарты в таких областях, как оборудование для авиации, водонагреватели газовые приборы, газовые баллоны, комплектующие детали для подъемных механизмов, газовые плиты, сварка и резка, трубопроводы и трубы, насосные станции и др.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Один из принципов работы СЕН - обязательное использование международных стандартов ИСО как основы для разработки евронорм либо дополнение тех результатов, которые достигнуты в ИСО. Выбор приоритетного направления должен быть обоснован экономической необходимостью, диктуемой степенью влияния будущего стандарта на развитие взаимовыгодных связей, невозможностью применения международного или другого стандарта для данной, предложением стран- участниц СЕН или рекомендациями органов ЕС и ЕАСТ.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Высший орган СЕН - Генеральная ассамблея, в которой представлены национальные организации по стандартизации, правительственные органы стран-членов, ЕС и ЕАСТ, а также ассоциированные  организации.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Генеральная ассамблея избирает Административный совет, выполняющий следующие функции: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установление правил и способов применения национальных стандартов стран- участниц и международных стандартов при разработке европейских стандартов;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определение возможности прямого использования национального или международного нормативного документа в качестве европейского стандарта и контроль за его соблюдением;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координация работ по национальной стандартизации в рамках региона.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Политика в области стандартизации определяется коллегией директоров- представителей национальных организации и утверждается Генеральной ассамблей. Техническая работа по стандартизации выполняется техническими комитетами, деятельность которых координируется Техническим бюро.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Технические комитеты работают по следующим направлениям: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строительство и гражданское строительство;</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машиностроение;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lastRenderedPageBreak/>
        <w:t xml:space="preserve">- здравоохранение;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здравоохранение и безопасность на рабочих местах;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теплоснабжение, охлаждение и вентиляция;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транспорт и упаковка;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информационная технология.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Задача комитетов по обеспечению программ (программных комитетов)- ускорение разработки евростандартов путем анализа уже имеющихся международных или прогрессивных национальных стандартов и сбора такой информации, которую быстро и эффективно можно использовать в СЕН.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Программные комитеты составляют программу стандартизации, принимают стандарты ИСО и МЭК в качестве европейских стандартов или документов для гармонизации; разрабатывают европейские стандарты либо ожидают получения результатов в ИСО и МЭК. С этими организациями поддерживается постоянная связь, и принимая евростандарт, комитет сообщает о результатах своей работы в ИСО или МЭК.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Технические комитеты также опираются в работе на международные стандарты, поддерживают контакты с региональными организациями, учитывают результаты деятельности других технических комитетов, которые занимаются смежными проблемами. После того как задача, поставленная перед комитетам, выполнена, он может быть либо, расформирован Техническим бюро, либо сохраняет формальную ответственность за пересмотр стандарта.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Процедура принятия стандарта включает одобрение проекта рабочей группой технического комитета, рассылку проекта техническим бюро странам- членам СЕН в лице национальных организаций по стандартизации для голосования в установленный срок. Евронорма (европейский стандарт) считается принятой, если против проекта подано не более 20% голосов. Принятый стандарт вводится в национальную систему стандартизации всех стран- членов, в том числе и голосовавших против. Далее Административный совет рассматривает степень важности этого стандарта для стран членов ЕС. В случае положительного решения на обязательного для выполнения в странах- членах ЕС.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Принятый СЕН европейский стандарт издается в двух вариантах: как евронорма и как национальный стандарт в странах- членах СЕН. Во втором варианте стандарт может содержать приложение в виде рекомендаций и разъяснений, содействующих его пониманию и применению.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Кроме разработки стандартов на продукцию, услуги, процессы, СЕН занимается стандартизацией систем обеспечения качества продукции, методов испытаний и аккредитации испытательных лабораторий. В этом направлений созданы и утверждены европейские стандарты - евронормы серии 29000 (EN 29000), которые по существу представляют собой принятие международных стандартов ИСО серии 9000 «методом обложки». В комплекс этих нормативных документов входят пять европейских стандартов: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lastRenderedPageBreak/>
        <w:t xml:space="preserve"> EN 29000 «Общее руководство качеством и стандарты по обеспечению качества, руководящие указания по выбору и применению»</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EN 29001 «Системы качества. Модель для обеспечения качества при проектировании и (или) разработке, произ</w:t>
      </w:r>
      <w:r w:rsidR="004F18EB">
        <w:rPr>
          <w:rFonts w:ascii="Times New Roman" w:hAnsi="Times New Roman" w:cs="Times New Roman"/>
          <w:sz w:val="28"/>
          <w:szCs w:val="28"/>
        </w:rPr>
        <w:t>водстве, монтаже и обслуживаний</w:t>
      </w:r>
      <w:r w:rsidRPr="00CF0F0D">
        <w:rPr>
          <w:rFonts w:ascii="Times New Roman" w:hAnsi="Times New Roman" w:cs="Times New Roman"/>
          <w:sz w:val="28"/>
          <w:szCs w:val="28"/>
        </w:rPr>
        <w:t>»</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EN 29002 «Системы качества, модель для обеспечения качества при производстве и монтаже»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EN 29003 «Системы качества. Модель для обеспечения качества при окончательном контроле и испытаниях»</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EN 29004 «Общее руководство качеством и элементы системы качества. Руководящие указания».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В области испытаний, сертификации и аккредитации принят комплекс нормативных документов из семи основополагающих европейских стандартов евро-нормы серии 45000 (EN 45000):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EN 45001 «Общие критерии, касающиеся работы испытательных  лабораторий»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 EN 45002 «Общие критерии для оценки (аттестации) испытательных  лабораторий»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EN 45003 «Общие критерии для органов по аккредитации лаборатории»;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EN 450011 «Общие критерии для органов по сертификации, проводящих сертификацию продукции»;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EN 450012 «Общие критерии для органов по сертификации, ответственных за сертификацию систем качества»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EN 450013  «Общие критерии, касающиеся органов по сертификации, занимающихся аттестацией персонала»</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EN 450014 «Общие критерии для заявления поставщика о соответствии изделия стандарту».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Эти стандарты разработаны СЕН совместно с Европейским комитетом по стандартизации в электротехнике (СЕНЭЛЕК). </w:t>
      </w:r>
    </w:p>
    <w:p w:rsidR="00CF0F0D" w:rsidRPr="00CF0F0D" w:rsidRDefault="00CF0F0D" w:rsidP="00CF0F0D">
      <w:pPr>
        <w:spacing w:after="0" w:line="240" w:lineRule="auto"/>
        <w:ind w:right="-1" w:firstLine="567"/>
        <w:jc w:val="both"/>
        <w:rPr>
          <w:rFonts w:ascii="Times New Roman" w:hAnsi="Times New Roman" w:cs="Times New Roman"/>
          <w:sz w:val="28"/>
          <w:szCs w:val="28"/>
        </w:rPr>
      </w:pPr>
      <w:r w:rsidRPr="00CF0F0D">
        <w:rPr>
          <w:rFonts w:ascii="Times New Roman" w:hAnsi="Times New Roman" w:cs="Times New Roman"/>
          <w:sz w:val="28"/>
          <w:szCs w:val="28"/>
        </w:rPr>
        <w:t xml:space="preserve">Современные проблемы СЕН касаются подготовки стандартов, соответствующих возникающим потребностям рынка, и своевременного их издания; ликвидации отставания принятия стандарта от издания европейских директив; ускорения сроков принятия стандартов, количество которых из года в год отстает от числа проектов. </w:t>
      </w:r>
    </w:p>
    <w:p w:rsidR="00CF0F0D" w:rsidRDefault="00CF0F0D" w:rsidP="008C50CB">
      <w:pPr>
        <w:spacing w:after="0" w:line="240" w:lineRule="auto"/>
        <w:ind w:left="-426" w:right="283" w:firstLine="710"/>
        <w:jc w:val="both"/>
        <w:rPr>
          <w:sz w:val="28"/>
          <w:szCs w:val="28"/>
        </w:rPr>
      </w:pPr>
    </w:p>
    <w:p w:rsidR="004F18EB" w:rsidRPr="00052CAE" w:rsidRDefault="004F18EB" w:rsidP="004F18EB">
      <w:pPr>
        <w:pStyle w:val="af2"/>
        <w:tabs>
          <w:tab w:val="left" w:pos="567"/>
        </w:tabs>
        <w:spacing w:after="0" w:line="240" w:lineRule="auto"/>
        <w:ind w:left="1004" w:right="283"/>
        <w:jc w:val="center"/>
        <w:rPr>
          <w:rFonts w:ascii="Times New Roman" w:hAnsi="Times New Roman" w:cs="Times New Roman"/>
          <w:sz w:val="28"/>
          <w:szCs w:val="28"/>
        </w:rPr>
      </w:pPr>
      <w:r w:rsidRPr="007C2D1C">
        <w:rPr>
          <w:rFonts w:ascii="Times New Roman" w:hAnsi="Times New Roman" w:cs="Times New Roman"/>
          <w:sz w:val="28"/>
          <w:szCs w:val="28"/>
        </w:rPr>
        <w:t> </w:t>
      </w:r>
      <w:r w:rsidRPr="007C2D1C">
        <w:rPr>
          <w:rFonts w:ascii="Times New Roman" w:hAnsi="Times New Roman" w:cs="Times New Roman"/>
          <w:b/>
          <w:sz w:val="28"/>
          <w:szCs w:val="28"/>
        </w:rPr>
        <w:t>Контрольные вопросы</w:t>
      </w:r>
      <w:r w:rsidRPr="007C2D1C">
        <w:rPr>
          <w:rFonts w:ascii="Times New Roman" w:hAnsi="Times New Roman" w:cs="Times New Roman"/>
          <w:sz w:val="28"/>
          <w:szCs w:val="28"/>
        </w:rPr>
        <w:t xml:space="preserve"> (в </w:t>
      </w:r>
      <w:r w:rsidRPr="00052CAE">
        <w:rPr>
          <w:rFonts w:ascii="Times New Roman" w:hAnsi="Times New Roman" w:cs="Times New Roman"/>
          <w:sz w:val="28"/>
          <w:szCs w:val="28"/>
        </w:rPr>
        <w:t>письменном виде):</w:t>
      </w:r>
    </w:p>
    <w:p w:rsidR="00052CAE" w:rsidRPr="00052CAE" w:rsidRDefault="00052CAE" w:rsidP="00F26379">
      <w:pPr>
        <w:pStyle w:val="af2"/>
        <w:numPr>
          <w:ilvl w:val="0"/>
          <w:numId w:val="29"/>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052CAE">
        <w:rPr>
          <w:rFonts w:ascii="Times New Roman" w:hAnsi="Times New Roman" w:cs="Times New Roman"/>
          <w:bCs/>
          <w:iCs/>
          <w:sz w:val="28"/>
          <w:szCs w:val="28"/>
        </w:rPr>
        <w:t>Расскажите об объектах стандартизации СЭН</w:t>
      </w:r>
    </w:p>
    <w:p w:rsidR="00052CAE" w:rsidRPr="00052CAE" w:rsidRDefault="00052CAE" w:rsidP="00F26379">
      <w:pPr>
        <w:pStyle w:val="af2"/>
        <w:numPr>
          <w:ilvl w:val="0"/>
          <w:numId w:val="29"/>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052CAE">
        <w:rPr>
          <w:rFonts w:ascii="Times New Roman" w:hAnsi="Times New Roman" w:cs="Times New Roman"/>
          <w:sz w:val="28"/>
          <w:szCs w:val="28"/>
        </w:rPr>
        <w:t>Расскажите об организационной структуре СЭН</w:t>
      </w:r>
    </w:p>
    <w:p w:rsidR="00052CAE" w:rsidRPr="00052CAE" w:rsidRDefault="00052CAE" w:rsidP="00F26379">
      <w:pPr>
        <w:pStyle w:val="af2"/>
        <w:numPr>
          <w:ilvl w:val="0"/>
          <w:numId w:val="29"/>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052CAE">
        <w:rPr>
          <w:rFonts w:ascii="Times New Roman" w:hAnsi="Times New Roman" w:cs="Times New Roman"/>
          <w:sz w:val="28"/>
          <w:szCs w:val="28"/>
        </w:rPr>
        <w:t>Цели и задачи СЭН</w:t>
      </w:r>
    </w:p>
    <w:p w:rsidR="00052CAE" w:rsidRPr="00052CAE" w:rsidRDefault="00052CAE" w:rsidP="00F26379">
      <w:pPr>
        <w:pStyle w:val="af2"/>
        <w:numPr>
          <w:ilvl w:val="0"/>
          <w:numId w:val="29"/>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052CAE">
        <w:rPr>
          <w:rFonts w:ascii="Times New Roman" w:hAnsi="Times New Roman" w:cs="Times New Roman"/>
          <w:sz w:val="28"/>
          <w:szCs w:val="28"/>
        </w:rPr>
        <w:t>Дайте характеристики каждому комитету СЭН</w:t>
      </w:r>
    </w:p>
    <w:p w:rsidR="00052CAE" w:rsidRPr="00052CAE" w:rsidRDefault="00052CAE" w:rsidP="00F26379">
      <w:pPr>
        <w:pStyle w:val="af2"/>
        <w:numPr>
          <w:ilvl w:val="0"/>
          <w:numId w:val="29"/>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052CAE">
        <w:rPr>
          <w:rFonts w:ascii="Times New Roman" w:hAnsi="Times New Roman" w:cs="Times New Roman"/>
          <w:sz w:val="28"/>
          <w:szCs w:val="28"/>
        </w:rPr>
        <w:t>Взаимодействие СЭН с ИСО</w:t>
      </w:r>
    </w:p>
    <w:p w:rsidR="00052CAE" w:rsidRPr="00052CAE" w:rsidRDefault="00052CAE" w:rsidP="00F26379">
      <w:pPr>
        <w:pStyle w:val="af2"/>
        <w:numPr>
          <w:ilvl w:val="0"/>
          <w:numId w:val="29"/>
        </w:numPr>
        <w:tabs>
          <w:tab w:val="left" w:pos="993"/>
        </w:tabs>
        <w:spacing w:after="0" w:line="240" w:lineRule="auto"/>
        <w:ind w:left="0" w:right="283" w:firstLine="567"/>
        <w:jc w:val="both"/>
        <w:rPr>
          <w:rFonts w:ascii="Times New Roman" w:eastAsia="Times New Roman" w:hAnsi="Times New Roman" w:cs="Times New Roman"/>
          <w:sz w:val="28"/>
          <w:szCs w:val="28"/>
          <w:lang w:eastAsia="ru-RU"/>
        </w:rPr>
      </w:pPr>
      <w:r w:rsidRPr="00052CAE">
        <w:rPr>
          <w:rFonts w:ascii="Times New Roman" w:eastAsia="Times New Roman" w:hAnsi="Times New Roman" w:cs="Times New Roman"/>
          <w:sz w:val="28"/>
          <w:szCs w:val="28"/>
          <w:lang w:eastAsia="ru-RU"/>
        </w:rPr>
        <w:t>Почему стандарты СЭН называются евронормы?</w:t>
      </w:r>
    </w:p>
    <w:p w:rsidR="00CF0F0D" w:rsidRPr="00052CAE" w:rsidRDefault="00CF0F0D" w:rsidP="008C50CB">
      <w:pPr>
        <w:spacing w:after="0" w:line="240" w:lineRule="auto"/>
        <w:ind w:left="-426" w:right="283" w:firstLine="710"/>
        <w:jc w:val="both"/>
        <w:rPr>
          <w:sz w:val="28"/>
          <w:szCs w:val="28"/>
        </w:rPr>
      </w:pPr>
    </w:p>
    <w:p w:rsidR="00CF0F0D" w:rsidRDefault="00CF0F0D" w:rsidP="008C50CB">
      <w:pPr>
        <w:spacing w:after="0" w:line="240" w:lineRule="auto"/>
        <w:ind w:left="-426" w:right="283" w:firstLine="710"/>
        <w:jc w:val="both"/>
        <w:rPr>
          <w:sz w:val="28"/>
          <w:szCs w:val="28"/>
        </w:rPr>
      </w:pPr>
    </w:p>
    <w:p w:rsidR="00CF0F0D" w:rsidRDefault="00CF0F0D" w:rsidP="008C50CB">
      <w:pPr>
        <w:spacing w:after="0" w:line="240" w:lineRule="auto"/>
        <w:ind w:left="-426" w:right="283" w:firstLine="710"/>
        <w:jc w:val="both"/>
        <w:rPr>
          <w:sz w:val="28"/>
          <w:szCs w:val="28"/>
        </w:rPr>
      </w:pPr>
    </w:p>
    <w:p w:rsidR="00052CAE" w:rsidRDefault="00052CAE" w:rsidP="004F18EB">
      <w:pPr>
        <w:spacing w:after="0" w:line="240" w:lineRule="auto"/>
        <w:ind w:right="283"/>
        <w:jc w:val="center"/>
        <w:rPr>
          <w:rFonts w:ascii="Times New Roman" w:hAnsi="Times New Roman" w:cs="Times New Roman"/>
          <w:b/>
          <w:sz w:val="28"/>
          <w:szCs w:val="28"/>
        </w:rPr>
      </w:pPr>
    </w:p>
    <w:p w:rsidR="008C2300" w:rsidRPr="004F18EB" w:rsidRDefault="00DC4CAD" w:rsidP="004F18EB">
      <w:pPr>
        <w:spacing w:after="0" w:line="240" w:lineRule="auto"/>
        <w:ind w:right="283"/>
        <w:jc w:val="center"/>
        <w:rPr>
          <w:rFonts w:ascii="Times New Roman" w:hAnsi="Times New Roman" w:cs="Times New Roman"/>
          <w:b/>
          <w:sz w:val="28"/>
          <w:szCs w:val="28"/>
        </w:rPr>
      </w:pPr>
      <w:r w:rsidRPr="004F18EB">
        <w:rPr>
          <w:rFonts w:ascii="Times New Roman" w:hAnsi="Times New Roman" w:cs="Times New Roman"/>
          <w:b/>
          <w:sz w:val="28"/>
          <w:szCs w:val="28"/>
        </w:rPr>
        <w:lastRenderedPageBreak/>
        <w:t>Лекция 1</w:t>
      </w:r>
      <w:r w:rsidR="004F18EB" w:rsidRPr="004F18EB">
        <w:rPr>
          <w:rFonts w:ascii="Times New Roman" w:hAnsi="Times New Roman" w:cs="Times New Roman"/>
          <w:b/>
          <w:sz w:val="28"/>
          <w:szCs w:val="28"/>
        </w:rPr>
        <w:t>0</w:t>
      </w:r>
    </w:p>
    <w:p w:rsidR="00DC4CAD" w:rsidRPr="003158D6" w:rsidRDefault="00DC4CAD" w:rsidP="008C50CB">
      <w:pPr>
        <w:spacing w:after="0" w:line="240" w:lineRule="auto"/>
        <w:ind w:left="-426" w:right="283" w:firstLine="710"/>
        <w:jc w:val="both"/>
        <w:rPr>
          <w:rFonts w:ascii="Times New Roman" w:hAnsi="Times New Roman" w:cs="Times New Roman"/>
          <w:sz w:val="24"/>
          <w:szCs w:val="24"/>
        </w:rPr>
      </w:pPr>
    </w:p>
    <w:p w:rsidR="008C2300" w:rsidRPr="001C25E8" w:rsidRDefault="00DC4CAD" w:rsidP="001C25E8">
      <w:pPr>
        <w:spacing w:after="0" w:line="240" w:lineRule="auto"/>
        <w:ind w:right="-1" w:firstLine="567"/>
        <w:rPr>
          <w:rFonts w:ascii="Times New Roman" w:hAnsi="Times New Roman" w:cs="Times New Roman"/>
          <w:b/>
          <w:sz w:val="28"/>
          <w:szCs w:val="28"/>
        </w:rPr>
      </w:pPr>
      <w:r w:rsidRPr="001C25E8">
        <w:rPr>
          <w:rFonts w:ascii="Times New Roman" w:hAnsi="Times New Roman" w:cs="Times New Roman"/>
          <w:b/>
          <w:sz w:val="28"/>
          <w:szCs w:val="28"/>
        </w:rPr>
        <w:t xml:space="preserve">Тема: </w:t>
      </w:r>
      <w:r w:rsidR="001C25E8" w:rsidRPr="001C25E8">
        <w:rPr>
          <w:rFonts w:ascii="Times New Roman" w:hAnsi="Times New Roman" w:cs="Times New Roman"/>
          <w:b/>
          <w:sz w:val="28"/>
          <w:szCs w:val="28"/>
        </w:rPr>
        <w:t xml:space="preserve"> Европейский комитет по стандартизации в электротехнике (СЕНЭЛЕК)</w:t>
      </w:r>
    </w:p>
    <w:p w:rsidR="000E0CC2" w:rsidRPr="003158D6" w:rsidRDefault="000E0CC2" w:rsidP="008C50CB">
      <w:pPr>
        <w:spacing w:after="0" w:line="240" w:lineRule="auto"/>
        <w:ind w:left="-426" w:right="283" w:firstLine="710"/>
        <w:jc w:val="both"/>
        <w:rPr>
          <w:rFonts w:ascii="Times New Roman" w:hAnsi="Times New Roman" w:cs="Times New Roman"/>
          <w:sz w:val="24"/>
          <w:szCs w:val="24"/>
        </w:rPr>
      </w:pPr>
    </w:p>
    <w:p w:rsidR="000E0CC2" w:rsidRPr="001C25E8" w:rsidRDefault="000E0CC2" w:rsidP="001C25E8">
      <w:pPr>
        <w:spacing w:after="0" w:line="240" w:lineRule="auto"/>
        <w:ind w:right="283" w:firstLine="567"/>
        <w:jc w:val="both"/>
        <w:rPr>
          <w:rFonts w:ascii="Times New Roman" w:hAnsi="Times New Roman" w:cs="Times New Roman"/>
          <w:b/>
          <w:sz w:val="28"/>
          <w:szCs w:val="28"/>
        </w:rPr>
      </w:pPr>
      <w:r w:rsidRPr="001C25E8">
        <w:rPr>
          <w:rFonts w:ascii="Times New Roman" w:hAnsi="Times New Roman" w:cs="Times New Roman"/>
          <w:b/>
          <w:sz w:val="28"/>
          <w:szCs w:val="28"/>
        </w:rPr>
        <w:t xml:space="preserve">План: </w:t>
      </w:r>
    </w:p>
    <w:p w:rsidR="000E0CC2" w:rsidRPr="00052CAE" w:rsidRDefault="00052CAE" w:rsidP="00F26379">
      <w:pPr>
        <w:pStyle w:val="af2"/>
        <w:numPr>
          <w:ilvl w:val="0"/>
          <w:numId w:val="16"/>
        </w:numPr>
        <w:tabs>
          <w:tab w:val="left" w:pos="851"/>
        </w:tabs>
        <w:spacing w:after="0" w:line="240" w:lineRule="auto"/>
        <w:ind w:left="0" w:right="283" w:firstLine="567"/>
        <w:jc w:val="both"/>
        <w:rPr>
          <w:rFonts w:ascii="Times New Roman" w:hAnsi="Times New Roman" w:cs="Times New Roman"/>
          <w:sz w:val="28"/>
          <w:szCs w:val="28"/>
        </w:rPr>
      </w:pPr>
      <w:r w:rsidRPr="00052CAE">
        <w:rPr>
          <w:rFonts w:ascii="Times New Roman" w:hAnsi="Times New Roman" w:cs="Times New Roman"/>
          <w:bCs/>
          <w:sz w:val="28"/>
          <w:szCs w:val="28"/>
        </w:rPr>
        <w:t>История и развитие</w:t>
      </w:r>
      <w:r w:rsidRPr="00052CAE">
        <w:rPr>
          <w:rFonts w:ascii="Times New Roman" w:hAnsi="Times New Roman" w:cs="Times New Roman"/>
          <w:sz w:val="28"/>
          <w:szCs w:val="28"/>
        </w:rPr>
        <w:t xml:space="preserve"> СЕНЭЛЕК</w:t>
      </w:r>
    </w:p>
    <w:p w:rsidR="00052CAE" w:rsidRPr="00052CAE" w:rsidRDefault="00052CAE" w:rsidP="00F26379">
      <w:pPr>
        <w:pStyle w:val="af2"/>
        <w:numPr>
          <w:ilvl w:val="0"/>
          <w:numId w:val="16"/>
        </w:numPr>
        <w:tabs>
          <w:tab w:val="left" w:pos="851"/>
        </w:tabs>
        <w:spacing w:after="0" w:line="240" w:lineRule="auto"/>
        <w:ind w:left="0" w:right="283" w:firstLine="567"/>
        <w:jc w:val="both"/>
        <w:rPr>
          <w:rFonts w:ascii="Times New Roman" w:hAnsi="Times New Roman" w:cs="Times New Roman"/>
          <w:sz w:val="28"/>
          <w:szCs w:val="28"/>
        </w:rPr>
      </w:pPr>
      <w:r w:rsidRPr="00052CAE">
        <w:rPr>
          <w:rStyle w:val="a6"/>
          <w:rFonts w:ascii="Times New Roman" w:hAnsi="Times New Roman" w:cs="Times New Roman"/>
          <w:b w:val="0"/>
          <w:sz w:val="28"/>
          <w:szCs w:val="28"/>
        </w:rPr>
        <w:t xml:space="preserve">Объекты стандартизации </w:t>
      </w:r>
      <w:r w:rsidRPr="00052CAE">
        <w:rPr>
          <w:rFonts w:ascii="Times New Roman" w:hAnsi="Times New Roman" w:cs="Times New Roman"/>
          <w:sz w:val="28"/>
          <w:szCs w:val="28"/>
        </w:rPr>
        <w:t>СЕНЭЛЕК</w:t>
      </w:r>
    </w:p>
    <w:p w:rsidR="000E0CC2" w:rsidRPr="00052CAE" w:rsidRDefault="00052CAE" w:rsidP="00F26379">
      <w:pPr>
        <w:pStyle w:val="af2"/>
        <w:numPr>
          <w:ilvl w:val="0"/>
          <w:numId w:val="16"/>
        </w:numPr>
        <w:tabs>
          <w:tab w:val="left" w:pos="851"/>
        </w:tabs>
        <w:spacing w:after="0" w:line="240" w:lineRule="auto"/>
        <w:ind w:left="0" w:right="283" w:firstLine="567"/>
        <w:jc w:val="both"/>
        <w:rPr>
          <w:rFonts w:ascii="Times New Roman" w:hAnsi="Times New Roman" w:cs="Times New Roman"/>
          <w:sz w:val="28"/>
          <w:szCs w:val="28"/>
        </w:rPr>
      </w:pPr>
      <w:r w:rsidRPr="00052CAE">
        <w:rPr>
          <w:rFonts w:ascii="Times New Roman" w:eastAsia="Times New Roman" w:hAnsi="Times New Roman" w:cs="Times New Roman"/>
          <w:sz w:val="28"/>
          <w:szCs w:val="28"/>
          <w:shd w:val="clear" w:color="auto" w:fill="FFFFFF"/>
          <w:lang w:eastAsia="ru-RU"/>
        </w:rPr>
        <w:t xml:space="preserve">Организационная структура </w:t>
      </w:r>
      <w:r w:rsidRPr="00052CAE">
        <w:rPr>
          <w:rFonts w:ascii="Times New Roman" w:hAnsi="Times New Roman" w:cs="Times New Roman"/>
          <w:sz w:val="28"/>
          <w:szCs w:val="28"/>
        </w:rPr>
        <w:t>СЕНЭЛЕК</w:t>
      </w:r>
    </w:p>
    <w:p w:rsidR="0024620F" w:rsidRPr="00052CAE" w:rsidRDefault="0024620F" w:rsidP="00052CAE">
      <w:pPr>
        <w:pStyle w:val="af2"/>
        <w:tabs>
          <w:tab w:val="left" w:pos="851"/>
          <w:tab w:val="left" w:pos="9355"/>
        </w:tabs>
        <w:spacing w:after="0" w:line="240" w:lineRule="auto"/>
        <w:ind w:left="0" w:right="-1" w:firstLine="567"/>
        <w:jc w:val="both"/>
        <w:rPr>
          <w:rFonts w:ascii="Times New Roman" w:hAnsi="Times New Roman" w:cs="Times New Roman"/>
          <w:sz w:val="28"/>
          <w:szCs w:val="28"/>
        </w:rPr>
      </w:pPr>
    </w:p>
    <w:p w:rsidR="0024620F" w:rsidRPr="0024620F" w:rsidRDefault="00052CAE" w:rsidP="0024620F">
      <w:pPr>
        <w:tabs>
          <w:tab w:val="left" w:pos="9355"/>
        </w:tab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24620F" w:rsidRPr="0024620F">
        <w:rPr>
          <w:rFonts w:ascii="Times New Roman" w:hAnsi="Times New Roman" w:cs="Times New Roman"/>
          <w:sz w:val="28"/>
          <w:szCs w:val="28"/>
        </w:rPr>
        <w:t xml:space="preserve">СЕНЭЛЕК создан в 1971г. объединением двух европейских организаций - Европейского комитета по координации электротехнических стандартов членов ЕАСТ и Европейского комитета по координации электротехнических стандартов стран – членов ЕС (в то время ЕЭС).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Члены СЕНЭЛЕК- 17 стран Европы: Австрия, Бельгия, Великобритания, Греция, Дания, Ирландия, Испания, Италия, Люксембург, Нидерланды, Норвегия,  Португалия, Финляндия, Франция, ФРГ, Швейцария, Швеция. Все они представлены национальными электротехническими комитетами и являются членами МЭК (Кроме Люксембурга).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Цель - разработка стандартов на электротехническую продукцию совместно с ЕС и ЕАСТ.</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Основные задачи - устранение любых технических различий между национальными стандартами стран- членов, между процедурами сертификации соответствия изделий требованиям стандартов.</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Основные объекты стандартизации:</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промышленное и бытовое оборудование с номинальным напряжением от 50 до 1000 Вольт переменного тока и 75-1500 Вольт постоянного тока;</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медицинское электрооборудование;</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электромагнитная совместимость, в том числе радиопомехи;</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оборудование для использования в потенциально взрывоопасной атмосфере</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метрологическое обеспечение средств измерений.</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Во главе организации – Генеральная Ассамблея, в которой страны- члены представляют национальные организации по стандартизации и правительственные органы, а также участвуют представители  ЕС и ЕАСТ. Генеральная Ассамблея избирает Административный совет, состоящий из делегаций (до 5 человек) от национальных организаций стран - членов. Структуры, ответственные за стандартизацию, аналогичны описанным для СЕН. СЕНЭЛЕК с ними тесно сотрудничает. </w:t>
      </w:r>
    </w:p>
    <w:p w:rsidR="0024620F" w:rsidRPr="0024620F" w:rsidRDefault="00052CAE" w:rsidP="0024620F">
      <w:pPr>
        <w:tabs>
          <w:tab w:val="left" w:pos="9355"/>
        </w:tab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24620F" w:rsidRPr="0024620F">
        <w:rPr>
          <w:rFonts w:ascii="Times New Roman" w:hAnsi="Times New Roman" w:cs="Times New Roman"/>
          <w:sz w:val="28"/>
          <w:szCs w:val="28"/>
        </w:rPr>
        <w:t xml:space="preserve">Основная цель СЕНЭЛЕК - разработка стандартов на электротехническую продукцию в тесном сотрудничестве с ЕС и ЕАСТ. Стандарты СЕНЭЛЕК рассматриваются как необходимые средство для создания единого европейского рынка </w:t>
      </w:r>
    </w:p>
    <w:p w:rsidR="0024620F" w:rsidRPr="0024620F" w:rsidRDefault="0024620F" w:rsidP="0024620F">
      <w:pPr>
        <w:tabs>
          <w:tab w:val="left" w:pos="9355"/>
        </w:tabs>
        <w:spacing w:after="0" w:line="240" w:lineRule="auto"/>
        <w:ind w:right="-1" w:firstLine="567"/>
        <w:jc w:val="both"/>
        <w:rPr>
          <w:rFonts w:ascii="Times New Roman" w:hAnsi="Times New Roman" w:cs="Times New Roman"/>
          <w:i/>
          <w:sz w:val="28"/>
          <w:szCs w:val="28"/>
        </w:rPr>
      </w:pPr>
      <w:r w:rsidRPr="0024620F">
        <w:rPr>
          <w:rFonts w:ascii="Times New Roman" w:hAnsi="Times New Roman" w:cs="Times New Roman"/>
          <w:sz w:val="28"/>
          <w:szCs w:val="28"/>
        </w:rPr>
        <w:t xml:space="preserve">Сущность главного направления работы СЕНЭЛЕК состоит в устранений любых технических различий между национальными </w:t>
      </w:r>
      <w:r w:rsidRPr="0024620F">
        <w:rPr>
          <w:rFonts w:ascii="Times New Roman" w:hAnsi="Times New Roman" w:cs="Times New Roman"/>
          <w:sz w:val="28"/>
          <w:szCs w:val="28"/>
        </w:rPr>
        <w:lastRenderedPageBreak/>
        <w:t>стандартами стран- членов, между процедурами сертификации соответствия изделий требованиям стандартов и недопущений тем самым возникновения технических барьеров в торговле товарами электротехнических отраслей</w:t>
      </w:r>
      <w:r w:rsidRPr="0024620F">
        <w:rPr>
          <w:rFonts w:ascii="Times New Roman" w:hAnsi="Times New Roman" w:cs="Times New Roman"/>
          <w:i/>
          <w:sz w:val="28"/>
          <w:szCs w:val="28"/>
        </w:rPr>
        <w:t>.</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При планировании работ по стандартизации в области новых технологий учитываются требования ЕС и ЕАСТ, привлекаются специалисты СЕН и других организаций. Так, если решаются вопросы, касающиеся информатики, приглашается к участию Европейская конференция руководящих органов почт и телекоммуникаций.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Кроме того, по созданию ЕС и ЕАСТ СЕНЭЛЕК разрабатывает европейские стандарты на отдельные виды электрооборудования, в которых европейский рынок испытывает срочную потребность, но их свободному поступлению мешают технические барьеры как существующие, так и потенциальные, которые могут возникнуть в будущем.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Еще одно направление деятельности СЕНЭЛЕК-</w:t>
      </w:r>
      <w:r w:rsidR="00DB4550">
        <w:rPr>
          <w:rFonts w:ascii="Times New Roman" w:hAnsi="Times New Roman" w:cs="Times New Roman"/>
          <w:sz w:val="28"/>
          <w:szCs w:val="28"/>
        </w:rPr>
        <w:t xml:space="preserve"> </w:t>
      </w:r>
      <w:r w:rsidRPr="0024620F">
        <w:rPr>
          <w:rFonts w:ascii="Times New Roman" w:hAnsi="Times New Roman" w:cs="Times New Roman"/>
          <w:sz w:val="28"/>
          <w:szCs w:val="28"/>
        </w:rPr>
        <w:t xml:space="preserve"> гармонизация стандартов, которой руководит Технический совет, специально созданный для рассмотрения рекомендаций и предложений программных комитетов. Это работа необходимо как для избежание дублирования МЭК, так и для своевременного применения международных стандартов МЭК (а также их проектов) как базы для евро- норм либо принятия их в качестве региональных. Такой же анализ проводится и по отношению к другим организациям региона. Если какой- либо международный стандарт выбран в качестве базового, СЕНЭЛЕК предлагает все национальным организациям по стандартизации остановить разработку стандарта  в этой области. В качестве национального будет принят европейский стандарт СЕНЭЛЕК, созданный на основе международного. Такая процедура предусмотренная общими внутренними правилами СЕН\ СЕНЭЛЕК, называется «Соглашение о бездействии».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 </w:t>
      </w:r>
      <w:r w:rsidR="00052CAE">
        <w:rPr>
          <w:rFonts w:ascii="Times New Roman" w:hAnsi="Times New Roman" w:cs="Times New Roman"/>
          <w:sz w:val="28"/>
          <w:szCs w:val="28"/>
        </w:rPr>
        <w:t xml:space="preserve">3. </w:t>
      </w:r>
      <w:r w:rsidRPr="0024620F">
        <w:rPr>
          <w:rFonts w:ascii="Times New Roman" w:hAnsi="Times New Roman" w:cs="Times New Roman"/>
          <w:sz w:val="28"/>
          <w:szCs w:val="28"/>
        </w:rPr>
        <w:t xml:space="preserve">  Региональные стандарты, принятые СЕНЭЛЕК, могут иметь три формы: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Европейский стандарт (ЕN)-  это европейски стандарт с согласованным техническом текстом, принимаемый странами- членами как национальный нормативный документ. Правила организации запрещают при этом вносить какие- либо изменения в текст стандарта. ЕN публикуется на трех официальных языках (английский, французский, немецкий), на допускается также издание титульного листа с официальным  заявлением об индоссаменте</w:t>
      </w:r>
      <w:r w:rsidRPr="0024620F">
        <w:rPr>
          <w:rFonts w:ascii="Times New Roman" w:hAnsi="Times New Roman" w:cs="Times New Roman"/>
          <w:sz w:val="28"/>
          <w:szCs w:val="28"/>
          <w:vertAlign w:val="superscript"/>
        </w:rPr>
        <w:t>2</w:t>
      </w:r>
      <w:r w:rsidRPr="0024620F">
        <w:rPr>
          <w:rFonts w:ascii="Times New Roman" w:hAnsi="Times New Roman" w:cs="Times New Roman"/>
          <w:sz w:val="28"/>
          <w:szCs w:val="28"/>
        </w:rPr>
        <w:t xml:space="preserve">. Нумерация евронорм начинается с 50001. На национальном уровне допускается публикация ЕN на языке страны с четким соблюдением текста и отсутствием любых отклонений. Те или иные национальные особенности условий применения стандарта могут быть введены в него в форме информационного приложения.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Несмотря на сходства в работе технических органов СЕНЭЛЕК и СЕН, все же необходимо подчеркнуть специфику Комитета по электронным компонентам (СЕСС) и программных комитетов. СЕСС занимается оценкой качества электронных компонентов, что считается весьма специфической областью деятельности. В связи с этим Комитет имеет свой собственный </w:t>
      </w:r>
      <w:r w:rsidRPr="0024620F">
        <w:rPr>
          <w:rFonts w:ascii="Times New Roman" w:hAnsi="Times New Roman" w:cs="Times New Roman"/>
          <w:sz w:val="28"/>
          <w:szCs w:val="28"/>
        </w:rPr>
        <w:lastRenderedPageBreak/>
        <w:t xml:space="preserve">Генеральный секретариат и непосредственно подчиняется Генеральной ассамблее СЕНЭЛЕК. Отдельный бюджет СЕСС формируется из вносов стран- членов.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Программные комитеты подотчетны Генеральной ассамблее во время ее сессий, их деятельность не распространяется на СЕСС и Комитет по информатике. Они обязаны постоянно отслеживать работу по стандартизации на всех уровнях с целью своевременной коррекции деятельности СЕНЭЛЕК. В такой же степени, как и СЕН, СЕНЭЛЕК заинтересован в ускорении разработки и принятия европейских стандартов. В этом направлении приняты некоторые меры: объединение этапов опроса и голосования, усиление службы переводов, приятие решения об участии всех ТК СЕНЭЛЕК в рассмотрении стандартов МЭК (в том числе на стадии проектов подготовки к публикации) для более быстрого принятия решения об их индоссаменте. Все странам – членам предложено проводить анализ фондов национальных стандартов, не имеющих аналогов в МЭК, чтобы выявить среди них пригодные для применения в качестве базы при разработке стандартов СЕНЭЛЕК.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Информационное обеспечение, как отмечалось выше, осуществляется на основе соответствующей директивы ЕС совместно с комиссией европейского союза (КЕС). Рабочая группа СЕН\СЕНЭЛЕК совместно с КЕС установило порядок распространения информации, вменив в обязанность каждого комитета – члена СЕНЭЛЕК и каждой национальной организации по стандартизации – члена СЕН своевременно ставить в известность друг- друга о своих планах по стандартизации, что закладывается в программу региональной стандартизации. Для упорядочения деятельности в данной сфере создан Комитет управления  информационными технологиями, а для исключения дублирования к участию в разработках привлекается Европейская конференция  почтовой и телефонной связи. Комитет занимается планированием и размещением технических заданий на подготовку проектов стандартов, составлением графика работ и подготовкой предложений по ускорению принятия особо актуальных стандартов.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В области информационных технологий, кроме Комитета, работают две целевые экспертные группы: по сертификации в информационной технологии и консультированию по вопросам потребности в стандартизации в области производственных технологий.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t xml:space="preserve">Действует несколько совместных рабочих групп СЕН\СЕНЭЛЕК: по системам обработки конфиденциальных сообщений, локальных сетей, переноса  файлов, структуры административных документов и др; европейская рабочая группа по открытым системам, цель которой- добиваться согласия всех заинтересованных сторон по основным направлениям европейской стандартизации. Технические документы этой группы предназначены для всех международных организаций и СЕН\СЕНЭЛЕК. </w:t>
      </w:r>
    </w:p>
    <w:p w:rsidR="0024620F" w:rsidRPr="0024620F" w:rsidRDefault="0024620F" w:rsidP="0024620F">
      <w:pPr>
        <w:tabs>
          <w:tab w:val="left" w:pos="9355"/>
        </w:tabs>
        <w:spacing w:after="0" w:line="240" w:lineRule="auto"/>
        <w:ind w:right="-1" w:firstLine="567"/>
        <w:jc w:val="both"/>
        <w:rPr>
          <w:rFonts w:ascii="Times New Roman" w:hAnsi="Times New Roman" w:cs="Times New Roman"/>
          <w:sz w:val="28"/>
          <w:szCs w:val="28"/>
        </w:rPr>
      </w:pPr>
      <w:r w:rsidRPr="0024620F">
        <w:rPr>
          <w:rFonts w:ascii="Times New Roman" w:hAnsi="Times New Roman" w:cs="Times New Roman"/>
          <w:sz w:val="28"/>
          <w:szCs w:val="28"/>
        </w:rPr>
        <w:lastRenderedPageBreak/>
        <w:t xml:space="preserve">Кроме СЕН\СЕНЭЛЕК в регионе стандартизацией в области телекоммуникаций занимается Европейский институт по телекоммуникационным стандартам. </w:t>
      </w:r>
    </w:p>
    <w:p w:rsidR="00DC4CAD" w:rsidRPr="003158D6" w:rsidRDefault="00DC4CAD" w:rsidP="000E0CC2">
      <w:pPr>
        <w:tabs>
          <w:tab w:val="left" w:pos="709"/>
        </w:tabs>
        <w:spacing w:after="0" w:line="240" w:lineRule="auto"/>
        <w:ind w:left="-426" w:right="283" w:firstLine="710"/>
        <w:jc w:val="both"/>
        <w:rPr>
          <w:rFonts w:ascii="Times New Roman" w:hAnsi="Times New Roman" w:cs="Times New Roman"/>
          <w:sz w:val="24"/>
          <w:szCs w:val="24"/>
          <w:highlight w:val="yellow"/>
        </w:rPr>
      </w:pPr>
    </w:p>
    <w:p w:rsidR="000E0CC2" w:rsidRPr="00346189" w:rsidRDefault="000E0CC2" w:rsidP="0024620F">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Контрольные вопросы</w:t>
      </w:r>
      <w:r w:rsidR="00052CAE" w:rsidRPr="00346189">
        <w:rPr>
          <w:rFonts w:ascii="Times New Roman" w:hAnsi="Times New Roman" w:cs="Times New Roman"/>
          <w:b/>
          <w:sz w:val="28"/>
          <w:szCs w:val="28"/>
        </w:rPr>
        <w:t xml:space="preserve"> </w:t>
      </w:r>
      <w:r w:rsidR="00052CAE" w:rsidRPr="00346189">
        <w:rPr>
          <w:rFonts w:ascii="Times New Roman" w:hAnsi="Times New Roman" w:cs="Times New Roman"/>
          <w:sz w:val="28"/>
          <w:szCs w:val="28"/>
        </w:rPr>
        <w:t>(в письменном виде)</w:t>
      </w:r>
      <w:r w:rsidRPr="00346189">
        <w:rPr>
          <w:rFonts w:ascii="Times New Roman" w:hAnsi="Times New Roman" w:cs="Times New Roman"/>
          <w:sz w:val="28"/>
          <w:szCs w:val="28"/>
        </w:rPr>
        <w:t>:</w:t>
      </w:r>
    </w:p>
    <w:p w:rsidR="000E0CC2" w:rsidRPr="00346189" w:rsidRDefault="00DB4550" w:rsidP="00F26379">
      <w:pPr>
        <w:pStyle w:val="af2"/>
        <w:numPr>
          <w:ilvl w:val="0"/>
          <w:numId w:val="17"/>
        </w:numPr>
        <w:tabs>
          <w:tab w:val="left" w:pos="709"/>
          <w:tab w:val="left" w:pos="1134"/>
        </w:tabs>
        <w:spacing w:after="0" w:line="240" w:lineRule="auto"/>
        <w:ind w:left="0" w:right="283" w:firstLine="567"/>
        <w:jc w:val="both"/>
        <w:rPr>
          <w:rFonts w:ascii="Times New Roman" w:hAnsi="Times New Roman" w:cs="Times New Roman"/>
          <w:sz w:val="28"/>
          <w:szCs w:val="28"/>
        </w:rPr>
      </w:pPr>
      <w:r w:rsidRPr="00346189">
        <w:rPr>
          <w:rFonts w:ascii="Times New Roman" w:hAnsi="Times New Roman" w:cs="Times New Roman"/>
          <w:bCs/>
          <w:sz w:val="28"/>
          <w:szCs w:val="28"/>
        </w:rPr>
        <w:t xml:space="preserve">Расскажите о целях создания </w:t>
      </w:r>
      <w:r w:rsidRPr="00346189">
        <w:rPr>
          <w:rFonts w:ascii="Times New Roman" w:hAnsi="Times New Roman" w:cs="Times New Roman"/>
          <w:sz w:val="28"/>
          <w:szCs w:val="28"/>
        </w:rPr>
        <w:t>СЕНЭЛЕК</w:t>
      </w:r>
    </w:p>
    <w:p w:rsidR="000E0CC2" w:rsidRPr="00346189" w:rsidRDefault="000E0CC2" w:rsidP="00F26379">
      <w:pPr>
        <w:pStyle w:val="af2"/>
        <w:numPr>
          <w:ilvl w:val="0"/>
          <w:numId w:val="17"/>
        </w:numPr>
        <w:tabs>
          <w:tab w:val="left" w:pos="709"/>
          <w:tab w:val="left" w:pos="1134"/>
        </w:tabs>
        <w:spacing w:after="0" w:line="240" w:lineRule="auto"/>
        <w:ind w:left="0" w:right="283" w:firstLine="567"/>
        <w:jc w:val="both"/>
        <w:rPr>
          <w:rStyle w:val="a6"/>
          <w:rFonts w:ascii="Times New Roman" w:hAnsi="Times New Roman" w:cs="Times New Roman"/>
          <w:b w:val="0"/>
          <w:bCs w:val="0"/>
          <w:sz w:val="28"/>
          <w:szCs w:val="28"/>
        </w:rPr>
      </w:pPr>
      <w:r w:rsidRPr="00346189">
        <w:rPr>
          <w:rFonts w:ascii="Times New Roman" w:hAnsi="Times New Roman" w:cs="Times New Roman"/>
          <w:bCs/>
          <w:sz w:val="28"/>
          <w:szCs w:val="28"/>
        </w:rPr>
        <w:t xml:space="preserve">Какие </w:t>
      </w:r>
      <w:r w:rsidR="00DB4550" w:rsidRPr="00346189">
        <w:rPr>
          <w:rFonts w:ascii="Times New Roman" w:hAnsi="Times New Roman" w:cs="Times New Roman"/>
          <w:bCs/>
          <w:sz w:val="28"/>
          <w:szCs w:val="28"/>
        </w:rPr>
        <w:t xml:space="preserve">объекты стандартизации попадают под сферу деятельности </w:t>
      </w:r>
      <w:r w:rsidR="00DB4550" w:rsidRPr="00346189">
        <w:rPr>
          <w:rFonts w:ascii="Times New Roman" w:hAnsi="Times New Roman" w:cs="Times New Roman"/>
          <w:sz w:val="28"/>
          <w:szCs w:val="28"/>
        </w:rPr>
        <w:t>СЕНЭЛЕК?</w:t>
      </w:r>
    </w:p>
    <w:p w:rsidR="000E0CC2" w:rsidRPr="00346189" w:rsidRDefault="00DB4550" w:rsidP="00F26379">
      <w:pPr>
        <w:pStyle w:val="af2"/>
        <w:numPr>
          <w:ilvl w:val="0"/>
          <w:numId w:val="17"/>
        </w:numPr>
        <w:tabs>
          <w:tab w:val="left" w:pos="709"/>
          <w:tab w:val="left" w:pos="1134"/>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sidRPr="00346189">
        <w:rPr>
          <w:rFonts w:ascii="Times New Roman" w:hAnsi="Times New Roman" w:cs="Times New Roman"/>
          <w:bCs/>
          <w:sz w:val="28"/>
          <w:szCs w:val="28"/>
        </w:rPr>
        <w:t xml:space="preserve">Расскажите о процедуре гармонизации стандартов </w:t>
      </w:r>
      <w:r w:rsidRPr="00346189">
        <w:rPr>
          <w:rFonts w:ascii="Times New Roman" w:hAnsi="Times New Roman" w:cs="Times New Roman"/>
          <w:sz w:val="28"/>
          <w:szCs w:val="28"/>
        </w:rPr>
        <w:t>СЕНЭЛЕК с международными стандартами ИСО</w:t>
      </w:r>
    </w:p>
    <w:p w:rsidR="00DB4550" w:rsidRPr="00346189" w:rsidRDefault="00E92EA6" w:rsidP="00F26379">
      <w:pPr>
        <w:pStyle w:val="af2"/>
        <w:numPr>
          <w:ilvl w:val="0"/>
          <w:numId w:val="17"/>
        </w:numPr>
        <w:tabs>
          <w:tab w:val="left" w:pos="709"/>
          <w:tab w:val="left" w:pos="1134"/>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sidRPr="00346189">
        <w:rPr>
          <w:rFonts w:ascii="Times New Roman" w:hAnsi="Times New Roman" w:cs="Times New Roman"/>
          <w:sz w:val="28"/>
          <w:szCs w:val="28"/>
        </w:rPr>
        <w:t xml:space="preserve">Организационная структура СЕНЭЛЕК </w:t>
      </w:r>
    </w:p>
    <w:p w:rsidR="000E0CC2" w:rsidRPr="003158D6" w:rsidRDefault="000E0CC2" w:rsidP="00346189">
      <w:pPr>
        <w:tabs>
          <w:tab w:val="left" w:pos="709"/>
        </w:tabs>
        <w:spacing w:after="0" w:line="240" w:lineRule="auto"/>
        <w:ind w:right="283" w:firstLine="567"/>
        <w:jc w:val="both"/>
        <w:rPr>
          <w:rFonts w:ascii="Times New Roman" w:hAnsi="Times New Roman" w:cs="Times New Roman"/>
          <w:sz w:val="24"/>
          <w:szCs w:val="24"/>
          <w:highlight w:val="yellow"/>
        </w:rPr>
      </w:pPr>
    </w:p>
    <w:p w:rsidR="000E0CC2" w:rsidRPr="003158D6" w:rsidRDefault="000E0CC2" w:rsidP="008C50CB">
      <w:pPr>
        <w:spacing w:after="0" w:line="240" w:lineRule="auto"/>
        <w:ind w:left="-426" w:right="283" w:firstLine="710"/>
        <w:jc w:val="both"/>
        <w:rPr>
          <w:rFonts w:ascii="Times New Roman" w:hAnsi="Times New Roman" w:cs="Times New Roman"/>
          <w:sz w:val="24"/>
          <w:szCs w:val="24"/>
          <w:highlight w:val="yellow"/>
        </w:rPr>
      </w:pPr>
    </w:p>
    <w:p w:rsidR="00DC4CAD" w:rsidRPr="002067D9" w:rsidRDefault="00DC4CAD" w:rsidP="000E0CC2">
      <w:pPr>
        <w:spacing w:after="0" w:line="240" w:lineRule="auto"/>
        <w:ind w:left="-426" w:right="283" w:firstLine="710"/>
        <w:jc w:val="center"/>
        <w:rPr>
          <w:rFonts w:ascii="Times New Roman" w:hAnsi="Times New Roman" w:cs="Times New Roman"/>
          <w:b/>
          <w:sz w:val="28"/>
          <w:szCs w:val="28"/>
        </w:rPr>
      </w:pPr>
      <w:r w:rsidRPr="002067D9">
        <w:rPr>
          <w:rFonts w:ascii="Times New Roman" w:hAnsi="Times New Roman" w:cs="Times New Roman"/>
          <w:b/>
          <w:sz w:val="28"/>
          <w:szCs w:val="28"/>
        </w:rPr>
        <w:t>Ле</w:t>
      </w:r>
      <w:r w:rsidR="000E0CC2" w:rsidRPr="002067D9">
        <w:rPr>
          <w:rFonts w:ascii="Times New Roman" w:hAnsi="Times New Roman" w:cs="Times New Roman"/>
          <w:b/>
          <w:sz w:val="28"/>
          <w:szCs w:val="28"/>
        </w:rPr>
        <w:t>к</w:t>
      </w:r>
      <w:r w:rsidR="00986171" w:rsidRPr="002067D9">
        <w:rPr>
          <w:rFonts w:ascii="Times New Roman" w:hAnsi="Times New Roman" w:cs="Times New Roman"/>
          <w:b/>
          <w:sz w:val="28"/>
          <w:szCs w:val="28"/>
        </w:rPr>
        <w:t>ция 11</w:t>
      </w:r>
    </w:p>
    <w:p w:rsidR="000E0CC2" w:rsidRPr="003158D6" w:rsidRDefault="000E0CC2" w:rsidP="000E0CC2">
      <w:pPr>
        <w:spacing w:after="0" w:line="240" w:lineRule="auto"/>
        <w:ind w:left="-426" w:right="283" w:firstLine="710"/>
        <w:jc w:val="center"/>
        <w:rPr>
          <w:rFonts w:ascii="Times New Roman" w:hAnsi="Times New Roman" w:cs="Times New Roman"/>
          <w:b/>
          <w:sz w:val="24"/>
          <w:szCs w:val="24"/>
          <w:highlight w:val="yellow"/>
        </w:rPr>
      </w:pPr>
    </w:p>
    <w:p w:rsidR="008C2300" w:rsidRDefault="00DC4CAD" w:rsidP="002067D9">
      <w:pPr>
        <w:spacing w:after="0" w:line="240" w:lineRule="auto"/>
        <w:ind w:right="283" w:firstLine="567"/>
        <w:jc w:val="both"/>
        <w:rPr>
          <w:rFonts w:ascii="Times New Roman" w:hAnsi="Times New Roman" w:cs="Times New Roman"/>
          <w:b/>
          <w:sz w:val="28"/>
          <w:szCs w:val="28"/>
        </w:rPr>
      </w:pPr>
      <w:r w:rsidRPr="002067D9">
        <w:rPr>
          <w:rFonts w:ascii="Times New Roman" w:hAnsi="Times New Roman" w:cs="Times New Roman"/>
          <w:b/>
          <w:sz w:val="28"/>
          <w:szCs w:val="28"/>
        </w:rPr>
        <w:t xml:space="preserve">Тема: </w:t>
      </w:r>
      <w:r w:rsidR="002067D9" w:rsidRPr="002067D9">
        <w:rPr>
          <w:rFonts w:ascii="Times New Roman" w:hAnsi="Times New Roman" w:cs="Times New Roman"/>
          <w:b/>
          <w:sz w:val="28"/>
          <w:szCs w:val="28"/>
        </w:rPr>
        <w:t>Европейский комитет по стандартизации в области электросвязи (ЕТСИ)</w:t>
      </w:r>
    </w:p>
    <w:p w:rsidR="002067D9" w:rsidRPr="002067D9" w:rsidRDefault="002067D9" w:rsidP="002067D9">
      <w:pPr>
        <w:spacing w:after="0" w:line="240" w:lineRule="auto"/>
        <w:ind w:right="283" w:firstLine="567"/>
        <w:jc w:val="both"/>
        <w:rPr>
          <w:rFonts w:ascii="Times New Roman" w:hAnsi="Times New Roman" w:cs="Times New Roman"/>
          <w:b/>
          <w:sz w:val="28"/>
          <w:szCs w:val="28"/>
        </w:rPr>
      </w:pPr>
    </w:p>
    <w:p w:rsidR="000E0CC2" w:rsidRPr="002067D9" w:rsidRDefault="006D5117" w:rsidP="002067D9">
      <w:pPr>
        <w:spacing w:after="0" w:line="240" w:lineRule="auto"/>
        <w:ind w:right="283" w:firstLine="567"/>
        <w:jc w:val="both"/>
        <w:rPr>
          <w:rFonts w:ascii="Times New Roman" w:hAnsi="Times New Roman" w:cs="Times New Roman"/>
          <w:b/>
          <w:sz w:val="28"/>
          <w:szCs w:val="28"/>
        </w:rPr>
      </w:pPr>
      <w:r w:rsidRPr="002067D9">
        <w:rPr>
          <w:rFonts w:ascii="Times New Roman" w:hAnsi="Times New Roman" w:cs="Times New Roman"/>
          <w:b/>
          <w:sz w:val="28"/>
          <w:szCs w:val="28"/>
        </w:rPr>
        <w:t xml:space="preserve">План: </w:t>
      </w:r>
    </w:p>
    <w:p w:rsidR="006D5117" w:rsidRPr="00346189" w:rsidRDefault="002058E1" w:rsidP="002058E1">
      <w:pPr>
        <w:spacing w:after="0" w:line="240" w:lineRule="auto"/>
        <w:ind w:right="283" w:firstLine="567"/>
        <w:jc w:val="both"/>
        <w:rPr>
          <w:rFonts w:ascii="Times New Roman" w:hAnsi="Times New Roman" w:cs="Times New Roman"/>
          <w:sz w:val="28"/>
          <w:szCs w:val="28"/>
        </w:rPr>
      </w:pPr>
      <w:r w:rsidRPr="00346189">
        <w:rPr>
          <w:rFonts w:ascii="Times New Roman" w:eastAsia="Times New Roman" w:hAnsi="Times New Roman" w:cs="Times New Roman"/>
          <w:kern w:val="36"/>
          <w:sz w:val="28"/>
          <w:szCs w:val="28"/>
          <w:bdr w:val="none" w:sz="0" w:space="0" w:color="auto" w:frame="1"/>
          <w:lang w:eastAsia="ru-RU"/>
        </w:rPr>
        <w:t xml:space="preserve">1. История и развитие </w:t>
      </w:r>
      <w:r w:rsidRPr="00346189">
        <w:rPr>
          <w:rFonts w:ascii="Times New Roman" w:hAnsi="Times New Roman" w:cs="Times New Roman"/>
          <w:sz w:val="28"/>
          <w:szCs w:val="28"/>
        </w:rPr>
        <w:t>Европейского комитета по стандартизации в области электросвязи (ЕТСИ)</w:t>
      </w:r>
    </w:p>
    <w:p w:rsidR="006D5117" w:rsidRPr="00346189" w:rsidRDefault="002058E1" w:rsidP="002058E1">
      <w:pPr>
        <w:spacing w:after="0" w:line="240" w:lineRule="auto"/>
        <w:ind w:right="283" w:firstLine="567"/>
        <w:jc w:val="both"/>
        <w:rPr>
          <w:rFonts w:ascii="Times New Roman" w:hAnsi="Times New Roman" w:cs="Times New Roman"/>
          <w:sz w:val="28"/>
          <w:szCs w:val="28"/>
        </w:rPr>
      </w:pPr>
      <w:r w:rsidRPr="00346189">
        <w:rPr>
          <w:rFonts w:ascii="Times New Roman" w:hAnsi="Times New Roman" w:cs="Times New Roman"/>
          <w:sz w:val="28"/>
          <w:szCs w:val="28"/>
        </w:rPr>
        <w:t>2. Объекты стандартизации ЕТСИ</w:t>
      </w:r>
    </w:p>
    <w:p w:rsidR="002058E1" w:rsidRPr="00346189" w:rsidRDefault="002058E1" w:rsidP="002058E1">
      <w:pPr>
        <w:spacing w:after="0" w:line="240" w:lineRule="auto"/>
        <w:ind w:right="283" w:firstLine="567"/>
        <w:jc w:val="both"/>
        <w:rPr>
          <w:rFonts w:ascii="Times New Roman" w:hAnsi="Times New Roman" w:cs="Times New Roman"/>
          <w:sz w:val="28"/>
          <w:szCs w:val="28"/>
        </w:rPr>
      </w:pPr>
      <w:r w:rsidRPr="00346189">
        <w:rPr>
          <w:rFonts w:ascii="Times New Roman" w:hAnsi="Times New Roman" w:cs="Times New Roman"/>
          <w:sz w:val="28"/>
          <w:szCs w:val="28"/>
        </w:rPr>
        <w:t>3. Особенности региональных стандартов Европейский комитет по стандартизации в области электросвязи (ЕТСИ)</w:t>
      </w:r>
    </w:p>
    <w:p w:rsidR="002058E1" w:rsidRPr="00346189" w:rsidRDefault="002058E1" w:rsidP="002058E1">
      <w:pPr>
        <w:spacing w:after="0" w:line="240" w:lineRule="auto"/>
        <w:ind w:right="283" w:firstLine="567"/>
        <w:jc w:val="both"/>
        <w:rPr>
          <w:rFonts w:ascii="Times New Roman" w:hAnsi="Times New Roman" w:cs="Times New Roman"/>
          <w:sz w:val="28"/>
          <w:szCs w:val="28"/>
        </w:rPr>
      </w:pPr>
      <w:r w:rsidRPr="00346189">
        <w:rPr>
          <w:rFonts w:ascii="Times New Roman" w:hAnsi="Times New Roman" w:cs="Times New Roman"/>
          <w:sz w:val="28"/>
          <w:szCs w:val="28"/>
        </w:rPr>
        <w:t>4. Взаимодействие Европейского комитет по стандартизации в области электросвязи с ИСО и МЭК</w:t>
      </w:r>
    </w:p>
    <w:p w:rsidR="002058E1" w:rsidRDefault="002058E1" w:rsidP="002058E1">
      <w:pPr>
        <w:spacing w:after="0" w:line="240" w:lineRule="auto"/>
        <w:ind w:firstLine="708"/>
        <w:jc w:val="both"/>
        <w:rPr>
          <w:rFonts w:ascii="Times New Roman" w:hAnsi="Times New Roman" w:cs="Times New Roman"/>
          <w:sz w:val="28"/>
          <w:szCs w:val="28"/>
        </w:rPr>
      </w:pPr>
    </w:p>
    <w:p w:rsidR="002058E1" w:rsidRPr="002058E1" w:rsidRDefault="002058E1" w:rsidP="002058E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2058E1">
        <w:rPr>
          <w:rFonts w:ascii="Times New Roman" w:eastAsia="Times New Roman" w:hAnsi="Times New Roman" w:cs="Times New Roman"/>
          <w:sz w:val="28"/>
          <w:szCs w:val="28"/>
          <w:lang w:eastAsia="ru-RU"/>
        </w:rPr>
        <w:t xml:space="preserve">Создание </w:t>
      </w:r>
      <w:r w:rsidRPr="002058E1">
        <w:rPr>
          <w:rFonts w:ascii="Times New Roman" w:eastAsia="Times New Roman" w:hAnsi="Times New Roman" w:cs="Times New Roman"/>
          <w:b/>
          <w:bCs/>
          <w:i/>
          <w:iCs/>
          <w:sz w:val="28"/>
          <w:szCs w:val="28"/>
          <w:lang w:eastAsia="ru-RU"/>
        </w:rPr>
        <w:t xml:space="preserve">Европейского института по стандартизации в области электросвязи (ЕТСИ) </w:t>
      </w:r>
      <w:r w:rsidRPr="002058E1">
        <w:rPr>
          <w:rFonts w:ascii="Times New Roman" w:eastAsia="Times New Roman" w:hAnsi="Times New Roman" w:cs="Times New Roman"/>
          <w:sz w:val="28"/>
          <w:szCs w:val="28"/>
          <w:lang w:eastAsia="ru-RU"/>
        </w:rPr>
        <w:t xml:space="preserve">было вызвано необходимостью ускорения процесса гармонизации стандартов в области электросвязи, что особенно актуально для развития электросетей, промышленности и новейших технологий. Начало деятельности института относится к 1988 г. Основная его задача - поиск общих стандартов, на основе которых можно создать комплексную инфраструктуру электросвязи. Эта инфраструктура призвана обеспечить полную совместимость любого оборудования и услуг, предлагаемых потребителям. </w:t>
      </w:r>
    </w:p>
    <w:p w:rsidR="00183C4A" w:rsidRPr="002058E1" w:rsidRDefault="00183C4A" w:rsidP="002058E1">
      <w:pPr>
        <w:spacing w:after="0" w:line="240" w:lineRule="auto"/>
        <w:ind w:firstLine="708"/>
        <w:jc w:val="both"/>
        <w:rPr>
          <w:rFonts w:ascii="Times New Roman" w:hAnsi="Times New Roman" w:cs="Times New Roman"/>
          <w:sz w:val="28"/>
          <w:szCs w:val="28"/>
        </w:rPr>
      </w:pPr>
      <w:r w:rsidRPr="002058E1">
        <w:rPr>
          <w:rFonts w:ascii="Times New Roman" w:hAnsi="Times New Roman" w:cs="Times New Roman"/>
          <w:sz w:val="28"/>
          <w:szCs w:val="28"/>
        </w:rPr>
        <w:t>Основная цель – разработка общих стандартов на основе, которой создается комплексная инфраструктура электросвязи. Эта инфраструктура призвана обеспечить полную совместимость любого оборудования и услуг, предлагаемых потребителям. Кроме того, ЕТСИ занимается проблемами телевизионного вещания (звук и изображение) и оказанием помощи ЕС в выработке общеевропейской политики в области электросвязи.</w:t>
      </w:r>
    </w:p>
    <w:p w:rsidR="00183C4A" w:rsidRPr="002058E1" w:rsidRDefault="00183C4A" w:rsidP="002058E1">
      <w:pPr>
        <w:spacing w:after="0" w:line="240" w:lineRule="auto"/>
        <w:ind w:firstLine="708"/>
        <w:jc w:val="both"/>
        <w:rPr>
          <w:rFonts w:ascii="Times New Roman" w:hAnsi="Times New Roman" w:cs="Times New Roman"/>
          <w:sz w:val="28"/>
          <w:szCs w:val="28"/>
        </w:rPr>
      </w:pPr>
      <w:r w:rsidRPr="002058E1">
        <w:rPr>
          <w:rFonts w:ascii="Times New Roman" w:hAnsi="Times New Roman" w:cs="Times New Roman"/>
          <w:sz w:val="28"/>
          <w:szCs w:val="28"/>
        </w:rPr>
        <w:t xml:space="preserve">Высшим органом института является Генеральная ассамблея, которая избирает президента организации. Техническая ассамблея занимается принятием рабочих программ и решением приоритетных задач; формирует и </w:t>
      </w:r>
      <w:r w:rsidRPr="002058E1">
        <w:rPr>
          <w:rFonts w:ascii="Times New Roman" w:hAnsi="Times New Roman" w:cs="Times New Roman"/>
          <w:sz w:val="28"/>
          <w:szCs w:val="28"/>
        </w:rPr>
        <w:lastRenderedPageBreak/>
        <w:t>ликвидирует технические комитеты и рабочие группы; принимает проекты стандартов ЕТСИ. Секретариат отвечает за управление деятельностью ЕТСИ и распространение принятых стандартов. В структуре института имеется Совместная группа при президентах (СПГ), в задачу которой входит координация работы всех трех европейских организаций по стандартизации.</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Другие направления работы ЕТСИ: телевизионное вещание (звук и изображение), где он сотрудничает с Европейским союзом по радиовещанию; оказание помощи ЕС в выработке общеевропейской политики в области электросвязи, что обусловило финансирование этого направления ЕС и ЕАСТ.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Поскольку ЕТСИ - достаточно новая организация, ее структура и методы работы отличаются от СЕН и СЕНЭЛЕК, несмотря на тесное сотрудничество. По своему статусу это некоммерческая ассоциация, деятельность которой регулируется французским законодательством (по местонахождению института).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Членами ассоциации могут быть: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 национальные ведомства, ответственные за область электросвязи;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 национальные организации по стандартизации;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 владельцы государственных сетей электросвязи;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 компании-производители электрооборудования;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 пользователи услуг электросвязи;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 исследовательские организации и др.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География членства ограничена: членами ассоциации могут стать представители стран ЕС, ЕАСТ, Восточной Европы, Турции, Кипра и Мальты. На сегодняшний день в ЕТСИ участвуют 24 государства в качестве полноправных членов, а также ряд ассоциированных членов (среди которых Австралия и Израиль), не имеющих права решающего голоса. Принятие в ассоциированные члены может состояться лишь после оценки ЕТСИ вклада соискателя в дело института. </w:t>
      </w:r>
    </w:p>
    <w:p w:rsidR="00183C4A" w:rsidRPr="002058E1" w:rsidRDefault="00346189" w:rsidP="002058E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183C4A" w:rsidRPr="002058E1">
        <w:rPr>
          <w:rFonts w:ascii="Times New Roman" w:eastAsia="Times New Roman" w:hAnsi="Times New Roman" w:cs="Times New Roman"/>
          <w:sz w:val="28"/>
          <w:szCs w:val="28"/>
          <w:lang w:eastAsia="ru-RU"/>
        </w:rPr>
        <w:t xml:space="preserve">Техническая ассамблея занимается принятием рабочих программ и решением приоритетных задач; формирует и ликвидирует технические комитеты и рабочие группы; принимает проекты стандартов ЕТСИ.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Процедура принятия стандарта отличается от практики СЕН и СЕНЭЛЕК, как и других международных организаций: каждый полноправный член имеет право голоса, но правилами процедуры предусмотрен один коллективный голос национальной делегации.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За подготовку проектов стандартов отвечают технические комитеты, а разработка проекта может быть поручена определенной группе специалистов. </w:t>
      </w:r>
    </w:p>
    <w:p w:rsidR="00183C4A" w:rsidRPr="002058E1" w:rsidRDefault="00183C4A" w:rsidP="002058E1">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Секретариат отвечает за управление деятельностью ЕТСИ и распространение принятых стандартов. </w:t>
      </w:r>
    </w:p>
    <w:p w:rsidR="00183C4A" w:rsidRPr="00346189" w:rsidRDefault="00183C4A" w:rsidP="00346189">
      <w:pPr>
        <w:spacing w:after="0" w:line="240" w:lineRule="auto"/>
        <w:ind w:firstLine="567"/>
        <w:jc w:val="both"/>
        <w:rPr>
          <w:rFonts w:ascii="Times New Roman" w:eastAsia="Times New Roman" w:hAnsi="Times New Roman" w:cs="Times New Roman"/>
          <w:sz w:val="28"/>
          <w:szCs w:val="28"/>
          <w:lang w:eastAsia="ru-RU"/>
        </w:rPr>
      </w:pPr>
      <w:r w:rsidRPr="002058E1">
        <w:rPr>
          <w:rFonts w:ascii="Times New Roman" w:eastAsia="Times New Roman" w:hAnsi="Times New Roman" w:cs="Times New Roman"/>
          <w:sz w:val="28"/>
          <w:szCs w:val="28"/>
          <w:lang w:eastAsia="ru-RU"/>
        </w:rPr>
        <w:t xml:space="preserve">В оргструктуре института </w:t>
      </w:r>
      <w:r w:rsidR="00346189">
        <w:rPr>
          <w:rFonts w:ascii="Times New Roman" w:eastAsia="Times New Roman" w:hAnsi="Times New Roman" w:cs="Times New Roman"/>
          <w:sz w:val="28"/>
          <w:szCs w:val="28"/>
          <w:lang w:eastAsia="ru-RU"/>
        </w:rPr>
        <w:t xml:space="preserve">(рисунок 11.1) </w:t>
      </w:r>
      <w:r w:rsidRPr="002058E1">
        <w:rPr>
          <w:rFonts w:ascii="Times New Roman" w:eastAsia="Times New Roman" w:hAnsi="Times New Roman" w:cs="Times New Roman"/>
          <w:sz w:val="28"/>
          <w:szCs w:val="28"/>
          <w:lang w:eastAsia="ru-RU"/>
        </w:rPr>
        <w:t xml:space="preserve">имеется Совместная группа при президентах (СПГ), в задачу которой входит координация работы всех трех европейских организаций по стандартизации в пограничных областях </w:t>
      </w:r>
      <w:r w:rsidRPr="002058E1">
        <w:rPr>
          <w:rFonts w:ascii="Times New Roman" w:eastAsia="Times New Roman" w:hAnsi="Times New Roman" w:cs="Times New Roman"/>
          <w:sz w:val="28"/>
          <w:szCs w:val="28"/>
          <w:lang w:eastAsia="ru-RU"/>
        </w:rPr>
        <w:lastRenderedPageBreak/>
        <w:t xml:space="preserve">(информационные технологии, электронные компоненты, системы электросвязи, обеспечивающие совместимость компьютеров). </w:t>
      </w:r>
    </w:p>
    <w:p w:rsidR="00183C4A" w:rsidRDefault="00183C4A" w:rsidP="00346189">
      <w:pPr>
        <w:spacing w:after="0" w:line="240" w:lineRule="auto"/>
        <w:ind w:firstLine="567"/>
        <w:jc w:val="both"/>
        <w:rPr>
          <w:rFonts w:ascii="Times New Roman" w:eastAsia="Times New Roman" w:hAnsi="Times New Roman" w:cs="Times New Roman"/>
          <w:sz w:val="28"/>
          <w:szCs w:val="28"/>
          <w:lang w:eastAsia="ru-RU"/>
        </w:rPr>
      </w:pPr>
      <w:r w:rsidRPr="00346189">
        <w:rPr>
          <w:rFonts w:ascii="Times New Roman" w:eastAsia="Times New Roman" w:hAnsi="Times New Roman" w:cs="Times New Roman"/>
          <w:sz w:val="28"/>
          <w:szCs w:val="28"/>
          <w:lang w:eastAsia="ru-RU"/>
        </w:rPr>
        <w:t>Помощь в работе СПГ оказывают Руководящий комитет по информационным технологиям и Совместная координационная группа.</w:t>
      </w:r>
    </w:p>
    <w:p w:rsidR="00346189" w:rsidRDefault="00346189" w:rsidP="00346189">
      <w:pPr>
        <w:spacing w:after="0" w:line="240" w:lineRule="auto"/>
        <w:ind w:firstLine="567"/>
        <w:jc w:val="both"/>
        <w:rPr>
          <w:rFonts w:ascii="Times New Roman" w:eastAsia="Times New Roman" w:hAnsi="Times New Roman" w:cs="Times New Roman"/>
          <w:sz w:val="28"/>
          <w:szCs w:val="28"/>
          <w:lang w:eastAsia="ru-RU"/>
        </w:rPr>
      </w:pPr>
    </w:p>
    <w:p w:rsidR="00346189" w:rsidRPr="002058E1" w:rsidRDefault="00346189" w:rsidP="00346189">
      <w:pPr>
        <w:spacing w:after="0" w:line="240" w:lineRule="auto"/>
        <w:ind w:left="-426" w:right="283" w:firstLine="710"/>
        <w:jc w:val="center"/>
        <w:rPr>
          <w:rFonts w:ascii="Times New Roman" w:hAnsi="Times New Roman" w:cs="Times New Roman"/>
          <w:sz w:val="28"/>
          <w:szCs w:val="28"/>
        </w:rPr>
      </w:pPr>
      <w:r w:rsidRPr="002058E1">
        <w:rPr>
          <w:rFonts w:ascii="Times New Roman" w:hAnsi="Times New Roman" w:cs="Times New Roman"/>
          <w:noProof/>
          <w:sz w:val="28"/>
          <w:szCs w:val="28"/>
          <w:lang w:eastAsia="ru-RU"/>
        </w:rPr>
        <w:drawing>
          <wp:inline distT="0" distB="0" distL="0" distR="0">
            <wp:extent cx="5889625" cy="3845560"/>
            <wp:effectExtent l="19050" t="0" r="0" b="0"/>
            <wp:docPr id="4" name="Рисунок 11" descr="C:\Users\UKGU\Desktop\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KGU\Desktop\image011.jpg"/>
                    <pic:cNvPicPr>
                      <a:picLocks noChangeAspect="1" noChangeArrowheads="1"/>
                    </pic:cNvPicPr>
                  </pic:nvPicPr>
                  <pic:blipFill>
                    <a:blip r:embed="rId73"/>
                    <a:srcRect/>
                    <a:stretch>
                      <a:fillRect/>
                    </a:stretch>
                  </pic:blipFill>
                  <pic:spPr bwMode="auto">
                    <a:xfrm>
                      <a:off x="0" y="0"/>
                      <a:ext cx="5889625" cy="3845560"/>
                    </a:xfrm>
                    <a:prstGeom prst="rect">
                      <a:avLst/>
                    </a:prstGeom>
                    <a:noFill/>
                    <a:ln w="9525">
                      <a:noFill/>
                      <a:miter lim="800000"/>
                      <a:headEnd/>
                      <a:tailEnd/>
                    </a:ln>
                  </pic:spPr>
                </pic:pic>
              </a:graphicData>
            </a:graphic>
          </wp:inline>
        </w:drawing>
      </w:r>
    </w:p>
    <w:p w:rsidR="00346189" w:rsidRPr="002058E1" w:rsidRDefault="00346189" w:rsidP="00346189">
      <w:pPr>
        <w:spacing w:after="0" w:line="240" w:lineRule="auto"/>
        <w:ind w:left="-426" w:right="283" w:firstLine="710"/>
        <w:jc w:val="both"/>
        <w:rPr>
          <w:rFonts w:ascii="Times New Roman" w:hAnsi="Times New Roman" w:cs="Times New Roman"/>
          <w:sz w:val="28"/>
          <w:szCs w:val="28"/>
        </w:rPr>
      </w:pPr>
    </w:p>
    <w:p w:rsidR="00346189" w:rsidRPr="002058E1" w:rsidRDefault="00346189" w:rsidP="00346189">
      <w:pPr>
        <w:spacing w:after="0" w:line="240" w:lineRule="auto"/>
        <w:ind w:left="-426" w:right="283" w:firstLine="710"/>
        <w:jc w:val="center"/>
        <w:rPr>
          <w:rFonts w:ascii="Times New Roman" w:hAnsi="Times New Roman" w:cs="Times New Roman"/>
          <w:sz w:val="28"/>
          <w:szCs w:val="28"/>
        </w:rPr>
      </w:pPr>
      <w:r w:rsidRPr="002058E1">
        <w:rPr>
          <w:rFonts w:ascii="Times New Roman" w:hAnsi="Times New Roman" w:cs="Times New Roman"/>
          <w:sz w:val="28"/>
          <w:szCs w:val="28"/>
        </w:rPr>
        <w:t xml:space="preserve">Рисунок </w:t>
      </w:r>
      <w:r>
        <w:rPr>
          <w:rFonts w:ascii="Times New Roman" w:hAnsi="Times New Roman" w:cs="Times New Roman"/>
          <w:sz w:val="28"/>
          <w:szCs w:val="28"/>
        </w:rPr>
        <w:t xml:space="preserve">11.1 </w:t>
      </w:r>
      <w:r w:rsidRPr="002058E1">
        <w:rPr>
          <w:rFonts w:ascii="Times New Roman" w:hAnsi="Times New Roman" w:cs="Times New Roman"/>
          <w:sz w:val="28"/>
          <w:szCs w:val="28"/>
        </w:rPr>
        <w:t xml:space="preserve"> - Организационная структура ЕТСИ</w:t>
      </w:r>
    </w:p>
    <w:p w:rsidR="00346189" w:rsidRPr="00346189" w:rsidRDefault="00346189" w:rsidP="00346189">
      <w:pPr>
        <w:spacing w:after="0" w:line="240" w:lineRule="auto"/>
        <w:ind w:firstLine="567"/>
        <w:jc w:val="both"/>
        <w:rPr>
          <w:rFonts w:ascii="Times New Roman" w:eastAsia="Times New Roman" w:hAnsi="Times New Roman" w:cs="Times New Roman"/>
          <w:sz w:val="28"/>
          <w:szCs w:val="28"/>
          <w:lang w:eastAsia="ru-RU"/>
        </w:rPr>
      </w:pPr>
    </w:p>
    <w:p w:rsidR="00F763B6" w:rsidRPr="00346189" w:rsidRDefault="00346189" w:rsidP="00346189">
      <w:pPr>
        <w:pStyle w:val="a3"/>
        <w:spacing w:before="0" w:beforeAutospacing="0" w:after="0" w:afterAutospacing="0"/>
        <w:ind w:firstLine="567"/>
        <w:jc w:val="both"/>
        <w:rPr>
          <w:sz w:val="28"/>
          <w:szCs w:val="28"/>
        </w:rPr>
      </w:pPr>
      <w:r>
        <w:rPr>
          <w:sz w:val="28"/>
          <w:szCs w:val="28"/>
        </w:rPr>
        <w:t xml:space="preserve">3. </w:t>
      </w:r>
      <w:r w:rsidR="00F763B6" w:rsidRPr="00346189">
        <w:rPr>
          <w:sz w:val="28"/>
          <w:szCs w:val="28"/>
        </w:rPr>
        <w:t xml:space="preserve">Европейский институт по стандартизации в области телекоммуникаций (European Telecommunications Standards Institute, сокр. ETSI) — некоммерческая европейская организация по стандартизации в области телекоммуникаций и связи. Выпускает глобально применяемые стандарты для информационных и коммуникационных технологий, включая фиксированные, мобильные, радио-вещательные и Интернет технологии. Институтом были стандартизированы система сотовой связи </w:t>
      </w:r>
      <w:hyperlink r:id="rId74" w:tooltip="GSM - Global System for Mobile communications" w:history="1">
        <w:r w:rsidR="00F763B6" w:rsidRPr="00346189">
          <w:rPr>
            <w:rStyle w:val="a5"/>
            <w:color w:val="auto"/>
            <w:sz w:val="28"/>
            <w:szCs w:val="28"/>
            <w:u w:val="none"/>
          </w:rPr>
          <w:t>GSM</w:t>
        </w:r>
      </w:hyperlink>
      <w:r w:rsidR="00F763B6" w:rsidRPr="00346189">
        <w:rPr>
          <w:sz w:val="28"/>
          <w:szCs w:val="28"/>
        </w:rPr>
        <w:t xml:space="preserve">, системы цифровой радиосвязи </w:t>
      </w:r>
      <w:hyperlink r:id="rId75" w:tooltip="DMR Digital Mobile Radio&#10;" w:history="1">
        <w:r w:rsidR="00F763B6" w:rsidRPr="00346189">
          <w:rPr>
            <w:rStyle w:val="a5"/>
            <w:color w:val="auto"/>
            <w:sz w:val="28"/>
            <w:szCs w:val="28"/>
            <w:u w:val="none"/>
          </w:rPr>
          <w:t>DMR</w:t>
        </w:r>
      </w:hyperlink>
      <w:r w:rsidR="00F763B6" w:rsidRPr="00346189">
        <w:rPr>
          <w:sz w:val="28"/>
          <w:szCs w:val="28"/>
        </w:rPr>
        <w:t xml:space="preserve">, </w:t>
      </w:r>
      <w:hyperlink r:id="rId76" w:tooltip="TETRA - Terrestrial Trunked Radio&#10;" w:history="1">
        <w:r w:rsidR="00F763B6" w:rsidRPr="00346189">
          <w:rPr>
            <w:rStyle w:val="a5"/>
            <w:color w:val="auto"/>
            <w:sz w:val="28"/>
            <w:szCs w:val="28"/>
            <w:u w:val="none"/>
          </w:rPr>
          <w:t>TETRA</w:t>
        </w:r>
      </w:hyperlink>
      <w:r w:rsidR="00F763B6" w:rsidRPr="00346189">
        <w:rPr>
          <w:sz w:val="28"/>
          <w:szCs w:val="28"/>
        </w:rPr>
        <w:t xml:space="preserve">. </w:t>
      </w:r>
    </w:p>
    <w:p w:rsidR="00F763B6" w:rsidRPr="00346189" w:rsidRDefault="00F763B6" w:rsidP="00346189">
      <w:pPr>
        <w:pStyle w:val="a3"/>
        <w:spacing w:before="0" w:beforeAutospacing="0" w:after="0" w:afterAutospacing="0"/>
        <w:ind w:firstLine="567"/>
        <w:jc w:val="both"/>
        <w:rPr>
          <w:sz w:val="28"/>
          <w:szCs w:val="28"/>
        </w:rPr>
      </w:pPr>
      <w:r w:rsidRPr="00346189">
        <w:rPr>
          <w:sz w:val="28"/>
          <w:szCs w:val="28"/>
        </w:rPr>
        <w:t xml:space="preserve">Организация ETSI была создана в 1988 году и была официально признана Европейской Комиссией и секретариатом EFTA. В сферу ответственности ETSI входит стандартизация информационных и телекоммуникационных технологий в Европе. В состав ETSI входят свыше 800 членов, включая представителей вендоров, операторов связи, гос. органов, сервисных провайдеров, научно исследовательских институтов и корструкторских бюро. </w:t>
      </w:r>
    </w:p>
    <w:p w:rsidR="00F763B6" w:rsidRPr="00346189" w:rsidRDefault="00F763B6" w:rsidP="00346189">
      <w:pPr>
        <w:pStyle w:val="a3"/>
        <w:spacing w:before="0" w:beforeAutospacing="0" w:after="0" w:afterAutospacing="0"/>
        <w:ind w:firstLine="567"/>
        <w:jc w:val="both"/>
        <w:rPr>
          <w:sz w:val="28"/>
          <w:szCs w:val="28"/>
        </w:rPr>
      </w:pPr>
      <w:r w:rsidRPr="00346189">
        <w:rPr>
          <w:sz w:val="28"/>
          <w:szCs w:val="28"/>
        </w:rPr>
        <w:t xml:space="preserve">Основной задачей Европейского института телекоммуникационных стандартов является поиск общих стандартов, на основе которых можно создать общую структуру электросвязи. Эта структура должна обеспечить </w:t>
      </w:r>
      <w:r w:rsidRPr="00346189">
        <w:rPr>
          <w:sz w:val="28"/>
          <w:szCs w:val="28"/>
        </w:rPr>
        <w:lastRenderedPageBreak/>
        <w:t xml:space="preserve">полную совместимость любого оборудования и услуг, предлагаемых потребителям. Деятельность ETSI точно согласуется с потребностями рынка, а его продукты получают широкое признание в мире. </w:t>
      </w:r>
    </w:p>
    <w:p w:rsidR="00F763B6" w:rsidRPr="00346189" w:rsidRDefault="00F763B6" w:rsidP="00346189">
      <w:pPr>
        <w:pStyle w:val="a3"/>
        <w:spacing w:before="0" w:beforeAutospacing="0" w:after="0" w:afterAutospacing="0"/>
        <w:ind w:firstLine="567"/>
        <w:jc w:val="both"/>
        <w:rPr>
          <w:sz w:val="28"/>
          <w:szCs w:val="28"/>
        </w:rPr>
      </w:pPr>
      <w:r w:rsidRPr="00346189">
        <w:rPr>
          <w:sz w:val="28"/>
          <w:szCs w:val="28"/>
        </w:rPr>
        <w:t xml:space="preserve">Основной продукт Института – документация на технические требования к различным видам оборудования электросвязи, включающая несколько категорий: стандарты, технические спецификации, технические отчеты, специальные отчеты, руководства и др. Соответствующие документы различаются по характеру содержащегося в них материала, назначению, процедурам разработки и утверждения. </w:t>
      </w:r>
    </w:p>
    <w:p w:rsidR="00F763B6" w:rsidRPr="00346189" w:rsidRDefault="00F763B6" w:rsidP="00346189">
      <w:pPr>
        <w:pStyle w:val="a3"/>
        <w:spacing w:before="0" w:beforeAutospacing="0" w:after="0" w:afterAutospacing="0"/>
        <w:ind w:firstLine="567"/>
        <w:jc w:val="both"/>
        <w:rPr>
          <w:sz w:val="28"/>
          <w:szCs w:val="28"/>
        </w:rPr>
      </w:pPr>
      <w:r w:rsidRPr="00346189">
        <w:rPr>
          <w:sz w:val="28"/>
          <w:szCs w:val="28"/>
        </w:rPr>
        <w:t xml:space="preserve">В ETSI имеется Технический комитет по технике передачи и мультиплексированию (ТМ), отвечающий за стандартизацию функций и характеристик транспортных сетей и их элементов. В его состав входит рабочая группа ТМ6, областью деятельности которой являются технологии хDSL. В частности, ETSI TM6 занимается адаптацией стандарта ANSI T1.413i2 к европейским условиям. </w:t>
      </w:r>
    </w:p>
    <w:p w:rsidR="009206E6" w:rsidRPr="00346189" w:rsidRDefault="009206E6" w:rsidP="00346189">
      <w:pPr>
        <w:pStyle w:val="a3"/>
        <w:spacing w:before="0" w:beforeAutospacing="0" w:after="0" w:afterAutospacing="0"/>
        <w:ind w:firstLine="567"/>
        <w:jc w:val="both"/>
        <w:rPr>
          <w:sz w:val="28"/>
          <w:szCs w:val="28"/>
        </w:rPr>
      </w:pPr>
      <w:r w:rsidRPr="00346189">
        <w:rPr>
          <w:sz w:val="28"/>
          <w:szCs w:val="28"/>
        </w:rPr>
        <w:t>Главным органом управления ETSI является Генеральная ассамблея (General Assembly), которая определяет общие правила и утверждает бюджет. Управление разработками и утверждение стандартов выполняет Техническая ассамблея (Technical Assembly). Однако подробное содержание отдельных стандартов представлять для утверждения ни в один из этих органов не нужно, что освобождает от траты времени на продолжительную процедуру.</w:t>
      </w:r>
    </w:p>
    <w:p w:rsidR="009206E6" w:rsidRPr="00346189" w:rsidRDefault="009206E6" w:rsidP="00346189">
      <w:pPr>
        <w:pStyle w:val="a3"/>
        <w:spacing w:before="0" w:beforeAutospacing="0" w:after="0" w:afterAutospacing="0"/>
        <w:ind w:firstLine="567"/>
        <w:jc w:val="both"/>
        <w:rPr>
          <w:sz w:val="28"/>
          <w:szCs w:val="28"/>
        </w:rPr>
      </w:pPr>
      <w:r w:rsidRPr="00346189">
        <w:rPr>
          <w:sz w:val="28"/>
          <w:szCs w:val="28"/>
        </w:rPr>
        <w:t>Основная техническая работа выполняется под руководством одиннадцати Технических комитетов, открытых для участия всех членов ETSI. Каждый Технический комитет управляет целым рядом Технических подкомитетов (в настоящее время около 60), в которых и ведётся детальная разработка проектов стандартов. В свою очередь, Технический подкомитет может делегировать работу некоторым специальным группам либо создать альтернативную Проектную команду с ориентацией на реальный рынок. Такая Проектная команда весьма важна для быстрой детальной проработки стандартов для приложений, сильно зависящих от конкретных изделий</w:t>
      </w:r>
    </w:p>
    <w:p w:rsidR="009206E6" w:rsidRPr="00346189" w:rsidRDefault="009206E6" w:rsidP="00346189">
      <w:pPr>
        <w:pStyle w:val="a3"/>
        <w:spacing w:before="0" w:beforeAutospacing="0" w:after="0" w:afterAutospacing="0"/>
        <w:ind w:firstLine="567"/>
        <w:jc w:val="both"/>
        <w:rPr>
          <w:sz w:val="28"/>
          <w:szCs w:val="28"/>
        </w:rPr>
      </w:pPr>
      <w:r w:rsidRPr="00346189">
        <w:rPr>
          <w:sz w:val="28"/>
          <w:szCs w:val="28"/>
        </w:rPr>
        <w:t>Административная работа в создании Европейских Телекоммуникационных Стандартов сведена к минимуму. Каждая позиция разрабатываемого стандарта учтена в рабочей программе ETSI и имеет конкретную дату завершения работ.</w:t>
      </w:r>
    </w:p>
    <w:p w:rsidR="00346189" w:rsidRDefault="009206E6" w:rsidP="00346189">
      <w:pPr>
        <w:pStyle w:val="a3"/>
        <w:spacing w:before="0" w:beforeAutospacing="0" w:after="0" w:afterAutospacing="0"/>
        <w:ind w:firstLine="567"/>
        <w:jc w:val="both"/>
        <w:rPr>
          <w:sz w:val="28"/>
          <w:szCs w:val="28"/>
        </w:rPr>
      </w:pPr>
      <w:r w:rsidRPr="00346189">
        <w:rPr>
          <w:sz w:val="28"/>
          <w:szCs w:val="28"/>
        </w:rPr>
        <w:t xml:space="preserve">Кроме того, структура Технического комитета обеспечивает разработку проектов в соответствии с консенсусом членов ETSI; утвержденные проекты подаются на рассмотрение в Секретариат для прохождения процедуры </w:t>
      </w:r>
      <w:r w:rsidRPr="002058E1">
        <w:rPr>
          <w:sz w:val="28"/>
          <w:szCs w:val="28"/>
        </w:rPr>
        <w:t>публичного обсуждения (Public Enquiry) в национальных организациях по стандартам. Таким образом, нечлены ETSI могут выразить свое мнение о создаваемом стандарте. После быстрого просмотра Техническим Комитетом и внесения всех необходимых изменений проект стандарта представляется на голосование странам-членам ETSI.</w:t>
      </w:r>
    </w:p>
    <w:p w:rsidR="009206E6" w:rsidRPr="002058E1" w:rsidRDefault="009206E6" w:rsidP="00346189">
      <w:pPr>
        <w:pStyle w:val="a3"/>
        <w:spacing w:before="0" w:beforeAutospacing="0" w:after="0" w:afterAutospacing="0"/>
        <w:ind w:firstLine="567"/>
        <w:jc w:val="both"/>
        <w:rPr>
          <w:sz w:val="28"/>
          <w:szCs w:val="28"/>
        </w:rPr>
      </w:pPr>
      <w:r w:rsidRPr="002058E1">
        <w:rPr>
          <w:sz w:val="28"/>
          <w:szCs w:val="28"/>
        </w:rPr>
        <w:t xml:space="preserve">Структура ETSI допускает любую степень участия всех европейских организаций в разработке стандартов, в соответствии с их желанием. </w:t>
      </w:r>
      <w:r w:rsidRPr="002058E1">
        <w:rPr>
          <w:sz w:val="28"/>
          <w:szCs w:val="28"/>
        </w:rPr>
        <w:lastRenderedPageBreak/>
        <w:t>Основной принцип института - предоставление любой заинтересованной организации свободного доступа к выполняющимся работам</w:t>
      </w:r>
    </w:p>
    <w:p w:rsidR="00183C4A" w:rsidRPr="002058E1" w:rsidRDefault="00183C4A" w:rsidP="002058E1">
      <w:pPr>
        <w:spacing w:after="0" w:line="240" w:lineRule="auto"/>
        <w:ind w:left="-426" w:right="283" w:firstLine="710"/>
        <w:jc w:val="both"/>
        <w:rPr>
          <w:rFonts w:ascii="Times New Roman" w:hAnsi="Times New Roman" w:cs="Times New Roman"/>
          <w:sz w:val="28"/>
          <w:szCs w:val="28"/>
        </w:rPr>
      </w:pPr>
    </w:p>
    <w:p w:rsidR="00346A14" w:rsidRPr="00346189" w:rsidRDefault="00346A14" w:rsidP="00346A14">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346A14" w:rsidRPr="00346189" w:rsidRDefault="00346A14" w:rsidP="00F26379">
      <w:pPr>
        <w:pStyle w:val="af2"/>
        <w:numPr>
          <w:ilvl w:val="0"/>
          <w:numId w:val="30"/>
        </w:numPr>
        <w:tabs>
          <w:tab w:val="left" w:pos="0"/>
          <w:tab w:val="left" w:pos="709"/>
          <w:tab w:val="left" w:pos="993"/>
        </w:tabs>
        <w:spacing w:after="0" w:line="240" w:lineRule="auto"/>
        <w:ind w:left="0" w:right="283" w:firstLine="567"/>
        <w:jc w:val="both"/>
        <w:rPr>
          <w:rFonts w:ascii="Times New Roman" w:hAnsi="Times New Roman" w:cs="Times New Roman"/>
          <w:sz w:val="28"/>
          <w:szCs w:val="28"/>
        </w:rPr>
      </w:pPr>
      <w:r w:rsidRPr="00346189">
        <w:rPr>
          <w:rFonts w:ascii="Times New Roman" w:hAnsi="Times New Roman" w:cs="Times New Roman"/>
          <w:bCs/>
          <w:sz w:val="28"/>
          <w:szCs w:val="28"/>
        </w:rPr>
        <w:t xml:space="preserve">Расскажите о целях создания </w:t>
      </w:r>
      <w:r w:rsidRPr="002058E1">
        <w:rPr>
          <w:rFonts w:ascii="Times New Roman" w:hAnsi="Times New Roman" w:cs="Times New Roman"/>
          <w:sz w:val="28"/>
          <w:szCs w:val="28"/>
        </w:rPr>
        <w:t>ЕТСИ</w:t>
      </w:r>
    </w:p>
    <w:p w:rsidR="00346A14" w:rsidRPr="00346189" w:rsidRDefault="00346A14" w:rsidP="00F26379">
      <w:pPr>
        <w:pStyle w:val="af2"/>
        <w:numPr>
          <w:ilvl w:val="0"/>
          <w:numId w:val="30"/>
        </w:numPr>
        <w:tabs>
          <w:tab w:val="left" w:pos="0"/>
          <w:tab w:val="left" w:pos="709"/>
          <w:tab w:val="left" w:pos="993"/>
        </w:tabs>
        <w:spacing w:after="0" w:line="240" w:lineRule="auto"/>
        <w:ind w:left="0" w:right="283" w:firstLine="567"/>
        <w:jc w:val="both"/>
        <w:rPr>
          <w:rStyle w:val="a6"/>
          <w:rFonts w:ascii="Times New Roman" w:hAnsi="Times New Roman" w:cs="Times New Roman"/>
          <w:b w:val="0"/>
          <w:bCs w:val="0"/>
          <w:sz w:val="28"/>
          <w:szCs w:val="28"/>
        </w:rPr>
      </w:pPr>
      <w:r w:rsidRPr="00346189">
        <w:rPr>
          <w:rFonts w:ascii="Times New Roman" w:hAnsi="Times New Roman" w:cs="Times New Roman"/>
          <w:bCs/>
          <w:sz w:val="28"/>
          <w:szCs w:val="28"/>
        </w:rPr>
        <w:t xml:space="preserve">Какие объекты стандартизации попадают под сферу деятельности </w:t>
      </w:r>
      <w:r w:rsidRPr="002058E1">
        <w:rPr>
          <w:rFonts w:ascii="Times New Roman" w:hAnsi="Times New Roman" w:cs="Times New Roman"/>
          <w:sz w:val="28"/>
          <w:szCs w:val="28"/>
        </w:rPr>
        <w:t>ЕТСИ</w:t>
      </w:r>
      <w:r w:rsidRPr="00346189">
        <w:rPr>
          <w:rFonts w:ascii="Times New Roman" w:hAnsi="Times New Roman" w:cs="Times New Roman"/>
          <w:sz w:val="28"/>
          <w:szCs w:val="28"/>
        </w:rPr>
        <w:t>?</w:t>
      </w:r>
    </w:p>
    <w:p w:rsidR="00346A14" w:rsidRPr="00346189" w:rsidRDefault="00346A14" w:rsidP="00F26379">
      <w:pPr>
        <w:pStyle w:val="af2"/>
        <w:numPr>
          <w:ilvl w:val="0"/>
          <w:numId w:val="30"/>
        </w:numPr>
        <w:tabs>
          <w:tab w:val="left" w:pos="0"/>
          <w:tab w:val="left" w:pos="709"/>
          <w:tab w:val="left" w:pos="993"/>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sidRPr="00346189">
        <w:rPr>
          <w:rFonts w:ascii="Times New Roman" w:hAnsi="Times New Roman" w:cs="Times New Roman"/>
          <w:bCs/>
          <w:sz w:val="28"/>
          <w:szCs w:val="28"/>
        </w:rPr>
        <w:t xml:space="preserve">Расскажите о процедуре гармонизации стандартов </w:t>
      </w:r>
      <w:r w:rsidRPr="002058E1">
        <w:rPr>
          <w:rFonts w:ascii="Times New Roman" w:hAnsi="Times New Roman" w:cs="Times New Roman"/>
          <w:sz w:val="28"/>
          <w:szCs w:val="28"/>
        </w:rPr>
        <w:t>ЕТСИ</w:t>
      </w:r>
      <w:r w:rsidRPr="00346189">
        <w:rPr>
          <w:rFonts w:ascii="Times New Roman" w:hAnsi="Times New Roman" w:cs="Times New Roman"/>
          <w:sz w:val="28"/>
          <w:szCs w:val="28"/>
        </w:rPr>
        <w:t xml:space="preserve"> с международными стандартами ИСО</w:t>
      </w:r>
    </w:p>
    <w:p w:rsidR="005C31A3" w:rsidRPr="00346A14" w:rsidRDefault="00346A14" w:rsidP="00F26379">
      <w:pPr>
        <w:pStyle w:val="af2"/>
        <w:numPr>
          <w:ilvl w:val="0"/>
          <w:numId w:val="30"/>
        </w:numPr>
        <w:tabs>
          <w:tab w:val="left" w:pos="0"/>
          <w:tab w:val="left" w:pos="709"/>
          <w:tab w:val="left" w:pos="993"/>
        </w:tabs>
        <w:spacing w:after="0" w:line="240" w:lineRule="auto"/>
        <w:ind w:left="0" w:right="283" w:firstLine="567"/>
        <w:jc w:val="both"/>
        <w:rPr>
          <w:rFonts w:ascii="Times New Roman" w:hAnsi="Times New Roman" w:cs="Times New Roman"/>
          <w:sz w:val="24"/>
          <w:szCs w:val="24"/>
        </w:rPr>
      </w:pPr>
      <w:r w:rsidRPr="00346A14">
        <w:rPr>
          <w:rFonts w:ascii="Times New Roman" w:hAnsi="Times New Roman" w:cs="Times New Roman"/>
          <w:sz w:val="28"/>
          <w:szCs w:val="28"/>
        </w:rPr>
        <w:t xml:space="preserve">Организационная структура </w:t>
      </w:r>
      <w:r w:rsidRPr="002058E1">
        <w:rPr>
          <w:rFonts w:ascii="Times New Roman" w:hAnsi="Times New Roman" w:cs="Times New Roman"/>
          <w:sz w:val="28"/>
          <w:szCs w:val="28"/>
        </w:rPr>
        <w:t>ЕТСИ</w:t>
      </w:r>
    </w:p>
    <w:p w:rsidR="006D5117" w:rsidRPr="003158D6" w:rsidRDefault="006D5117" w:rsidP="008C50CB">
      <w:pPr>
        <w:spacing w:after="0" w:line="240" w:lineRule="auto"/>
        <w:ind w:left="-426" w:right="283" w:firstLine="710"/>
        <w:jc w:val="both"/>
        <w:rPr>
          <w:rFonts w:ascii="Times New Roman" w:hAnsi="Times New Roman" w:cs="Times New Roman"/>
          <w:sz w:val="24"/>
          <w:szCs w:val="24"/>
          <w:highlight w:val="yellow"/>
        </w:rPr>
      </w:pPr>
    </w:p>
    <w:p w:rsidR="001112D8" w:rsidRPr="00F930B4" w:rsidRDefault="001112D8" w:rsidP="008C50CB">
      <w:pPr>
        <w:spacing w:after="0" w:line="240" w:lineRule="auto"/>
        <w:ind w:left="-426" w:right="283" w:firstLine="710"/>
        <w:jc w:val="both"/>
        <w:rPr>
          <w:rFonts w:ascii="Times New Roman" w:hAnsi="Times New Roman" w:cs="Times New Roman"/>
          <w:b/>
          <w:sz w:val="28"/>
          <w:szCs w:val="28"/>
          <w:highlight w:val="yellow"/>
        </w:rPr>
      </w:pPr>
    </w:p>
    <w:p w:rsidR="00DC4CAD" w:rsidRPr="00F930B4" w:rsidRDefault="00F30088" w:rsidP="005C31A3">
      <w:pPr>
        <w:spacing w:after="0" w:line="240" w:lineRule="auto"/>
        <w:ind w:left="-426" w:right="283" w:firstLine="710"/>
        <w:jc w:val="center"/>
        <w:rPr>
          <w:rFonts w:ascii="Times New Roman" w:hAnsi="Times New Roman" w:cs="Times New Roman"/>
          <w:b/>
          <w:sz w:val="28"/>
          <w:szCs w:val="28"/>
        </w:rPr>
      </w:pPr>
      <w:r w:rsidRPr="00F930B4">
        <w:rPr>
          <w:rFonts w:ascii="Times New Roman" w:hAnsi="Times New Roman" w:cs="Times New Roman"/>
          <w:b/>
          <w:sz w:val="28"/>
          <w:szCs w:val="28"/>
        </w:rPr>
        <w:t>Лекция 12</w:t>
      </w:r>
    </w:p>
    <w:p w:rsidR="005C31A3" w:rsidRPr="00F930B4" w:rsidRDefault="005C31A3" w:rsidP="005C31A3">
      <w:pPr>
        <w:spacing w:after="0" w:line="240" w:lineRule="auto"/>
        <w:ind w:left="-426" w:right="283" w:firstLine="710"/>
        <w:jc w:val="center"/>
        <w:rPr>
          <w:rFonts w:ascii="Times New Roman" w:hAnsi="Times New Roman" w:cs="Times New Roman"/>
          <w:b/>
          <w:sz w:val="28"/>
          <w:szCs w:val="28"/>
        </w:rPr>
      </w:pPr>
    </w:p>
    <w:p w:rsidR="00A96621" w:rsidRPr="00F930B4" w:rsidRDefault="00A96621" w:rsidP="008C50CB">
      <w:pPr>
        <w:spacing w:after="0" w:line="240" w:lineRule="auto"/>
        <w:ind w:left="-426" w:right="283" w:firstLine="710"/>
        <w:jc w:val="both"/>
        <w:rPr>
          <w:rFonts w:ascii="Times New Roman" w:hAnsi="Times New Roman" w:cs="Times New Roman"/>
          <w:b/>
          <w:sz w:val="28"/>
          <w:szCs w:val="28"/>
        </w:rPr>
      </w:pPr>
      <w:r w:rsidRPr="00F930B4">
        <w:rPr>
          <w:rFonts w:ascii="Times New Roman" w:hAnsi="Times New Roman" w:cs="Times New Roman"/>
          <w:b/>
          <w:sz w:val="28"/>
          <w:szCs w:val="28"/>
        </w:rPr>
        <w:t xml:space="preserve">Тема: </w:t>
      </w:r>
      <w:r w:rsidR="00F30088" w:rsidRPr="00F930B4">
        <w:rPr>
          <w:rFonts w:ascii="Times New Roman" w:hAnsi="Times New Roman" w:cs="Times New Roman"/>
          <w:b/>
          <w:sz w:val="28"/>
          <w:szCs w:val="28"/>
        </w:rPr>
        <w:t>Региональная организация по стандартизации  ЕАСТ (</w:t>
      </w:r>
      <w:r w:rsidR="00F30088" w:rsidRPr="00F930B4">
        <w:rPr>
          <w:rFonts w:ascii="Times New Roman" w:hAnsi="Times New Roman" w:cs="Times New Roman"/>
          <w:b/>
          <w:sz w:val="28"/>
          <w:szCs w:val="28"/>
          <w:lang w:val="en-US"/>
        </w:rPr>
        <w:t>European</w:t>
      </w:r>
      <w:r w:rsidR="00F30088" w:rsidRPr="00F930B4">
        <w:rPr>
          <w:rFonts w:ascii="Times New Roman" w:hAnsi="Times New Roman" w:cs="Times New Roman"/>
          <w:b/>
          <w:sz w:val="28"/>
          <w:szCs w:val="28"/>
        </w:rPr>
        <w:t xml:space="preserve"> </w:t>
      </w:r>
      <w:r w:rsidR="00F30088" w:rsidRPr="00F930B4">
        <w:rPr>
          <w:rFonts w:ascii="Times New Roman" w:hAnsi="Times New Roman" w:cs="Times New Roman"/>
          <w:b/>
          <w:sz w:val="28"/>
          <w:szCs w:val="28"/>
          <w:lang w:val="en-US"/>
        </w:rPr>
        <w:t>Free</w:t>
      </w:r>
      <w:r w:rsidR="00F30088" w:rsidRPr="00F930B4">
        <w:rPr>
          <w:rFonts w:ascii="Times New Roman" w:hAnsi="Times New Roman" w:cs="Times New Roman"/>
          <w:b/>
          <w:sz w:val="28"/>
          <w:szCs w:val="28"/>
        </w:rPr>
        <w:t xml:space="preserve"> </w:t>
      </w:r>
      <w:r w:rsidR="00F30088" w:rsidRPr="00F930B4">
        <w:rPr>
          <w:rFonts w:ascii="Times New Roman" w:hAnsi="Times New Roman" w:cs="Times New Roman"/>
          <w:b/>
          <w:sz w:val="28"/>
          <w:szCs w:val="28"/>
          <w:lang w:val="en-US"/>
        </w:rPr>
        <w:t>Trade</w:t>
      </w:r>
      <w:r w:rsidR="00F30088" w:rsidRPr="00F930B4">
        <w:rPr>
          <w:rFonts w:ascii="Times New Roman" w:hAnsi="Times New Roman" w:cs="Times New Roman"/>
          <w:b/>
          <w:sz w:val="28"/>
          <w:szCs w:val="28"/>
        </w:rPr>
        <w:t xml:space="preserve"> </w:t>
      </w:r>
      <w:r w:rsidR="00F30088" w:rsidRPr="00F930B4">
        <w:rPr>
          <w:rFonts w:ascii="Times New Roman" w:hAnsi="Times New Roman" w:cs="Times New Roman"/>
          <w:b/>
          <w:sz w:val="28"/>
          <w:szCs w:val="28"/>
          <w:lang w:val="en-US"/>
        </w:rPr>
        <w:t>Association</w:t>
      </w:r>
      <w:r w:rsidR="00F30088" w:rsidRPr="00F930B4">
        <w:rPr>
          <w:rFonts w:ascii="Times New Roman" w:hAnsi="Times New Roman" w:cs="Times New Roman"/>
          <w:b/>
          <w:sz w:val="28"/>
          <w:szCs w:val="28"/>
        </w:rPr>
        <w:t xml:space="preserve">, </w:t>
      </w:r>
      <w:r w:rsidR="00F30088" w:rsidRPr="00F930B4">
        <w:rPr>
          <w:rFonts w:ascii="Times New Roman" w:hAnsi="Times New Roman" w:cs="Times New Roman"/>
          <w:b/>
          <w:sz w:val="28"/>
          <w:szCs w:val="28"/>
          <w:lang w:val="en-US"/>
        </w:rPr>
        <w:t>EFTA</w:t>
      </w:r>
      <w:r w:rsidR="00F30088" w:rsidRPr="00F930B4">
        <w:rPr>
          <w:rFonts w:ascii="Times New Roman" w:hAnsi="Times New Roman" w:cs="Times New Roman"/>
          <w:b/>
          <w:sz w:val="28"/>
          <w:szCs w:val="28"/>
        </w:rPr>
        <w:t>)</w:t>
      </w:r>
    </w:p>
    <w:p w:rsidR="00F930B4" w:rsidRPr="002067D9" w:rsidRDefault="00F930B4" w:rsidP="00F930B4">
      <w:pPr>
        <w:spacing w:after="0" w:line="240" w:lineRule="auto"/>
        <w:ind w:right="283" w:firstLine="567"/>
        <w:jc w:val="both"/>
        <w:rPr>
          <w:rFonts w:ascii="Times New Roman" w:hAnsi="Times New Roman" w:cs="Times New Roman"/>
          <w:b/>
          <w:sz w:val="28"/>
          <w:szCs w:val="28"/>
        </w:rPr>
      </w:pPr>
      <w:r w:rsidRPr="002067D9">
        <w:rPr>
          <w:rFonts w:ascii="Times New Roman" w:hAnsi="Times New Roman" w:cs="Times New Roman"/>
          <w:b/>
          <w:sz w:val="28"/>
          <w:szCs w:val="28"/>
        </w:rPr>
        <w:t xml:space="preserve">План: </w:t>
      </w:r>
    </w:p>
    <w:p w:rsidR="00F930B4" w:rsidRPr="00F930B4" w:rsidRDefault="00F930B4" w:rsidP="00F930B4">
      <w:pPr>
        <w:spacing w:after="0" w:line="240" w:lineRule="auto"/>
        <w:ind w:right="283" w:firstLine="567"/>
        <w:jc w:val="both"/>
        <w:rPr>
          <w:rFonts w:ascii="Times New Roman" w:hAnsi="Times New Roman" w:cs="Times New Roman"/>
          <w:sz w:val="28"/>
          <w:szCs w:val="28"/>
        </w:rPr>
      </w:pPr>
      <w:r w:rsidRPr="00346189">
        <w:rPr>
          <w:rFonts w:ascii="Times New Roman" w:eastAsia="Times New Roman" w:hAnsi="Times New Roman" w:cs="Times New Roman"/>
          <w:kern w:val="36"/>
          <w:sz w:val="28"/>
          <w:szCs w:val="28"/>
          <w:bdr w:val="none" w:sz="0" w:space="0" w:color="auto" w:frame="1"/>
          <w:lang w:eastAsia="ru-RU"/>
        </w:rPr>
        <w:t xml:space="preserve">1. История и развитие </w:t>
      </w:r>
      <w:r w:rsidRPr="00F930B4">
        <w:rPr>
          <w:rFonts w:ascii="Times New Roman" w:eastAsia="Times New Roman" w:hAnsi="Times New Roman" w:cs="Times New Roman"/>
          <w:kern w:val="36"/>
          <w:sz w:val="28"/>
          <w:szCs w:val="28"/>
          <w:bdr w:val="none" w:sz="0" w:space="0" w:color="auto" w:frame="1"/>
          <w:lang w:eastAsia="ru-RU"/>
        </w:rPr>
        <w:t>р</w:t>
      </w:r>
      <w:r w:rsidRPr="00F930B4">
        <w:rPr>
          <w:rFonts w:ascii="Times New Roman" w:hAnsi="Times New Roman" w:cs="Times New Roman"/>
          <w:sz w:val="28"/>
          <w:szCs w:val="28"/>
        </w:rPr>
        <w:t>егиональной организации по стандартизации  ЕАСТ</w:t>
      </w:r>
    </w:p>
    <w:p w:rsidR="00F930B4" w:rsidRPr="00346189" w:rsidRDefault="00F930B4" w:rsidP="00F930B4">
      <w:pPr>
        <w:spacing w:after="0" w:line="240" w:lineRule="auto"/>
        <w:ind w:right="283" w:firstLine="567"/>
        <w:jc w:val="both"/>
        <w:rPr>
          <w:rFonts w:ascii="Times New Roman" w:hAnsi="Times New Roman" w:cs="Times New Roman"/>
          <w:sz w:val="28"/>
          <w:szCs w:val="28"/>
        </w:rPr>
      </w:pPr>
      <w:r w:rsidRPr="00346189">
        <w:rPr>
          <w:rFonts w:ascii="Times New Roman" w:hAnsi="Times New Roman" w:cs="Times New Roman"/>
          <w:sz w:val="28"/>
          <w:szCs w:val="28"/>
        </w:rPr>
        <w:t xml:space="preserve">2. Объекты стандартизации </w:t>
      </w:r>
      <w:r w:rsidRPr="00F930B4">
        <w:rPr>
          <w:rFonts w:ascii="Times New Roman" w:hAnsi="Times New Roman" w:cs="Times New Roman"/>
          <w:sz w:val="28"/>
          <w:szCs w:val="28"/>
        </w:rPr>
        <w:t>ЕАСТ</w:t>
      </w:r>
    </w:p>
    <w:p w:rsidR="00F930B4" w:rsidRPr="00F930B4" w:rsidRDefault="00F930B4" w:rsidP="00F930B4">
      <w:pPr>
        <w:spacing w:after="0" w:line="240" w:lineRule="auto"/>
        <w:ind w:right="283" w:firstLine="567"/>
        <w:jc w:val="both"/>
        <w:rPr>
          <w:rFonts w:ascii="Times New Roman" w:hAnsi="Times New Roman" w:cs="Times New Roman"/>
          <w:sz w:val="28"/>
          <w:szCs w:val="28"/>
        </w:rPr>
      </w:pPr>
      <w:r w:rsidRPr="00346189">
        <w:rPr>
          <w:rFonts w:ascii="Times New Roman" w:hAnsi="Times New Roman" w:cs="Times New Roman"/>
          <w:sz w:val="28"/>
          <w:szCs w:val="28"/>
        </w:rPr>
        <w:t xml:space="preserve">3. Особенности региональных стандартов </w:t>
      </w:r>
      <w:r w:rsidRPr="00F930B4">
        <w:rPr>
          <w:rFonts w:ascii="Times New Roman" w:eastAsia="Times New Roman" w:hAnsi="Times New Roman" w:cs="Times New Roman"/>
          <w:kern w:val="36"/>
          <w:sz w:val="28"/>
          <w:szCs w:val="28"/>
          <w:bdr w:val="none" w:sz="0" w:space="0" w:color="auto" w:frame="1"/>
          <w:lang w:eastAsia="ru-RU"/>
        </w:rPr>
        <w:t>р</w:t>
      </w:r>
      <w:r w:rsidRPr="00F930B4">
        <w:rPr>
          <w:rFonts w:ascii="Times New Roman" w:hAnsi="Times New Roman" w:cs="Times New Roman"/>
          <w:sz w:val="28"/>
          <w:szCs w:val="28"/>
        </w:rPr>
        <w:t>егиональной организации по стандартизации  ЕАСТ</w:t>
      </w:r>
    </w:p>
    <w:p w:rsidR="00F930B4" w:rsidRPr="00346189" w:rsidRDefault="00F930B4" w:rsidP="00F930B4">
      <w:pPr>
        <w:spacing w:after="0" w:line="240" w:lineRule="auto"/>
        <w:ind w:right="283" w:firstLine="567"/>
        <w:jc w:val="both"/>
        <w:rPr>
          <w:rFonts w:ascii="Times New Roman" w:hAnsi="Times New Roman" w:cs="Times New Roman"/>
          <w:sz w:val="28"/>
          <w:szCs w:val="28"/>
        </w:rPr>
      </w:pPr>
      <w:r w:rsidRPr="00346189">
        <w:rPr>
          <w:rFonts w:ascii="Times New Roman" w:hAnsi="Times New Roman" w:cs="Times New Roman"/>
          <w:sz w:val="28"/>
          <w:szCs w:val="28"/>
        </w:rPr>
        <w:t xml:space="preserve">4. Взаимодействие </w:t>
      </w:r>
      <w:r w:rsidRPr="00F930B4">
        <w:rPr>
          <w:rFonts w:ascii="Times New Roman" w:eastAsia="Times New Roman" w:hAnsi="Times New Roman" w:cs="Times New Roman"/>
          <w:kern w:val="36"/>
          <w:sz w:val="28"/>
          <w:szCs w:val="28"/>
          <w:bdr w:val="none" w:sz="0" w:space="0" w:color="auto" w:frame="1"/>
          <w:lang w:eastAsia="ru-RU"/>
        </w:rPr>
        <w:t>р</w:t>
      </w:r>
      <w:r w:rsidRPr="00F930B4">
        <w:rPr>
          <w:rFonts w:ascii="Times New Roman" w:hAnsi="Times New Roman" w:cs="Times New Roman"/>
          <w:sz w:val="28"/>
          <w:szCs w:val="28"/>
        </w:rPr>
        <w:t>егиональной организации по стандартизации  ЕАСТ</w:t>
      </w:r>
      <w:r>
        <w:rPr>
          <w:rFonts w:ascii="Times New Roman" w:hAnsi="Times New Roman" w:cs="Times New Roman"/>
          <w:sz w:val="28"/>
          <w:szCs w:val="28"/>
        </w:rPr>
        <w:t xml:space="preserve"> </w:t>
      </w:r>
      <w:r w:rsidRPr="00346189">
        <w:rPr>
          <w:rFonts w:ascii="Times New Roman" w:hAnsi="Times New Roman" w:cs="Times New Roman"/>
          <w:sz w:val="28"/>
          <w:szCs w:val="28"/>
        </w:rPr>
        <w:t xml:space="preserve"> с ИСО и МЭК</w:t>
      </w:r>
    </w:p>
    <w:p w:rsidR="00F930B4" w:rsidRDefault="00F930B4" w:rsidP="00F930B4">
      <w:pPr>
        <w:pStyle w:val="af1"/>
        <w:ind w:left="709"/>
        <w:rPr>
          <w:rFonts w:ascii="Times New Roman" w:hAnsi="Times New Roman" w:cs="Times New Roman"/>
          <w:sz w:val="24"/>
          <w:szCs w:val="24"/>
        </w:rPr>
      </w:pPr>
    </w:p>
    <w:p w:rsidR="00F930B4" w:rsidRPr="008357E3" w:rsidRDefault="00F930B4" w:rsidP="00D00231">
      <w:pPr>
        <w:pStyle w:val="af1"/>
        <w:ind w:left="709"/>
        <w:rPr>
          <w:rFonts w:ascii="Times New Roman" w:hAnsi="Times New Roman" w:cs="Times New Roman"/>
          <w:sz w:val="24"/>
          <w:szCs w:val="24"/>
        </w:rPr>
      </w:pPr>
    </w:p>
    <w:p w:rsidR="00D00231" w:rsidRDefault="00D00231" w:rsidP="00D002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E2472B" w:rsidRPr="00D00231">
        <w:rPr>
          <w:rFonts w:ascii="Times New Roman" w:hAnsi="Times New Roman" w:cs="Times New Roman"/>
          <w:sz w:val="28"/>
          <w:szCs w:val="28"/>
        </w:rPr>
        <w:t>Как любая региональная организация ИНСТА направляет свои</w:t>
      </w:r>
      <w:r w:rsidR="00E2472B" w:rsidRPr="00D00231">
        <w:rPr>
          <w:sz w:val="28"/>
          <w:szCs w:val="28"/>
        </w:rPr>
        <w:t xml:space="preserve"> </w:t>
      </w:r>
      <w:r w:rsidR="00E2472B" w:rsidRPr="00D00231">
        <w:rPr>
          <w:rFonts w:ascii="Times New Roman" w:hAnsi="Times New Roman" w:cs="Times New Roman"/>
          <w:sz w:val="28"/>
          <w:szCs w:val="28"/>
        </w:rPr>
        <w:t xml:space="preserve">усилия на устранение технических барьеров в торговле как скандинавском регионе так и со странами ЕС. Основные пути для решения данной проблемы - гармонизация стандартов, взаимное признание результатов испытаний, создание единой системы сертификации соответствия продукции. Значительную роль в этой работе играют Дания, Норвегия и Швеция как члены ЕАСТ. </w:t>
      </w:r>
    </w:p>
    <w:p w:rsid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Договор о создании ЕАСТ (</w:t>
      </w:r>
      <w:r w:rsidRPr="00D00231">
        <w:rPr>
          <w:rFonts w:ascii="Times New Roman" w:hAnsi="Times New Roman" w:cs="Times New Roman"/>
          <w:sz w:val="28"/>
          <w:szCs w:val="28"/>
          <w:lang w:val="en-US"/>
        </w:rPr>
        <w:t>European</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Free</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Trade</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Association</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EFTA</w:t>
      </w:r>
      <w:r w:rsidRPr="00D00231">
        <w:rPr>
          <w:rFonts w:ascii="Times New Roman" w:hAnsi="Times New Roman" w:cs="Times New Roman"/>
          <w:sz w:val="28"/>
          <w:szCs w:val="28"/>
        </w:rPr>
        <w:t xml:space="preserve">) был подписан 20 ноября 1959г. в Стокгольме и вступил в силу 3 мая 1960г. В состав ЕАСТ входят Норвегия, Швейцария, Исландия (с 1 марта 1970г.). В соответствии со специальным  протоколом от  4  января </w:t>
      </w:r>
      <w:smartTag w:uri="urn:schemas-microsoft-com:office:smarttags" w:element="metricconverter">
        <w:smartTagPr>
          <w:attr w:name="ProductID" w:val="1960 г"/>
        </w:smartTagPr>
        <w:r w:rsidRPr="00D00231">
          <w:rPr>
            <w:rFonts w:ascii="Times New Roman" w:hAnsi="Times New Roman" w:cs="Times New Roman"/>
            <w:sz w:val="28"/>
            <w:szCs w:val="28"/>
          </w:rPr>
          <w:t>1960 г</w:t>
        </w:r>
      </w:smartTag>
      <w:r w:rsidRPr="00D00231">
        <w:rPr>
          <w:rFonts w:ascii="Times New Roman" w:hAnsi="Times New Roman" w:cs="Times New Roman"/>
          <w:sz w:val="28"/>
          <w:szCs w:val="28"/>
        </w:rPr>
        <w:t xml:space="preserve">. Лихтенштейн является ассоциированным членом ЕАСТ в связи с тем, что с 1923г. находится в таможенном  союзе со Швейцарией. Лихтенштейн будет ассоциированным членам ЕАСТ до тех пор, пока существует его таможенный союз со Швейцарией и пока Швейцария входит в ЕАСТ. Австрия (1995г.), Великобритания (1972г.), Дания (1972г.), Португалия (1985г.), Финляндия (1995г.) и Швеция (1995г.) вышли в ЕАСТ и стали членами ЕС. Местонахождение – Женева (Швейцария).  </w:t>
      </w:r>
    </w:p>
    <w:p w:rsidR="00E2472B" w:rsidRPr="00D00231" w:rsidRDefault="00B474DA" w:rsidP="00D002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E2472B" w:rsidRPr="00D00231">
        <w:rPr>
          <w:rFonts w:ascii="Times New Roman" w:hAnsi="Times New Roman" w:cs="Times New Roman"/>
          <w:sz w:val="28"/>
          <w:szCs w:val="28"/>
        </w:rPr>
        <w:t xml:space="preserve">Основными целями ЕАСТ являются: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lastRenderedPageBreak/>
        <w:t xml:space="preserve">- содействие постоянному росту экономической активности, обеспечению полной занятости, повышению производительности, рациональному использованию ресурсов, финансовой стабильности и неуклонному повышению уровня жизни на территории государств- членов: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 предоставление добросовестных условий конкуренции в торговле между государствами  членами;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 ликвидация неравенства в условиях снабжения сырьем, производимым на территории зоны свободной торговли;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 содействие гармоничному развитию и  росту мировой торговли путем постепенной ликвидации торговых барьеров. </w:t>
      </w:r>
    </w:p>
    <w:p w:rsidR="00E2472B" w:rsidRPr="00D00231" w:rsidRDefault="00E2472B" w:rsidP="00D00231">
      <w:pPr>
        <w:spacing w:after="0" w:line="240" w:lineRule="auto"/>
        <w:ind w:firstLine="567"/>
        <w:jc w:val="both"/>
        <w:rPr>
          <w:rFonts w:ascii="Times New Roman" w:hAnsi="Times New Roman" w:cs="Times New Roman"/>
          <w:i/>
          <w:sz w:val="28"/>
          <w:szCs w:val="28"/>
        </w:rPr>
      </w:pPr>
      <w:r w:rsidRPr="00D00231">
        <w:rPr>
          <w:rFonts w:ascii="Times New Roman" w:hAnsi="Times New Roman" w:cs="Times New Roman"/>
          <w:i/>
          <w:sz w:val="28"/>
          <w:szCs w:val="28"/>
        </w:rPr>
        <w:t xml:space="preserve">ЕАСТ имеет следующую структуру: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Совет ЕАСТ;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Комитеты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Секретариат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Совет, состоящий из представителей государств- членов, управляет Ассоциацией свободной торговли, являясь форумом для обсуждения и принятия совместных решений по различным вопросам.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Решения и рекомендации принимаются, как правило, единогласно. Решения обязательны для всех государств- членов, рекомендации - для тех государств, к которым они обращены. Совет собирается дважды в месяц на уровне министров или постоянных представителей.  В своей деятельности он опирается на ряд комитетов: таможенные эксперты, торговые эксперты, экономический комитет, консультативный комитет (представители предпринимателей и профсоюзов, до пяти человек от каждого государства- члена),  комитет парламентариев, бюджетный комитет и др. Созываемые время от времени экспертные группы рассматривают специальные вопросы.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Секретариат, возглавляемый генеральным секретарем, оказывает поддержку Совету комитетам и экспертным группам. Шесть отделов секретариата ответственны за вопросы торговли, экономики, интеграции, прессы и информации и др.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В середине 1959г. (уже после создания ЕЭС) Скандинавские страны предложили создать объединение свободной торговли из западноевропейских стран, не вошедших в ЕЭС. Договор был подписан семью странами: Австрией, Великобританией, Данией, Норвегией, Португалией, Швейцарией и Швецией. </w:t>
      </w:r>
    </w:p>
    <w:p w:rsidR="00D00231" w:rsidRDefault="00B474DA" w:rsidP="00D002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E2472B" w:rsidRPr="00D00231">
        <w:rPr>
          <w:rFonts w:ascii="Times New Roman" w:hAnsi="Times New Roman" w:cs="Times New Roman"/>
          <w:sz w:val="28"/>
          <w:szCs w:val="28"/>
        </w:rPr>
        <w:t xml:space="preserve">Для достижения целей ЕАСТ предполагалось: постепенно ликвидировать между странами-участницами таможенные пошлины и количественные ограничения на ввоз и вывоз промышленных товаров; запретить предоставление экспортных субсидий и проведение иных действий, направленных на создание странами-участницами привилегированного положения для своих предприятий и т.д.     </w:t>
      </w:r>
      <w:r w:rsidR="00D00231">
        <w:rPr>
          <w:rFonts w:ascii="Times New Roman" w:hAnsi="Times New Roman" w:cs="Times New Roman"/>
          <w:sz w:val="28"/>
          <w:szCs w:val="28"/>
        </w:rPr>
        <w:tab/>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Согласно договору о созданий ЕАСТ не предполагается установление единых таможенных пошлин в отношении третьих стран. Это усложняет торговый обмен между странами- участницами, так как существует опасность проникновения на территорию какой-либо страны – участницы </w:t>
      </w:r>
      <w:r w:rsidRPr="00D00231">
        <w:rPr>
          <w:rFonts w:ascii="Times New Roman" w:hAnsi="Times New Roman" w:cs="Times New Roman"/>
          <w:sz w:val="28"/>
          <w:szCs w:val="28"/>
        </w:rPr>
        <w:lastRenderedPageBreak/>
        <w:t xml:space="preserve">ЕАСТ товаров из третьих стран через другую страну- участницу. Для того чтобы  не допустить этого, создана специальная система контроля за происхождением товаров. Товарами, происходящими из стран- участниц, считаются такие, в которых стоимость сырья и полуфабрикатов, импортированных из третьих стран, не превышает 50%. Договор о создании ЕАСТ также не предусматривает проведение совместной экономической политики, свободное перемещение капитала и рабочей силы. Все его положения ограничиваются внешней торговлей. </w:t>
      </w:r>
    </w:p>
    <w:p w:rsidR="00E2472B" w:rsidRPr="00D00231" w:rsidRDefault="008361F9" w:rsidP="00D0023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E2472B" w:rsidRPr="00D00231">
        <w:rPr>
          <w:rFonts w:ascii="Times New Roman" w:hAnsi="Times New Roman" w:cs="Times New Roman"/>
          <w:sz w:val="28"/>
          <w:szCs w:val="28"/>
        </w:rPr>
        <w:t xml:space="preserve">Большинство стран-участниц ЕАСТ во главе с Великобританией рассматривали Ассоциацию как временную организацию, которая усилит их позиции в будущих переговорах о вступлении в ЕЭС. В августе 1961г. с такой просьбой выступили Великобритания и Дания, а несколько позже - Австрия, Швейцария, Швеция и Норвегия. Великобритания проводила переговоры с ЕЭС с учетом интересов остальных стран участниц ЕАСТ. В результате негативной позиции Франции эти переговоры закончились провалом в январе 1963г., что привело к активизации деятельности ЕАСТ. К 1 января 1967г. были ликвидированы все таможенные пошлины и количественные ограничения в торговле промышленными товарами между странами-участницами (кроме Португалии). Год спустя были ликвидированы таможенные пошлины между ЕАСТ и Финляндией.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Выход Великобритании и Дании из ЕАСТ в 1972г. заметно ослабил эту организацию и вынудил оставшихся участников искать пути регулирования экономических отношений с ЕЭС, являющимся основным торговым партнером стран-членов Ассоциации. В результате сложных переговоров все члены ЕАСТ, а также Финляндия заключили с ЕЭС соглашения о свободной торговле промышленными товарами, которые вступили в силу в 1973г. На их основе было осуществлено взаимное снижение таможенных пошлин, которые были полностью отменены с 1 июля 1977г. В результате этого Западной Европе была образовано зона свободной торговли, в состав которой вошли страны ЕС и ЕАСТ.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После этого ЕАСТ продолжало заниматься контролем за полной реализацией Стокгольмского соглашения. Государства члены ЕАСТ заключили соглашения о свободной торговле со странами Центральной и Восточной Европы, в том числе с Болгарией, Польшей, Румынией, Словакией и Чехией. Аналогичные декларации были подписаны с балтийскими государствами. Соглашения касаются торговли промышленными товарами и продукцией сельхозпереработки. Их целью является  поддержка реформ в этой части Европы посредством стимулирования торговых связей.  </w:t>
      </w:r>
    </w:p>
    <w:p w:rsidR="00E2472B" w:rsidRPr="00D00231" w:rsidRDefault="00E2472B" w:rsidP="00D00231">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Деятельность ЕАСТ положительно повлияло на развитие национальной экономики каждой страны- участницы: увеличился торговый оборот между ними, повысились производительность труды и темпы экономического роста, усилились позиции стран- членов Ассоциации на рынках третьих стран.  </w:t>
      </w:r>
    </w:p>
    <w:p w:rsidR="008361F9" w:rsidRDefault="00E2472B" w:rsidP="008361F9">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Существование ЕАСТ в значительно сокращенном составе после 1995г. ставит под сомнение длительную жизнеспособность этой организации, хотя, </w:t>
      </w:r>
      <w:r w:rsidRPr="00D00231">
        <w:rPr>
          <w:rFonts w:ascii="Times New Roman" w:hAnsi="Times New Roman" w:cs="Times New Roman"/>
          <w:sz w:val="28"/>
          <w:szCs w:val="28"/>
        </w:rPr>
        <w:lastRenderedPageBreak/>
        <w:t>как и раньше, она может выполнять роль «зала ожидания» для стран, желающих вступить в ЕС. В результате подписания в 1992г. государствами – членами Договора об образовании Европейского экономического пространства (</w:t>
      </w:r>
      <w:r w:rsidRPr="00D00231">
        <w:rPr>
          <w:rFonts w:ascii="Times New Roman" w:hAnsi="Times New Roman" w:cs="Times New Roman"/>
          <w:sz w:val="28"/>
          <w:szCs w:val="28"/>
          <w:lang w:val="en-US"/>
        </w:rPr>
        <w:t>European</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Economic</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Area</w:t>
      </w:r>
      <w:r w:rsidRPr="00D00231">
        <w:rPr>
          <w:rFonts w:ascii="Times New Roman" w:hAnsi="Times New Roman" w:cs="Times New Roman"/>
          <w:sz w:val="28"/>
          <w:szCs w:val="28"/>
        </w:rPr>
        <w:t xml:space="preserve">, </w:t>
      </w:r>
      <w:r w:rsidRPr="00D00231">
        <w:rPr>
          <w:rFonts w:ascii="Times New Roman" w:hAnsi="Times New Roman" w:cs="Times New Roman"/>
          <w:sz w:val="28"/>
          <w:szCs w:val="28"/>
          <w:lang w:val="en-US"/>
        </w:rPr>
        <w:t>EEA</w:t>
      </w:r>
      <w:r w:rsidRPr="00D00231">
        <w:rPr>
          <w:rFonts w:ascii="Times New Roman" w:hAnsi="Times New Roman" w:cs="Times New Roman"/>
          <w:sz w:val="28"/>
          <w:szCs w:val="28"/>
        </w:rPr>
        <w:t xml:space="preserve">) был создан рынок, объединяющий 18 стран  с населением около 37- млн человек. </w:t>
      </w:r>
    </w:p>
    <w:p w:rsidR="00E2472B" w:rsidRPr="00D00231" w:rsidRDefault="00E2472B" w:rsidP="008361F9">
      <w:pPr>
        <w:spacing w:after="0" w:line="240" w:lineRule="auto"/>
        <w:ind w:firstLine="567"/>
        <w:jc w:val="both"/>
        <w:rPr>
          <w:rFonts w:ascii="Times New Roman" w:hAnsi="Times New Roman" w:cs="Times New Roman"/>
          <w:sz w:val="28"/>
          <w:szCs w:val="28"/>
        </w:rPr>
      </w:pPr>
      <w:r w:rsidRPr="00D00231">
        <w:rPr>
          <w:rFonts w:ascii="Times New Roman" w:hAnsi="Times New Roman" w:cs="Times New Roman"/>
          <w:sz w:val="28"/>
          <w:szCs w:val="28"/>
        </w:rPr>
        <w:t xml:space="preserve">Швейцария, согласно итогом проведенного референдума, не ратифицировало Договор, вступивший в силу в 1994г. В Договоре предусматриваются: свободное движение товаров услуг, капитала и людей; сотрудничество в таких областях, как наука, образование, экологическая политика, социальная политика; создание правовой системы , обеспечивающей реализацию общих правил и норм. Договор дополняют: двусторонние соглашения между государствами ЕАСТ и Европейским союзом об импорте некоторых сельскохозяйственных продуктов; двусторонние соглашения между Европейским  союзом и Норвегией и Исландией о свободной торговле рыбой.  </w:t>
      </w:r>
    </w:p>
    <w:p w:rsidR="00A96621" w:rsidRPr="003158D6" w:rsidRDefault="00A96621" w:rsidP="00D00231">
      <w:pPr>
        <w:spacing w:after="0" w:line="240" w:lineRule="auto"/>
        <w:ind w:left="-426" w:right="283" w:firstLine="710"/>
        <w:jc w:val="both"/>
        <w:rPr>
          <w:rFonts w:ascii="Times New Roman" w:hAnsi="Times New Roman" w:cs="Times New Roman"/>
          <w:sz w:val="24"/>
          <w:szCs w:val="24"/>
          <w:highlight w:val="yellow"/>
        </w:rPr>
      </w:pPr>
    </w:p>
    <w:p w:rsidR="00F8412B" w:rsidRPr="00346189" w:rsidRDefault="00F8412B" w:rsidP="00F8412B">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F8412B" w:rsidRPr="00F8412B" w:rsidRDefault="00F8412B" w:rsidP="00F26379">
      <w:pPr>
        <w:pStyle w:val="af2"/>
        <w:numPr>
          <w:ilvl w:val="0"/>
          <w:numId w:val="31"/>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F8412B">
        <w:rPr>
          <w:rFonts w:ascii="Times New Roman" w:hAnsi="Times New Roman" w:cs="Times New Roman"/>
          <w:bCs/>
          <w:sz w:val="28"/>
          <w:szCs w:val="28"/>
        </w:rPr>
        <w:t xml:space="preserve">Расскажите о целях создания </w:t>
      </w:r>
      <w:r w:rsidRPr="00F8412B">
        <w:rPr>
          <w:rFonts w:ascii="Times New Roman" w:hAnsi="Times New Roman" w:cs="Times New Roman"/>
          <w:sz w:val="28"/>
          <w:szCs w:val="28"/>
        </w:rPr>
        <w:t>ЕАСТ</w:t>
      </w:r>
    </w:p>
    <w:p w:rsidR="00F8412B" w:rsidRPr="00F8412B" w:rsidRDefault="00F8412B" w:rsidP="00F26379">
      <w:pPr>
        <w:pStyle w:val="af2"/>
        <w:numPr>
          <w:ilvl w:val="0"/>
          <w:numId w:val="31"/>
        </w:numPr>
        <w:tabs>
          <w:tab w:val="left" w:pos="0"/>
          <w:tab w:val="left" w:pos="709"/>
          <w:tab w:val="left" w:pos="851"/>
        </w:tabs>
        <w:spacing w:after="0" w:line="240" w:lineRule="auto"/>
        <w:ind w:left="0" w:right="283" w:firstLine="567"/>
        <w:jc w:val="both"/>
        <w:rPr>
          <w:rStyle w:val="a6"/>
          <w:rFonts w:ascii="Times New Roman" w:hAnsi="Times New Roman" w:cs="Times New Roman"/>
          <w:bCs w:val="0"/>
          <w:sz w:val="28"/>
          <w:szCs w:val="28"/>
        </w:rPr>
      </w:pPr>
      <w:r w:rsidRPr="00F8412B">
        <w:rPr>
          <w:rFonts w:ascii="Times New Roman" w:hAnsi="Times New Roman" w:cs="Times New Roman"/>
          <w:bCs/>
          <w:sz w:val="28"/>
          <w:szCs w:val="28"/>
        </w:rPr>
        <w:t xml:space="preserve">Какие объекты стандартизации попадают под сферу деятельности </w:t>
      </w:r>
      <w:r w:rsidRPr="00F8412B">
        <w:rPr>
          <w:rFonts w:ascii="Times New Roman" w:hAnsi="Times New Roman" w:cs="Times New Roman"/>
          <w:sz w:val="28"/>
          <w:szCs w:val="28"/>
        </w:rPr>
        <w:t>ЕАСТ?</w:t>
      </w:r>
    </w:p>
    <w:p w:rsidR="00F8412B" w:rsidRPr="00F8412B" w:rsidRDefault="00F8412B" w:rsidP="00F26379">
      <w:pPr>
        <w:pStyle w:val="af2"/>
        <w:numPr>
          <w:ilvl w:val="0"/>
          <w:numId w:val="31"/>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sidRPr="00F8412B">
        <w:rPr>
          <w:rFonts w:ascii="Times New Roman" w:hAnsi="Times New Roman" w:cs="Times New Roman"/>
          <w:bCs/>
          <w:sz w:val="28"/>
          <w:szCs w:val="28"/>
        </w:rPr>
        <w:t xml:space="preserve">Расскажите о процедуре гармонизации стандартов </w:t>
      </w:r>
      <w:r w:rsidRPr="00F8412B">
        <w:rPr>
          <w:rFonts w:ascii="Times New Roman" w:hAnsi="Times New Roman" w:cs="Times New Roman"/>
          <w:sz w:val="28"/>
          <w:szCs w:val="28"/>
        </w:rPr>
        <w:t>ЕАСТ с международными стандартами ИСО</w:t>
      </w:r>
    </w:p>
    <w:p w:rsidR="00F8412B" w:rsidRPr="00F8412B" w:rsidRDefault="00F8412B" w:rsidP="00F26379">
      <w:pPr>
        <w:pStyle w:val="af2"/>
        <w:numPr>
          <w:ilvl w:val="0"/>
          <w:numId w:val="31"/>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F8412B">
        <w:rPr>
          <w:rFonts w:ascii="Times New Roman" w:hAnsi="Times New Roman" w:cs="Times New Roman"/>
          <w:sz w:val="28"/>
          <w:szCs w:val="28"/>
        </w:rPr>
        <w:t>Организационная структура ЕАСТ</w:t>
      </w:r>
    </w:p>
    <w:p w:rsidR="00B80B72" w:rsidRDefault="00B80B72"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8412B" w:rsidRPr="00F8412B" w:rsidRDefault="00F8412B" w:rsidP="005C31A3">
      <w:pPr>
        <w:spacing w:after="0" w:line="240" w:lineRule="auto"/>
        <w:ind w:left="-426" w:right="283" w:firstLine="710"/>
        <w:jc w:val="center"/>
        <w:rPr>
          <w:rFonts w:ascii="Times New Roman" w:hAnsi="Times New Roman" w:cs="Times New Roman"/>
          <w:b/>
          <w:sz w:val="24"/>
          <w:szCs w:val="24"/>
          <w:highlight w:val="yellow"/>
        </w:rPr>
      </w:pPr>
    </w:p>
    <w:p w:rsidR="00FD4D45" w:rsidRPr="00F8412B" w:rsidRDefault="00D51E0E" w:rsidP="00E05743">
      <w:pPr>
        <w:spacing w:after="0" w:line="240" w:lineRule="auto"/>
        <w:ind w:right="283" w:firstLine="567"/>
        <w:jc w:val="center"/>
        <w:rPr>
          <w:rFonts w:ascii="Times New Roman" w:hAnsi="Times New Roman" w:cs="Times New Roman"/>
          <w:b/>
          <w:sz w:val="28"/>
          <w:szCs w:val="28"/>
        </w:rPr>
      </w:pPr>
      <w:r w:rsidRPr="00F8412B">
        <w:rPr>
          <w:rFonts w:ascii="Times New Roman" w:hAnsi="Times New Roman" w:cs="Times New Roman"/>
          <w:b/>
          <w:sz w:val="28"/>
          <w:szCs w:val="28"/>
        </w:rPr>
        <w:lastRenderedPageBreak/>
        <w:t>Лекция 13</w:t>
      </w:r>
    </w:p>
    <w:p w:rsidR="00FD4D45" w:rsidRPr="00F8412B" w:rsidRDefault="00FD4D45" w:rsidP="00F8412B">
      <w:pPr>
        <w:spacing w:after="0" w:line="240" w:lineRule="auto"/>
        <w:ind w:right="283" w:firstLine="567"/>
        <w:jc w:val="both"/>
        <w:rPr>
          <w:rFonts w:ascii="Times New Roman" w:hAnsi="Times New Roman" w:cs="Times New Roman"/>
          <w:b/>
          <w:sz w:val="28"/>
          <w:szCs w:val="28"/>
        </w:rPr>
      </w:pPr>
    </w:p>
    <w:p w:rsidR="00E07130" w:rsidRDefault="00FD4D45" w:rsidP="003A41B0">
      <w:pPr>
        <w:spacing w:after="0" w:line="240" w:lineRule="auto"/>
        <w:ind w:right="-1" w:firstLine="567"/>
        <w:jc w:val="both"/>
        <w:rPr>
          <w:rFonts w:ascii="Times New Roman" w:hAnsi="Times New Roman" w:cs="Times New Roman"/>
          <w:b/>
          <w:sz w:val="28"/>
          <w:szCs w:val="28"/>
        </w:rPr>
      </w:pPr>
      <w:r w:rsidRPr="00F8412B">
        <w:rPr>
          <w:rFonts w:ascii="Times New Roman" w:hAnsi="Times New Roman" w:cs="Times New Roman"/>
          <w:b/>
          <w:sz w:val="28"/>
          <w:szCs w:val="28"/>
        </w:rPr>
        <w:t xml:space="preserve">Тема: </w:t>
      </w:r>
      <w:r w:rsidR="00E07130" w:rsidRPr="00F8412B">
        <w:rPr>
          <w:rFonts w:ascii="Times New Roman" w:hAnsi="Times New Roman" w:cs="Times New Roman"/>
          <w:b/>
          <w:sz w:val="28"/>
          <w:szCs w:val="28"/>
        </w:rPr>
        <w:t>Международная ассоциация государств Юго-Восточной Азии (АСЕАН)</w:t>
      </w:r>
    </w:p>
    <w:p w:rsidR="00F8412B" w:rsidRPr="00F8412B" w:rsidRDefault="00F8412B" w:rsidP="00F8412B">
      <w:pPr>
        <w:spacing w:after="0" w:line="240" w:lineRule="auto"/>
        <w:ind w:right="283" w:firstLine="567"/>
        <w:jc w:val="both"/>
        <w:rPr>
          <w:rFonts w:ascii="Times New Roman" w:hAnsi="Times New Roman" w:cs="Times New Roman"/>
          <w:b/>
          <w:sz w:val="28"/>
          <w:szCs w:val="28"/>
        </w:rPr>
      </w:pPr>
    </w:p>
    <w:p w:rsidR="00F8412B" w:rsidRPr="00F8412B" w:rsidRDefault="00F8412B" w:rsidP="00F8412B">
      <w:pPr>
        <w:spacing w:after="0" w:line="240" w:lineRule="auto"/>
        <w:ind w:right="283" w:firstLine="567"/>
        <w:jc w:val="both"/>
        <w:rPr>
          <w:rFonts w:ascii="Times New Roman" w:eastAsia="Times New Roman" w:hAnsi="Times New Roman" w:cs="Times New Roman"/>
          <w:b/>
          <w:kern w:val="36"/>
          <w:sz w:val="28"/>
          <w:szCs w:val="28"/>
          <w:bdr w:val="none" w:sz="0" w:space="0" w:color="auto" w:frame="1"/>
          <w:lang w:eastAsia="ru-RU"/>
        </w:rPr>
      </w:pPr>
      <w:r w:rsidRPr="00F8412B">
        <w:rPr>
          <w:rFonts w:ascii="Times New Roman" w:eastAsia="Times New Roman" w:hAnsi="Times New Roman" w:cs="Times New Roman"/>
          <w:b/>
          <w:kern w:val="36"/>
          <w:sz w:val="28"/>
          <w:szCs w:val="28"/>
          <w:bdr w:val="none" w:sz="0" w:space="0" w:color="auto" w:frame="1"/>
          <w:lang w:eastAsia="ru-RU"/>
        </w:rPr>
        <w:t>План:</w:t>
      </w:r>
    </w:p>
    <w:p w:rsidR="00F8412B" w:rsidRPr="003A41B0" w:rsidRDefault="00F8412B" w:rsidP="003A41B0">
      <w:pPr>
        <w:spacing w:after="0" w:line="240" w:lineRule="auto"/>
        <w:ind w:right="-1" w:firstLine="567"/>
        <w:jc w:val="both"/>
        <w:rPr>
          <w:rFonts w:ascii="Times New Roman" w:hAnsi="Times New Roman" w:cs="Times New Roman"/>
          <w:sz w:val="28"/>
          <w:szCs w:val="28"/>
        </w:rPr>
      </w:pPr>
      <w:r w:rsidRPr="00346189">
        <w:rPr>
          <w:rFonts w:ascii="Times New Roman" w:eastAsia="Times New Roman" w:hAnsi="Times New Roman" w:cs="Times New Roman"/>
          <w:kern w:val="36"/>
          <w:sz w:val="28"/>
          <w:szCs w:val="28"/>
          <w:bdr w:val="none" w:sz="0" w:space="0" w:color="auto" w:frame="1"/>
          <w:lang w:eastAsia="ru-RU"/>
        </w:rPr>
        <w:t xml:space="preserve">1. История и развитие </w:t>
      </w:r>
      <w:r w:rsidRPr="00F930B4">
        <w:rPr>
          <w:rFonts w:ascii="Times New Roman" w:eastAsia="Times New Roman" w:hAnsi="Times New Roman" w:cs="Times New Roman"/>
          <w:kern w:val="36"/>
          <w:sz w:val="28"/>
          <w:szCs w:val="28"/>
          <w:bdr w:val="none" w:sz="0" w:space="0" w:color="auto" w:frame="1"/>
          <w:lang w:eastAsia="ru-RU"/>
        </w:rPr>
        <w:t>р</w:t>
      </w:r>
      <w:r w:rsidRPr="00F930B4">
        <w:rPr>
          <w:rFonts w:ascii="Times New Roman" w:hAnsi="Times New Roman" w:cs="Times New Roman"/>
          <w:sz w:val="28"/>
          <w:szCs w:val="28"/>
        </w:rPr>
        <w:t xml:space="preserve">егиональной организации по стандартизации  </w:t>
      </w:r>
      <w:r w:rsidR="003A41B0" w:rsidRPr="003A41B0">
        <w:rPr>
          <w:rFonts w:ascii="Times New Roman" w:hAnsi="Times New Roman" w:cs="Times New Roman"/>
          <w:sz w:val="28"/>
          <w:szCs w:val="28"/>
        </w:rPr>
        <w:t>государств Юго-Восточной Азии (АСЕАН)</w:t>
      </w:r>
    </w:p>
    <w:p w:rsidR="00F8412B" w:rsidRPr="00346189" w:rsidRDefault="00F8412B" w:rsidP="003A41B0">
      <w:pPr>
        <w:spacing w:after="0" w:line="240" w:lineRule="auto"/>
        <w:ind w:right="-1" w:firstLine="567"/>
        <w:jc w:val="both"/>
        <w:rPr>
          <w:rFonts w:ascii="Times New Roman" w:hAnsi="Times New Roman" w:cs="Times New Roman"/>
          <w:sz w:val="28"/>
          <w:szCs w:val="28"/>
        </w:rPr>
      </w:pPr>
      <w:r w:rsidRPr="00346189">
        <w:rPr>
          <w:rFonts w:ascii="Times New Roman" w:hAnsi="Times New Roman" w:cs="Times New Roman"/>
          <w:sz w:val="28"/>
          <w:szCs w:val="28"/>
        </w:rPr>
        <w:t xml:space="preserve">2. Объекты стандартизации </w:t>
      </w:r>
      <w:r w:rsidR="003A41B0" w:rsidRPr="003A41B0">
        <w:rPr>
          <w:rFonts w:ascii="Times New Roman" w:hAnsi="Times New Roman" w:cs="Times New Roman"/>
          <w:sz w:val="28"/>
          <w:szCs w:val="28"/>
        </w:rPr>
        <w:t>АСЕАН</w:t>
      </w:r>
    </w:p>
    <w:p w:rsidR="00F8412B" w:rsidRPr="00F930B4" w:rsidRDefault="00F8412B" w:rsidP="003A41B0">
      <w:pPr>
        <w:spacing w:after="0" w:line="240" w:lineRule="auto"/>
        <w:ind w:right="-1" w:firstLine="567"/>
        <w:jc w:val="both"/>
        <w:rPr>
          <w:rFonts w:ascii="Times New Roman" w:hAnsi="Times New Roman" w:cs="Times New Roman"/>
          <w:sz w:val="28"/>
          <w:szCs w:val="28"/>
        </w:rPr>
      </w:pPr>
      <w:r w:rsidRPr="00346189">
        <w:rPr>
          <w:rFonts w:ascii="Times New Roman" w:hAnsi="Times New Roman" w:cs="Times New Roman"/>
          <w:sz w:val="28"/>
          <w:szCs w:val="28"/>
        </w:rPr>
        <w:t xml:space="preserve">3. Особенности </w:t>
      </w:r>
      <w:r w:rsidR="003A41B0">
        <w:rPr>
          <w:rFonts w:ascii="Times New Roman" w:hAnsi="Times New Roman" w:cs="Times New Roman"/>
          <w:sz w:val="28"/>
          <w:szCs w:val="28"/>
        </w:rPr>
        <w:t xml:space="preserve">работы </w:t>
      </w:r>
      <w:r w:rsidR="003A41B0" w:rsidRPr="003A41B0">
        <w:rPr>
          <w:rFonts w:ascii="Times New Roman" w:hAnsi="Times New Roman" w:cs="Times New Roman"/>
          <w:sz w:val="28"/>
          <w:szCs w:val="28"/>
        </w:rPr>
        <w:t>АСЕАН</w:t>
      </w:r>
      <w:r w:rsidR="003A41B0" w:rsidRPr="00346189">
        <w:rPr>
          <w:rFonts w:ascii="Times New Roman" w:hAnsi="Times New Roman" w:cs="Times New Roman"/>
          <w:sz w:val="28"/>
          <w:szCs w:val="28"/>
        </w:rPr>
        <w:t xml:space="preserve"> </w:t>
      </w:r>
      <w:r w:rsidR="003A41B0">
        <w:rPr>
          <w:rFonts w:ascii="Times New Roman" w:hAnsi="Times New Roman" w:cs="Times New Roman"/>
          <w:sz w:val="28"/>
          <w:szCs w:val="28"/>
        </w:rPr>
        <w:t xml:space="preserve"> в</w:t>
      </w:r>
      <w:r w:rsidRPr="00346189">
        <w:rPr>
          <w:rFonts w:ascii="Times New Roman" w:hAnsi="Times New Roman" w:cs="Times New Roman"/>
          <w:sz w:val="28"/>
          <w:szCs w:val="28"/>
        </w:rPr>
        <w:t xml:space="preserve"> </w:t>
      </w:r>
      <w:r w:rsidRPr="00F930B4">
        <w:rPr>
          <w:rFonts w:ascii="Times New Roman" w:eastAsia="Times New Roman" w:hAnsi="Times New Roman" w:cs="Times New Roman"/>
          <w:kern w:val="36"/>
          <w:sz w:val="28"/>
          <w:szCs w:val="28"/>
          <w:bdr w:val="none" w:sz="0" w:space="0" w:color="auto" w:frame="1"/>
          <w:lang w:eastAsia="ru-RU"/>
        </w:rPr>
        <w:t>р</w:t>
      </w:r>
      <w:r w:rsidRPr="00F930B4">
        <w:rPr>
          <w:rFonts w:ascii="Times New Roman" w:hAnsi="Times New Roman" w:cs="Times New Roman"/>
          <w:sz w:val="28"/>
          <w:szCs w:val="28"/>
        </w:rPr>
        <w:t xml:space="preserve">егиональной </w:t>
      </w:r>
      <w:r w:rsidR="003A41B0">
        <w:rPr>
          <w:rFonts w:ascii="Times New Roman" w:hAnsi="Times New Roman" w:cs="Times New Roman"/>
          <w:sz w:val="28"/>
          <w:szCs w:val="28"/>
        </w:rPr>
        <w:t>стандартизации</w:t>
      </w:r>
    </w:p>
    <w:p w:rsidR="00F8412B" w:rsidRPr="00346189" w:rsidRDefault="00F8412B" w:rsidP="003A41B0">
      <w:pPr>
        <w:spacing w:after="0" w:line="240" w:lineRule="auto"/>
        <w:ind w:right="-1" w:firstLine="567"/>
        <w:jc w:val="both"/>
        <w:rPr>
          <w:rFonts w:ascii="Times New Roman" w:hAnsi="Times New Roman" w:cs="Times New Roman"/>
          <w:sz w:val="28"/>
          <w:szCs w:val="28"/>
        </w:rPr>
      </w:pPr>
      <w:r w:rsidRPr="00346189">
        <w:rPr>
          <w:rFonts w:ascii="Times New Roman" w:hAnsi="Times New Roman" w:cs="Times New Roman"/>
          <w:sz w:val="28"/>
          <w:szCs w:val="28"/>
        </w:rPr>
        <w:t xml:space="preserve">4. Взаимодействие </w:t>
      </w:r>
      <w:r w:rsidRPr="00F930B4">
        <w:rPr>
          <w:rFonts w:ascii="Times New Roman" w:eastAsia="Times New Roman" w:hAnsi="Times New Roman" w:cs="Times New Roman"/>
          <w:kern w:val="36"/>
          <w:sz w:val="28"/>
          <w:szCs w:val="28"/>
          <w:bdr w:val="none" w:sz="0" w:space="0" w:color="auto" w:frame="1"/>
          <w:lang w:eastAsia="ru-RU"/>
        </w:rPr>
        <w:t>р</w:t>
      </w:r>
      <w:r w:rsidRPr="00F930B4">
        <w:rPr>
          <w:rFonts w:ascii="Times New Roman" w:hAnsi="Times New Roman" w:cs="Times New Roman"/>
          <w:sz w:val="28"/>
          <w:szCs w:val="28"/>
        </w:rPr>
        <w:t xml:space="preserve">егиональной организации по стандартизации  </w:t>
      </w:r>
      <w:r w:rsidR="003A41B0" w:rsidRPr="003A41B0">
        <w:rPr>
          <w:rFonts w:ascii="Times New Roman" w:hAnsi="Times New Roman" w:cs="Times New Roman"/>
          <w:sz w:val="28"/>
          <w:szCs w:val="28"/>
        </w:rPr>
        <w:t>АСЕАН</w:t>
      </w:r>
      <w:r>
        <w:rPr>
          <w:rFonts w:ascii="Times New Roman" w:hAnsi="Times New Roman" w:cs="Times New Roman"/>
          <w:sz w:val="28"/>
          <w:szCs w:val="28"/>
        </w:rPr>
        <w:t xml:space="preserve"> </w:t>
      </w:r>
      <w:r w:rsidRPr="00346189">
        <w:rPr>
          <w:rFonts w:ascii="Times New Roman" w:hAnsi="Times New Roman" w:cs="Times New Roman"/>
          <w:sz w:val="28"/>
          <w:szCs w:val="28"/>
        </w:rPr>
        <w:t xml:space="preserve"> с ИСО </w:t>
      </w:r>
    </w:p>
    <w:p w:rsidR="005C31A3" w:rsidRPr="003158D6" w:rsidRDefault="005C31A3" w:rsidP="005C31A3">
      <w:pPr>
        <w:pStyle w:val="af2"/>
        <w:tabs>
          <w:tab w:val="left" w:pos="567"/>
          <w:tab w:val="left" w:pos="993"/>
        </w:tabs>
        <w:spacing w:after="0" w:line="240" w:lineRule="auto"/>
        <w:ind w:left="284" w:right="283"/>
        <w:jc w:val="both"/>
        <w:rPr>
          <w:rFonts w:ascii="Times New Roman" w:hAnsi="Times New Roman" w:cs="Times New Roman"/>
          <w:sz w:val="24"/>
          <w:szCs w:val="24"/>
        </w:rPr>
      </w:pPr>
    </w:p>
    <w:p w:rsidR="00A07E47" w:rsidRPr="003A41B0" w:rsidRDefault="000620A2" w:rsidP="003A41B0">
      <w:pPr>
        <w:pStyle w:val="a3"/>
        <w:spacing w:before="0" w:beforeAutospacing="0" w:after="0" w:afterAutospacing="0"/>
        <w:ind w:firstLine="567"/>
        <w:jc w:val="both"/>
        <w:rPr>
          <w:sz w:val="28"/>
          <w:szCs w:val="28"/>
        </w:rPr>
      </w:pPr>
      <w:r>
        <w:rPr>
          <w:b/>
          <w:bCs/>
          <w:sz w:val="28"/>
          <w:szCs w:val="28"/>
        </w:rPr>
        <w:t xml:space="preserve">1. </w:t>
      </w:r>
      <w:r w:rsidR="00A07E47" w:rsidRPr="003A41B0">
        <w:rPr>
          <w:b/>
          <w:bCs/>
          <w:sz w:val="28"/>
          <w:szCs w:val="28"/>
        </w:rPr>
        <w:t>Ассоциация государств Юго-Восточной Азии</w:t>
      </w:r>
      <w:r w:rsidR="00A07E47" w:rsidRPr="003A41B0">
        <w:rPr>
          <w:sz w:val="28"/>
          <w:szCs w:val="28"/>
        </w:rPr>
        <w:t xml:space="preserve"> (</w:t>
      </w:r>
      <w:r w:rsidR="00A07E47" w:rsidRPr="003A41B0">
        <w:rPr>
          <w:b/>
          <w:bCs/>
          <w:sz w:val="28"/>
          <w:szCs w:val="28"/>
        </w:rPr>
        <w:t>АSEАN</w:t>
      </w:r>
      <w:r w:rsidR="00A07E47" w:rsidRPr="003A41B0">
        <w:rPr>
          <w:sz w:val="28"/>
          <w:szCs w:val="28"/>
        </w:rPr>
        <w:t>) (</w:t>
      </w:r>
      <w:hyperlink r:id="rId77" w:tooltip="Английский язык" w:history="1">
        <w:r w:rsidR="00A07E47" w:rsidRPr="000620A2">
          <w:rPr>
            <w:rStyle w:val="a5"/>
            <w:color w:val="auto"/>
            <w:sz w:val="28"/>
            <w:szCs w:val="28"/>
            <w:u w:val="none"/>
          </w:rPr>
          <w:t>англ.</w:t>
        </w:r>
      </w:hyperlink>
      <w:r w:rsidR="00A07E47" w:rsidRPr="000620A2">
        <w:rPr>
          <w:sz w:val="28"/>
          <w:szCs w:val="28"/>
        </w:rPr>
        <w:t> </w:t>
      </w:r>
      <w:r w:rsidR="00A07E47" w:rsidRPr="000620A2">
        <w:rPr>
          <w:bCs/>
          <w:i/>
          <w:iCs/>
          <w:sz w:val="28"/>
          <w:szCs w:val="28"/>
        </w:rPr>
        <w:t>A</w:t>
      </w:r>
      <w:r w:rsidR="00A07E47" w:rsidRPr="000620A2">
        <w:rPr>
          <w:i/>
          <w:iCs/>
          <w:sz w:val="28"/>
          <w:szCs w:val="28"/>
        </w:rPr>
        <w:t xml:space="preserve">ssociation of </w:t>
      </w:r>
      <w:r w:rsidR="00A07E47" w:rsidRPr="000620A2">
        <w:rPr>
          <w:bCs/>
          <w:i/>
          <w:iCs/>
          <w:sz w:val="28"/>
          <w:szCs w:val="28"/>
        </w:rPr>
        <w:t>S</w:t>
      </w:r>
      <w:r w:rsidR="00A07E47" w:rsidRPr="000620A2">
        <w:rPr>
          <w:i/>
          <w:iCs/>
          <w:sz w:val="28"/>
          <w:szCs w:val="28"/>
        </w:rPr>
        <w:t>outh</w:t>
      </w:r>
      <w:r w:rsidR="00A07E47" w:rsidRPr="000620A2">
        <w:rPr>
          <w:bCs/>
          <w:i/>
          <w:iCs/>
          <w:sz w:val="28"/>
          <w:szCs w:val="28"/>
        </w:rPr>
        <w:t xml:space="preserve"> E</w:t>
      </w:r>
      <w:r w:rsidR="00A07E47" w:rsidRPr="000620A2">
        <w:rPr>
          <w:i/>
          <w:iCs/>
          <w:sz w:val="28"/>
          <w:szCs w:val="28"/>
        </w:rPr>
        <w:t xml:space="preserve">ast </w:t>
      </w:r>
      <w:r w:rsidR="00A07E47" w:rsidRPr="000620A2">
        <w:rPr>
          <w:bCs/>
          <w:i/>
          <w:iCs/>
          <w:sz w:val="28"/>
          <w:szCs w:val="28"/>
        </w:rPr>
        <w:t>A</w:t>
      </w:r>
      <w:r w:rsidR="00A07E47" w:rsidRPr="000620A2">
        <w:rPr>
          <w:i/>
          <w:iCs/>
          <w:sz w:val="28"/>
          <w:szCs w:val="28"/>
        </w:rPr>
        <w:t xml:space="preserve">sian </w:t>
      </w:r>
      <w:r w:rsidR="00A07E47" w:rsidRPr="003A41B0">
        <w:rPr>
          <w:b/>
          <w:bCs/>
          <w:i/>
          <w:iCs/>
          <w:sz w:val="28"/>
          <w:szCs w:val="28"/>
        </w:rPr>
        <w:t>N</w:t>
      </w:r>
      <w:r w:rsidR="00A07E47" w:rsidRPr="003A41B0">
        <w:rPr>
          <w:i/>
          <w:iCs/>
          <w:sz w:val="28"/>
          <w:szCs w:val="28"/>
        </w:rPr>
        <w:t>ations</w:t>
      </w:r>
      <w:r w:rsidR="00A07E47" w:rsidRPr="003A41B0">
        <w:rPr>
          <w:sz w:val="28"/>
          <w:szCs w:val="28"/>
        </w:rPr>
        <w:t xml:space="preserve">) — политическая, экономическая и культурная региональная </w:t>
      </w:r>
      <w:hyperlink r:id="rId78" w:tooltip="Международная организация" w:history="1">
        <w:r w:rsidR="00A07E47" w:rsidRPr="003A41B0">
          <w:rPr>
            <w:rStyle w:val="a5"/>
            <w:color w:val="auto"/>
            <w:sz w:val="28"/>
            <w:szCs w:val="28"/>
            <w:u w:val="none"/>
          </w:rPr>
          <w:t>межправительственная организация</w:t>
        </w:r>
      </w:hyperlink>
      <w:r w:rsidR="00A07E47" w:rsidRPr="003A41B0">
        <w:rPr>
          <w:sz w:val="28"/>
          <w:szCs w:val="28"/>
        </w:rPr>
        <w:t xml:space="preserve"> 10 стран, расположенных в </w:t>
      </w:r>
      <w:hyperlink r:id="rId79" w:tooltip="Юго-Восточная Азия" w:history="1">
        <w:r w:rsidR="00A07E47" w:rsidRPr="003A41B0">
          <w:rPr>
            <w:rStyle w:val="a5"/>
            <w:color w:val="auto"/>
            <w:sz w:val="28"/>
            <w:szCs w:val="28"/>
            <w:u w:val="none"/>
          </w:rPr>
          <w:t>Юго-Восточной Азии</w:t>
        </w:r>
      </w:hyperlink>
      <w:r w:rsidR="00A07E47" w:rsidRPr="003A41B0">
        <w:rPr>
          <w:sz w:val="28"/>
          <w:szCs w:val="28"/>
        </w:rPr>
        <w:t xml:space="preserve">. АСЕАН образована 8 августа 1967 года в </w:t>
      </w:r>
      <w:hyperlink r:id="rId80" w:tooltip="Бангкок" w:history="1">
        <w:r w:rsidR="00A07E47" w:rsidRPr="003A41B0">
          <w:rPr>
            <w:rStyle w:val="a5"/>
            <w:color w:val="auto"/>
            <w:sz w:val="28"/>
            <w:szCs w:val="28"/>
            <w:u w:val="none"/>
          </w:rPr>
          <w:t>Бангкоке</w:t>
        </w:r>
      </w:hyperlink>
      <w:r w:rsidR="00A07E47" w:rsidRPr="003A41B0">
        <w:rPr>
          <w:sz w:val="28"/>
          <w:szCs w:val="28"/>
        </w:rPr>
        <w:t xml:space="preserve"> вместе с подписанием </w:t>
      </w:r>
      <w:hyperlink r:id="rId81" w:tooltip="Декларация АСЕАН (страница отсутствует)" w:history="1">
        <w:r w:rsidR="00A07E47" w:rsidRPr="003A41B0">
          <w:rPr>
            <w:rStyle w:val="a5"/>
            <w:color w:val="auto"/>
            <w:sz w:val="28"/>
            <w:szCs w:val="28"/>
            <w:u w:val="none"/>
          </w:rPr>
          <w:t>«Декларации АСЕАН»</w:t>
        </w:r>
      </w:hyperlink>
      <w:r w:rsidR="00A07E47" w:rsidRPr="003A41B0">
        <w:rPr>
          <w:sz w:val="28"/>
          <w:szCs w:val="28"/>
        </w:rPr>
        <w:t xml:space="preserve">, более известной как «Бангкокская декларация». Договорное оформление АСЕАН произошло лишь в 1976 году в подписанных на острове </w:t>
      </w:r>
      <w:hyperlink r:id="rId82" w:tooltip="Бали" w:history="1">
        <w:r w:rsidR="00A07E47" w:rsidRPr="003A41B0">
          <w:rPr>
            <w:rStyle w:val="a5"/>
            <w:color w:val="auto"/>
            <w:sz w:val="28"/>
            <w:szCs w:val="28"/>
            <w:u w:val="none"/>
          </w:rPr>
          <w:t>Бали</w:t>
        </w:r>
      </w:hyperlink>
      <w:r w:rsidR="00A07E47" w:rsidRPr="003A41B0">
        <w:rPr>
          <w:sz w:val="28"/>
          <w:szCs w:val="28"/>
        </w:rPr>
        <w:t xml:space="preserve"> Договоре о дружбе и сотрудничестве в Юго-Восточной Азии и Декларации согласия АСЕАН. АСЕАН предшествовала организация под названием </w:t>
      </w:r>
      <w:r w:rsidR="00A07E47" w:rsidRPr="003A41B0">
        <w:rPr>
          <w:b/>
          <w:bCs/>
          <w:sz w:val="28"/>
          <w:szCs w:val="28"/>
        </w:rPr>
        <w:t>Ассоциация государств Юго-Восточной Азии</w:t>
      </w:r>
      <w:r w:rsidR="00A07E47" w:rsidRPr="003A41B0">
        <w:rPr>
          <w:sz w:val="28"/>
          <w:szCs w:val="28"/>
        </w:rPr>
        <w:t> </w:t>
      </w:r>
      <w:r>
        <w:rPr>
          <w:sz w:val="28"/>
          <w:szCs w:val="28"/>
        </w:rPr>
        <w:t>-</w:t>
      </w:r>
      <w:r w:rsidR="00A07E47" w:rsidRPr="003A41B0">
        <w:rPr>
          <w:sz w:val="28"/>
          <w:szCs w:val="28"/>
        </w:rPr>
        <w:t xml:space="preserve"> </w:t>
      </w:r>
      <w:r w:rsidR="00A07E47" w:rsidRPr="003A41B0">
        <w:rPr>
          <w:b/>
          <w:bCs/>
          <w:sz w:val="28"/>
          <w:szCs w:val="28"/>
        </w:rPr>
        <w:t>ASA,</w:t>
      </w:r>
      <w:r w:rsidR="00A07E47" w:rsidRPr="003A41B0">
        <w:rPr>
          <w:sz w:val="28"/>
          <w:szCs w:val="28"/>
        </w:rPr>
        <w:t xml:space="preserve"> альянс, состоящий из Филиппин, Малайзии и Таиланда, который был сформирован в 1961 году. Сам блок, однако, был создан 8 августа 1967 года, когда </w:t>
      </w:r>
      <w:hyperlink r:id="rId83" w:tooltip="Министр иностранных дел" w:history="1">
        <w:r w:rsidR="00A07E47" w:rsidRPr="003A41B0">
          <w:rPr>
            <w:rStyle w:val="a5"/>
            <w:color w:val="auto"/>
            <w:sz w:val="28"/>
            <w:szCs w:val="28"/>
            <w:u w:val="none"/>
          </w:rPr>
          <w:t>министры иностранных дел</w:t>
        </w:r>
      </w:hyperlink>
      <w:r w:rsidR="00A07E47" w:rsidRPr="003A41B0">
        <w:rPr>
          <w:sz w:val="28"/>
          <w:szCs w:val="28"/>
        </w:rPr>
        <w:t xml:space="preserve"> из пяти стран — Индонезии, Малайзии, Филиппин, Сингапура и Таиланда — встретились в здании таиландского департамента иностранных дел в </w:t>
      </w:r>
      <w:hyperlink r:id="rId84" w:tooltip="Бангкок" w:history="1">
        <w:r w:rsidR="00A07E47" w:rsidRPr="003A41B0">
          <w:rPr>
            <w:rStyle w:val="a5"/>
            <w:color w:val="auto"/>
            <w:sz w:val="28"/>
            <w:szCs w:val="28"/>
            <w:u w:val="none"/>
          </w:rPr>
          <w:t>Бангкоке</w:t>
        </w:r>
      </w:hyperlink>
      <w:r w:rsidR="00A07E47" w:rsidRPr="003A41B0">
        <w:rPr>
          <w:sz w:val="28"/>
          <w:szCs w:val="28"/>
        </w:rPr>
        <w:t xml:space="preserve"> и подписали Декларацию АСЕАН (более известная как "Бангкокская декларация"). Пять министров иностранных дел — </w:t>
      </w:r>
      <w:hyperlink r:id="rId85" w:tooltip="Малик, Адам" w:history="1">
        <w:r w:rsidR="00A07E47" w:rsidRPr="003A41B0">
          <w:rPr>
            <w:rStyle w:val="a5"/>
            <w:color w:val="auto"/>
            <w:sz w:val="28"/>
            <w:szCs w:val="28"/>
            <w:u w:val="none"/>
          </w:rPr>
          <w:t>Адам Малик</w:t>
        </w:r>
      </w:hyperlink>
      <w:r w:rsidR="00A07E47" w:rsidRPr="003A41B0">
        <w:rPr>
          <w:sz w:val="28"/>
          <w:szCs w:val="28"/>
        </w:rPr>
        <w:t xml:space="preserve"> из Индонезии, Нарцисо Рамос из Филиппин, </w:t>
      </w:r>
      <w:hyperlink r:id="rId86" w:tooltip="Абдул Разак бин Хусейн" w:history="1">
        <w:r w:rsidR="00A07E47" w:rsidRPr="003A41B0">
          <w:rPr>
            <w:rStyle w:val="a5"/>
            <w:color w:val="auto"/>
            <w:sz w:val="28"/>
            <w:szCs w:val="28"/>
            <w:u w:val="none"/>
          </w:rPr>
          <w:t>Абдул Разак</w:t>
        </w:r>
      </w:hyperlink>
      <w:r w:rsidR="00A07E47" w:rsidRPr="003A41B0">
        <w:rPr>
          <w:sz w:val="28"/>
          <w:szCs w:val="28"/>
        </w:rPr>
        <w:t xml:space="preserve"> из Малайзии, </w:t>
      </w:r>
      <w:hyperlink r:id="rId87" w:tooltip="Раджаратнам, Синнатамби" w:history="1">
        <w:r w:rsidR="00A07E47" w:rsidRPr="003A41B0">
          <w:rPr>
            <w:rStyle w:val="a5"/>
            <w:color w:val="auto"/>
            <w:sz w:val="28"/>
            <w:szCs w:val="28"/>
            <w:u w:val="none"/>
          </w:rPr>
          <w:t>С. Раджаратнам</w:t>
        </w:r>
      </w:hyperlink>
      <w:r w:rsidR="00A07E47" w:rsidRPr="003A41B0">
        <w:rPr>
          <w:sz w:val="28"/>
          <w:szCs w:val="28"/>
        </w:rPr>
        <w:t xml:space="preserve"> из Сингапура и </w:t>
      </w:r>
      <w:hyperlink r:id="rId88" w:tooltip="Хоман, Танат" w:history="1">
        <w:r w:rsidR="00A07E47" w:rsidRPr="003A41B0">
          <w:rPr>
            <w:rStyle w:val="a5"/>
            <w:color w:val="auto"/>
            <w:sz w:val="28"/>
            <w:szCs w:val="28"/>
            <w:u w:val="none"/>
          </w:rPr>
          <w:t>Танат Кхоман</w:t>
        </w:r>
      </w:hyperlink>
      <w:r w:rsidR="00A07E47" w:rsidRPr="003A41B0">
        <w:rPr>
          <w:sz w:val="28"/>
          <w:szCs w:val="28"/>
        </w:rPr>
        <w:t xml:space="preserve"> из Таиланда — считаются отцами-основателями организации Среди мотивов создания АСЕАН были: желание правящей элиты её членов сосредоточиться на государственном строительстве, общий страх перед коммунизмом, недоверие к ведущим иностранным державам в 1960-х и стремление к экономическому развитию. </w:t>
      </w:r>
    </w:p>
    <w:p w:rsidR="00A07E47" w:rsidRPr="003A41B0" w:rsidRDefault="00A07E47" w:rsidP="003A41B0">
      <w:pPr>
        <w:pStyle w:val="a3"/>
        <w:spacing w:before="0" w:beforeAutospacing="0" w:after="0" w:afterAutospacing="0"/>
        <w:ind w:firstLine="567"/>
        <w:jc w:val="both"/>
        <w:rPr>
          <w:sz w:val="28"/>
          <w:szCs w:val="28"/>
        </w:rPr>
      </w:pPr>
      <w:r w:rsidRPr="003A41B0">
        <w:rPr>
          <w:sz w:val="28"/>
          <w:szCs w:val="28"/>
        </w:rPr>
        <w:t>7 января 1984 года Бруней-Даруссалам стал шестым членом блока, спустя всего 6 дней после обретения независимости 1 января</w:t>
      </w:r>
    </w:p>
    <w:p w:rsidR="00A07E47" w:rsidRPr="003A41B0" w:rsidRDefault="00A07E47" w:rsidP="003A41B0">
      <w:pPr>
        <w:pStyle w:val="a3"/>
        <w:spacing w:before="0" w:beforeAutospacing="0" w:after="0" w:afterAutospacing="0"/>
        <w:ind w:firstLine="567"/>
        <w:jc w:val="both"/>
        <w:rPr>
          <w:sz w:val="28"/>
          <w:szCs w:val="28"/>
        </w:rPr>
      </w:pPr>
      <w:r w:rsidRPr="003A41B0">
        <w:rPr>
          <w:sz w:val="28"/>
          <w:szCs w:val="28"/>
        </w:rPr>
        <w:t xml:space="preserve">В состав АСЕАН входят 10 государств. Непосредственно образующими являлись </w:t>
      </w:r>
      <w:hyperlink r:id="rId89" w:tooltip="Индонезия" w:history="1">
        <w:r w:rsidRPr="003A41B0">
          <w:rPr>
            <w:rStyle w:val="a5"/>
            <w:color w:val="auto"/>
            <w:sz w:val="28"/>
            <w:szCs w:val="28"/>
            <w:u w:val="none"/>
          </w:rPr>
          <w:t>Индонезия</w:t>
        </w:r>
      </w:hyperlink>
      <w:r w:rsidRPr="003A41B0">
        <w:rPr>
          <w:sz w:val="28"/>
          <w:szCs w:val="28"/>
        </w:rPr>
        <w:t xml:space="preserve">, </w:t>
      </w:r>
      <w:hyperlink r:id="rId90" w:tooltip="Малайзия" w:history="1">
        <w:r w:rsidRPr="003A41B0">
          <w:rPr>
            <w:rStyle w:val="a5"/>
            <w:color w:val="auto"/>
            <w:sz w:val="28"/>
            <w:szCs w:val="28"/>
            <w:u w:val="none"/>
          </w:rPr>
          <w:t>Малайзия</w:t>
        </w:r>
      </w:hyperlink>
      <w:r w:rsidRPr="003A41B0">
        <w:rPr>
          <w:sz w:val="28"/>
          <w:szCs w:val="28"/>
        </w:rPr>
        <w:t xml:space="preserve">, </w:t>
      </w:r>
      <w:hyperlink r:id="rId91" w:tooltip="Сингапур" w:history="1">
        <w:r w:rsidRPr="003A41B0">
          <w:rPr>
            <w:rStyle w:val="a5"/>
            <w:color w:val="auto"/>
            <w:sz w:val="28"/>
            <w:szCs w:val="28"/>
            <w:u w:val="none"/>
          </w:rPr>
          <w:t>Сингапур</w:t>
        </w:r>
      </w:hyperlink>
      <w:r w:rsidRPr="003A41B0">
        <w:rPr>
          <w:sz w:val="28"/>
          <w:szCs w:val="28"/>
        </w:rPr>
        <w:t xml:space="preserve">, </w:t>
      </w:r>
      <w:hyperlink r:id="rId92" w:tooltip="Таиланд" w:history="1">
        <w:r w:rsidRPr="003A41B0">
          <w:rPr>
            <w:rStyle w:val="a5"/>
            <w:color w:val="auto"/>
            <w:sz w:val="28"/>
            <w:szCs w:val="28"/>
            <w:u w:val="none"/>
          </w:rPr>
          <w:t>Таиланд</w:t>
        </w:r>
      </w:hyperlink>
      <w:r w:rsidRPr="003A41B0">
        <w:rPr>
          <w:sz w:val="28"/>
          <w:szCs w:val="28"/>
        </w:rPr>
        <w:t xml:space="preserve"> и </w:t>
      </w:r>
      <w:hyperlink r:id="rId93" w:tooltip="Филиппины" w:history="1">
        <w:r w:rsidRPr="003A41B0">
          <w:rPr>
            <w:rStyle w:val="a5"/>
            <w:color w:val="auto"/>
            <w:sz w:val="28"/>
            <w:szCs w:val="28"/>
            <w:u w:val="none"/>
          </w:rPr>
          <w:t>Филиппины</w:t>
        </w:r>
      </w:hyperlink>
      <w:r w:rsidRPr="003A41B0">
        <w:rPr>
          <w:sz w:val="28"/>
          <w:szCs w:val="28"/>
        </w:rPr>
        <w:t xml:space="preserve"> (8 августа 1967 г.). Позже присоединились </w:t>
      </w:r>
      <w:hyperlink r:id="rId94" w:tooltip="Бруней-Даруссалам" w:history="1">
        <w:r w:rsidRPr="003A41B0">
          <w:rPr>
            <w:rStyle w:val="a5"/>
            <w:color w:val="auto"/>
            <w:sz w:val="28"/>
            <w:szCs w:val="28"/>
            <w:u w:val="none"/>
          </w:rPr>
          <w:t>Бруней-Даруссалам</w:t>
        </w:r>
      </w:hyperlink>
      <w:r w:rsidRPr="003A41B0">
        <w:rPr>
          <w:sz w:val="28"/>
          <w:szCs w:val="28"/>
        </w:rPr>
        <w:t xml:space="preserve"> (7 января 1984 г., через 6 дней после обретения независимости), </w:t>
      </w:r>
      <w:hyperlink r:id="rId95" w:tooltip="Вьетнам" w:history="1">
        <w:r w:rsidRPr="003A41B0">
          <w:rPr>
            <w:rStyle w:val="a5"/>
            <w:color w:val="auto"/>
            <w:sz w:val="28"/>
            <w:szCs w:val="28"/>
            <w:u w:val="none"/>
          </w:rPr>
          <w:t>Вьетнам</w:t>
        </w:r>
      </w:hyperlink>
      <w:r w:rsidRPr="003A41B0">
        <w:rPr>
          <w:sz w:val="28"/>
          <w:szCs w:val="28"/>
        </w:rPr>
        <w:t xml:space="preserve"> (28 июля 1995 г.), </w:t>
      </w:r>
      <w:hyperlink r:id="rId96" w:tooltip="Лаос" w:history="1">
        <w:r w:rsidRPr="003A41B0">
          <w:rPr>
            <w:rStyle w:val="a5"/>
            <w:color w:val="auto"/>
            <w:sz w:val="28"/>
            <w:szCs w:val="28"/>
            <w:u w:val="none"/>
          </w:rPr>
          <w:t>Лаос</w:t>
        </w:r>
      </w:hyperlink>
      <w:r w:rsidRPr="003A41B0">
        <w:rPr>
          <w:sz w:val="28"/>
          <w:szCs w:val="28"/>
        </w:rPr>
        <w:t xml:space="preserve"> и </w:t>
      </w:r>
      <w:hyperlink r:id="rId97" w:tooltip="Мьянма" w:history="1">
        <w:r w:rsidRPr="003A41B0">
          <w:rPr>
            <w:rStyle w:val="a5"/>
            <w:color w:val="auto"/>
            <w:sz w:val="28"/>
            <w:szCs w:val="28"/>
            <w:u w:val="none"/>
          </w:rPr>
          <w:t>Мьянма</w:t>
        </w:r>
      </w:hyperlink>
      <w:r w:rsidRPr="003A41B0">
        <w:rPr>
          <w:sz w:val="28"/>
          <w:szCs w:val="28"/>
        </w:rPr>
        <w:t xml:space="preserve"> (23 июля 1997 г.), </w:t>
      </w:r>
      <w:hyperlink r:id="rId98" w:tooltip="Камбоджа" w:history="1">
        <w:r w:rsidRPr="003A41B0">
          <w:rPr>
            <w:rStyle w:val="a5"/>
            <w:color w:val="auto"/>
            <w:sz w:val="28"/>
            <w:szCs w:val="28"/>
            <w:u w:val="none"/>
          </w:rPr>
          <w:t>Камбоджа</w:t>
        </w:r>
      </w:hyperlink>
      <w:r w:rsidRPr="003A41B0">
        <w:rPr>
          <w:sz w:val="28"/>
          <w:szCs w:val="28"/>
        </w:rPr>
        <w:t xml:space="preserve"> (30 апреля 1999 г.). В 2002 году заявку на получение статуса наблюдателя подал </w:t>
      </w:r>
      <w:hyperlink r:id="rId99" w:tooltip="Восточный Тимор" w:history="1">
        <w:r w:rsidRPr="003A41B0">
          <w:rPr>
            <w:rStyle w:val="a5"/>
            <w:color w:val="auto"/>
            <w:sz w:val="28"/>
            <w:szCs w:val="28"/>
            <w:u w:val="none"/>
          </w:rPr>
          <w:t>Восточный Тимор</w:t>
        </w:r>
      </w:hyperlink>
      <w:r w:rsidRPr="003A41B0">
        <w:rPr>
          <w:sz w:val="28"/>
          <w:szCs w:val="28"/>
        </w:rPr>
        <w:t xml:space="preserve"> На данный </w:t>
      </w:r>
      <w:r w:rsidRPr="003A41B0">
        <w:rPr>
          <w:sz w:val="28"/>
          <w:szCs w:val="28"/>
        </w:rPr>
        <w:lastRenderedPageBreak/>
        <w:t xml:space="preserve">момент статус наблюдателя имеют </w:t>
      </w:r>
      <w:hyperlink r:id="rId100" w:tooltip="Папуа — Новая Гвинея" w:history="1">
        <w:r w:rsidRPr="003A41B0">
          <w:rPr>
            <w:rStyle w:val="a5"/>
            <w:color w:val="auto"/>
            <w:sz w:val="28"/>
            <w:szCs w:val="28"/>
            <w:u w:val="none"/>
          </w:rPr>
          <w:t>Папуа — Новая Гвинея</w:t>
        </w:r>
      </w:hyperlink>
      <w:r w:rsidRPr="003A41B0">
        <w:rPr>
          <w:sz w:val="28"/>
          <w:szCs w:val="28"/>
        </w:rPr>
        <w:t xml:space="preserve"> и </w:t>
      </w:r>
      <w:hyperlink r:id="rId101" w:tooltip="Восточный Тимор" w:history="1">
        <w:r w:rsidRPr="003A41B0">
          <w:rPr>
            <w:rStyle w:val="a5"/>
            <w:color w:val="auto"/>
            <w:sz w:val="28"/>
            <w:szCs w:val="28"/>
            <w:u w:val="none"/>
          </w:rPr>
          <w:t>Восточный Тимор</w:t>
        </w:r>
      </w:hyperlink>
      <w:r w:rsidRPr="003A41B0">
        <w:rPr>
          <w:sz w:val="28"/>
          <w:szCs w:val="28"/>
        </w:rPr>
        <w:t xml:space="preserve">. </w:t>
      </w:r>
    </w:p>
    <w:p w:rsidR="00A07E47" w:rsidRPr="003A41B0" w:rsidRDefault="00A07E47" w:rsidP="003A41B0">
      <w:pPr>
        <w:pStyle w:val="a3"/>
        <w:spacing w:before="0" w:beforeAutospacing="0" w:after="0" w:afterAutospacing="0"/>
        <w:ind w:firstLine="567"/>
        <w:jc w:val="both"/>
        <w:rPr>
          <w:sz w:val="28"/>
          <w:szCs w:val="28"/>
        </w:rPr>
      </w:pPr>
      <w:r w:rsidRPr="003A41B0">
        <w:rPr>
          <w:sz w:val="28"/>
          <w:szCs w:val="28"/>
        </w:rPr>
        <w:t>Население стран-членов АСЕАН составляет около 500 млн человек, общая площадь 4,5 млн км</w:t>
      </w:r>
      <w:r w:rsidRPr="003A41B0">
        <w:rPr>
          <w:sz w:val="28"/>
          <w:szCs w:val="28"/>
          <w:vertAlign w:val="superscript"/>
        </w:rPr>
        <w:t>2</w:t>
      </w:r>
      <w:r w:rsidRPr="003A41B0">
        <w:rPr>
          <w:sz w:val="28"/>
          <w:szCs w:val="28"/>
        </w:rPr>
        <w:t xml:space="preserve">, их совокупный ВВП достигает около 737 млрд долларов США. </w:t>
      </w:r>
    </w:p>
    <w:p w:rsidR="0019234A" w:rsidRDefault="00E07130" w:rsidP="0019234A">
      <w:pPr>
        <w:spacing w:after="0" w:line="240" w:lineRule="auto"/>
        <w:ind w:firstLine="567"/>
        <w:jc w:val="both"/>
        <w:rPr>
          <w:rFonts w:ascii="Times New Roman" w:hAnsi="Times New Roman" w:cs="Times New Roman"/>
          <w:sz w:val="28"/>
          <w:szCs w:val="28"/>
        </w:rPr>
      </w:pPr>
      <w:r w:rsidRPr="003A41B0">
        <w:rPr>
          <w:rFonts w:ascii="Times New Roman" w:hAnsi="Times New Roman" w:cs="Times New Roman"/>
          <w:sz w:val="28"/>
          <w:szCs w:val="28"/>
        </w:rPr>
        <w:t>Состав организации - национальные организации по стандартизации и сертификации стран–членов АСЕАН: Малайзия, Таиланд, Индонезия, Сингапур, Филиппины, Бруней Даруссалама, Вьетнам.</w:t>
      </w:r>
    </w:p>
    <w:p w:rsidR="0019234A" w:rsidRDefault="00E07130" w:rsidP="0019234A">
      <w:pPr>
        <w:spacing w:after="0" w:line="240" w:lineRule="auto"/>
        <w:ind w:firstLine="567"/>
        <w:jc w:val="both"/>
        <w:rPr>
          <w:rFonts w:ascii="Times New Roman" w:hAnsi="Times New Roman" w:cs="Times New Roman"/>
          <w:sz w:val="28"/>
          <w:szCs w:val="28"/>
        </w:rPr>
      </w:pPr>
      <w:r w:rsidRPr="003A41B0">
        <w:rPr>
          <w:rFonts w:ascii="Times New Roman" w:hAnsi="Times New Roman" w:cs="Times New Roman"/>
          <w:i/>
          <w:sz w:val="28"/>
          <w:szCs w:val="28"/>
        </w:rPr>
        <w:t>Малазийский институт стандартов и промышленных исследований (СИРИМ)</w:t>
      </w:r>
      <w:r w:rsidRPr="003A41B0">
        <w:rPr>
          <w:rFonts w:ascii="Times New Roman" w:hAnsi="Times New Roman" w:cs="Times New Roman"/>
          <w:sz w:val="28"/>
          <w:szCs w:val="28"/>
        </w:rPr>
        <w:t xml:space="preserve"> – дальнейшее развитие и совершенствование стандартизации для содействия торговле и промышленности, обеспечение безопасности продукции для жизни и здоровья людей, консультирование промышленных предприятий по внедрению стандартов, проведение научных исследований в области новейших технологий, обеспечение промышленных кругов информацией о международных стандартах ИСО и МЭК и содействие их принятию в качестве национальных</w:t>
      </w:r>
    </w:p>
    <w:p w:rsidR="0019234A" w:rsidRDefault="00E07130" w:rsidP="0019234A">
      <w:pPr>
        <w:spacing w:after="0" w:line="240" w:lineRule="auto"/>
        <w:ind w:firstLine="567"/>
        <w:jc w:val="both"/>
        <w:rPr>
          <w:rFonts w:ascii="Times New Roman" w:hAnsi="Times New Roman" w:cs="Times New Roman"/>
          <w:sz w:val="28"/>
          <w:szCs w:val="28"/>
        </w:rPr>
      </w:pPr>
      <w:r w:rsidRPr="003A41B0">
        <w:rPr>
          <w:rFonts w:ascii="Times New Roman" w:hAnsi="Times New Roman" w:cs="Times New Roman"/>
          <w:i/>
          <w:sz w:val="28"/>
          <w:szCs w:val="28"/>
        </w:rPr>
        <w:t xml:space="preserve">Таиландский институт промышленных стандартов (ТИСИ) </w:t>
      </w:r>
      <w:r w:rsidRPr="003A41B0">
        <w:rPr>
          <w:rFonts w:ascii="Times New Roman" w:hAnsi="Times New Roman" w:cs="Times New Roman"/>
          <w:sz w:val="28"/>
          <w:szCs w:val="28"/>
        </w:rPr>
        <w:t>– структурное подразделение министерства промышленности, проводит все работы по стандартизации, от планирования до принятия. Проекты стандартов принимаются только после полного согласия заинтересованных сторон, как по тексту, так и по техническим требованиям. ТИСИ руководит также сертификацией соответствия продукции, испытания проводятся как ТИСИ, так и промышленные и университетские лаборатории по ее поручению.</w:t>
      </w:r>
    </w:p>
    <w:p w:rsidR="00E07130" w:rsidRPr="003A41B0" w:rsidRDefault="00E07130" w:rsidP="003A41B0">
      <w:pPr>
        <w:spacing w:after="0" w:line="240" w:lineRule="auto"/>
        <w:ind w:firstLine="567"/>
        <w:jc w:val="both"/>
        <w:rPr>
          <w:rFonts w:ascii="Times New Roman" w:hAnsi="Times New Roman" w:cs="Times New Roman"/>
          <w:sz w:val="28"/>
          <w:szCs w:val="28"/>
        </w:rPr>
      </w:pPr>
      <w:r w:rsidRPr="003A41B0">
        <w:rPr>
          <w:rFonts w:ascii="Times New Roman" w:hAnsi="Times New Roman" w:cs="Times New Roman"/>
          <w:i/>
          <w:sz w:val="28"/>
          <w:szCs w:val="28"/>
        </w:rPr>
        <w:t>Национальный Совет по стандартизации Индонезии (ИСС).</w:t>
      </w:r>
      <w:r w:rsidR="0019234A">
        <w:rPr>
          <w:rFonts w:ascii="Times New Roman" w:hAnsi="Times New Roman" w:cs="Times New Roman"/>
          <w:i/>
          <w:sz w:val="28"/>
          <w:szCs w:val="28"/>
        </w:rPr>
        <w:t xml:space="preserve"> </w:t>
      </w:r>
      <w:r w:rsidRPr="003A41B0">
        <w:rPr>
          <w:rFonts w:ascii="Times New Roman" w:hAnsi="Times New Roman" w:cs="Times New Roman"/>
          <w:sz w:val="28"/>
          <w:szCs w:val="28"/>
        </w:rPr>
        <w:t xml:space="preserve">Задачи – координация деятельности различных организаций по стандартизации и сертификации, программ по стандартизации, разработка национальной политики в области и метрологии, принятие после консенсуса национальных стандартов, поверка национальных эталонов в метрологических центрах мира, планирование национальных процедур поверки  </w:t>
      </w:r>
    </w:p>
    <w:p w:rsidR="00A07E47" w:rsidRPr="003A41B0" w:rsidRDefault="000620A2" w:rsidP="003A41B0">
      <w:pPr>
        <w:pStyle w:val="a3"/>
        <w:spacing w:before="0" w:beforeAutospacing="0" w:after="0" w:afterAutospacing="0"/>
        <w:ind w:firstLine="567"/>
        <w:jc w:val="both"/>
        <w:rPr>
          <w:sz w:val="28"/>
          <w:szCs w:val="28"/>
        </w:rPr>
      </w:pPr>
      <w:r>
        <w:rPr>
          <w:sz w:val="28"/>
          <w:szCs w:val="28"/>
        </w:rPr>
        <w:t xml:space="preserve">2. </w:t>
      </w:r>
      <w:r w:rsidR="00A07E47" w:rsidRPr="003A41B0">
        <w:rPr>
          <w:sz w:val="28"/>
          <w:szCs w:val="28"/>
        </w:rPr>
        <w:t>На рубеже XXI века произошел поворот к вопросам, включающим в себя региональный подход к окружающей среде. Организация приступила к обсуждению природоохранных соглашений. В их числе - подписание Соглашения АСЕАН о трансграничном дымовом загрязнении воздуха в 2002 году, которое было призвано контролировать дымовое загрязнение в Юго-Восточной Азии.</w:t>
      </w:r>
      <w:r w:rsidR="0032230E">
        <w:rPr>
          <w:sz w:val="28"/>
          <w:szCs w:val="28"/>
        </w:rPr>
        <w:t xml:space="preserve"> </w:t>
      </w:r>
      <w:r w:rsidR="00A07E47" w:rsidRPr="003A41B0">
        <w:rPr>
          <w:sz w:val="28"/>
          <w:szCs w:val="28"/>
        </w:rPr>
        <w:t xml:space="preserve"> К сожалению, оно было неудачным из-за произошедших в 2005 году малайзийского задымления и в 2006 году задымления в Юго-Восточной Азии. Другие экологические договоры, принятые организацией, включают «Себуанскую декларацию об энергетической безопасности Восточной Азии», «Природоохранную сеть АСЕАН по защите дикой природы», созданную в 2005 году, и «Азиатско-Тихоокеанское партнерство по экологически чистому развитию и климату», которые являются ответами на потенциальные последствия изменения климата. Изменение климата является для АСЕАН актуальным вопросом. </w:t>
      </w:r>
    </w:p>
    <w:p w:rsidR="00A07E47" w:rsidRPr="003A41B0" w:rsidRDefault="00A07E47" w:rsidP="003A41B0">
      <w:pPr>
        <w:pStyle w:val="a3"/>
        <w:spacing w:before="0" w:beforeAutospacing="0" w:after="0" w:afterAutospacing="0"/>
        <w:ind w:firstLine="567"/>
        <w:jc w:val="both"/>
        <w:rPr>
          <w:sz w:val="28"/>
          <w:szCs w:val="28"/>
        </w:rPr>
      </w:pPr>
      <w:r w:rsidRPr="003A41B0">
        <w:rPr>
          <w:sz w:val="28"/>
          <w:szCs w:val="28"/>
        </w:rPr>
        <w:lastRenderedPageBreak/>
        <w:t>В декларации «Балийское согласие II» (Bali Concord II) от 2003 года, АСЕАН использовал понятие «</w:t>
      </w:r>
      <w:hyperlink r:id="rId102" w:tooltip="Теория демократического мира" w:history="1">
        <w:r w:rsidRPr="003A41B0">
          <w:rPr>
            <w:rStyle w:val="a5"/>
            <w:color w:val="auto"/>
            <w:sz w:val="28"/>
            <w:szCs w:val="28"/>
            <w:u w:val="none"/>
          </w:rPr>
          <w:t>демократического мира</w:t>
        </w:r>
      </w:hyperlink>
      <w:r w:rsidRPr="003A41B0">
        <w:rPr>
          <w:sz w:val="28"/>
          <w:szCs w:val="28"/>
        </w:rPr>
        <w:t xml:space="preserve">», что означает, что все страны-члены верят, что демократические процессы способствуют региональному миру и стабильности. Кроме того, и недемократические члены согласились, что это то, к чему все государства-члены должны стремиться. </w:t>
      </w:r>
    </w:p>
    <w:p w:rsidR="00A07E47" w:rsidRPr="000620A2" w:rsidRDefault="00A07E47" w:rsidP="000620A2">
      <w:pPr>
        <w:pStyle w:val="3"/>
        <w:spacing w:before="0" w:line="240" w:lineRule="auto"/>
        <w:ind w:firstLine="567"/>
        <w:jc w:val="both"/>
        <w:rPr>
          <w:rFonts w:ascii="Times New Roman" w:hAnsi="Times New Roman" w:cs="Times New Roman"/>
          <w:b w:val="0"/>
          <w:color w:val="auto"/>
          <w:sz w:val="28"/>
          <w:szCs w:val="28"/>
        </w:rPr>
      </w:pPr>
      <w:r w:rsidRPr="003A41B0">
        <w:rPr>
          <w:rStyle w:val="mw-headline"/>
          <w:rFonts w:ascii="Times New Roman" w:hAnsi="Times New Roman" w:cs="Times New Roman"/>
          <w:color w:val="auto"/>
          <w:sz w:val="28"/>
          <w:szCs w:val="28"/>
        </w:rPr>
        <w:t>АСЕАН плюс три</w:t>
      </w:r>
      <w:r w:rsidR="000620A2">
        <w:rPr>
          <w:rStyle w:val="mw-headline"/>
          <w:rFonts w:ascii="Times New Roman" w:hAnsi="Times New Roman" w:cs="Times New Roman"/>
          <w:color w:val="auto"/>
          <w:sz w:val="28"/>
          <w:szCs w:val="28"/>
        </w:rPr>
        <w:t xml:space="preserve">. </w:t>
      </w:r>
      <w:r w:rsidRPr="000620A2">
        <w:rPr>
          <w:rFonts w:ascii="Times New Roman" w:hAnsi="Times New Roman" w:cs="Times New Roman"/>
          <w:b w:val="0"/>
          <w:color w:val="auto"/>
          <w:sz w:val="28"/>
          <w:szCs w:val="28"/>
        </w:rPr>
        <w:t xml:space="preserve">Лидеры всех стран, в частности, </w:t>
      </w:r>
      <w:hyperlink r:id="rId103" w:tooltip="Махатхир Мохамад" w:history="1">
        <w:r w:rsidRPr="000620A2">
          <w:rPr>
            <w:rStyle w:val="a5"/>
            <w:rFonts w:ascii="Times New Roman" w:hAnsi="Times New Roman" w:cs="Times New Roman"/>
            <w:b w:val="0"/>
            <w:color w:val="auto"/>
            <w:sz w:val="28"/>
            <w:szCs w:val="28"/>
            <w:u w:val="none"/>
          </w:rPr>
          <w:t>Махатхир Мохамад</w:t>
        </w:r>
      </w:hyperlink>
      <w:r w:rsidRPr="000620A2">
        <w:rPr>
          <w:rFonts w:ascii="Times New Roman" w:hAnsi="Times New Roman" w:cs="Times New Roman"/>
          <w:b w:val="0"/>
          <w:color w:val="auto"/>
          <w:sz w:val="28"/>
          <w:szCs w:val="28"/>
        </w:rPr>
        <w:t xml:space="preserve"> из Малайзии, чувствовали необходимость дальнейшей интеграции региона. Начиная с 1997 года, блок начал создавать в своих рамках организации с целью достижения этой цели. АСЕАН плюс три был первой из них. Она была создана для улучшения существующих связей с </w:t>
      </w:r>
      <w:hyperlink r:id="rId104" w:tooltip="Китай (страна)" w:history="1">
        <w:r w:rsidRPr="000620A2">
          <w:rPr>
            <w:rStyle w:val="a5"/>
            <w:rFonts w:ascii="Times New Roman" w:hAnsi="Times New Roman" w:cs="Times New Roman"/>
            <w:b w:val="0"/>
            <w:color w:val="auto"/>
            <w:sz w:val="28"/>
            <w:szCs w:val="28"/>
            <w:u w:val="none"/>
          </w:rPr>
          <w:t>Китайской Народной Республикой</w:t>
        </w:r>
      </w:hyperlink>
      <w:r w:rsidRPr="000620A2">
        <w:rPr>
          <w:rFonts w:ascii="Times New Roman" w:hAnsi="Times New Roman" w:cs="Times New Roman"/>
          <w:b w:val="0"/>
          <w:color w:val="auto"/>
          <w:sz w:val="28"/>
          <w:szCs w:val="28"/>
        </w:rPr>
        <w:t xml:space="preserve">, </w:t>
      </w:r>
      <w:hyperlink r:id="rId105" w:tooltip="Япония" w:history="1">
        <w:r w:rsidRPr="000620A2">
          <w:rPr>
            <w:rStyle w:val="a5"/>
            <w:rFonts w:ascii="Times New Roman" w:hAnsi="Times New Roman" w:cs="Times New Roman"/>
            <w:b w:val="0"/>
            <w:color w:val="auto"/>
            <w:sz w:val="28"/>
            <w:szCs w:val="28"/>
            <w:u w:val="none"/>
          </w:rPr>
          <w:t>Японией</w:t>
        </w:r>
      </w:hyperlink>
      <w:r w:rsidRPr="000620A2">
        <w:rPr>
          <w:rFonts w:ascii="Times New Roman" w:hAnsi="Times New Roman" w:cs="Times New Roman"/>
          <w:b w:val="0"/>
          <w:color w:val="auto"/>
          <w:sz w:val="28"/>
          <w:szCs w:val="28"/>
        </w:rPr>
        <w:t xml:space="preserve"> и </w:t>
      </w:r>
      <w:hyperlink r:id="rId106" w:tooltip="Республика Корея" w:history="1">
        <w:r w:rsidRPr="000620A2">
          <w:rPr>
            <w:rStyle w:val="a5"/>
            <w:rFonts w:ascii="Times New Roman" w:hAnsi="Times New Roman" w:cs="Times New Roman"/>
            <w:b w:val="0"/>
            <w:color w:val="auto"/>
            <w:sz w:val="28"/>
            <w:szCs w:val="28"/>
            <w:u w:val="none"/>
          </w:rPr>
          <w:t>Южной Кореей</w:t>
        </w:r>
      </w:hyperlink>
      <w:r w:rsidRPr="000620A2">
        <w:rPr>
          <w:rFonts w:ascii="Times New Roman" w:hAnsi="Times New Roman" w:cs="Times New Roman"/>
          <w:b w:val="0"/>
          <w:color w:val="auto"/>
          <w:sz w:val="28"/>
          <w:szCs w:val="28"/>
        </w:rPr>
        <w:t xml:space="preserve">. За этим последовал ещё больший по составу участников саммит стран Восточной Азии, на котором, кроме этих стран, были также Индия, Австралия и Новая Зеландия. Эта новая группировка действовала в качестве предпосылки к запланированному Восточноазиатскому сообществу, которое предполагалось создать по образцу ныне прекратившего своё существование </w:t>
      </w:r>
      <w:hyperlink r:id="rId107" w:tooltip="Европейское сообщество" w:history="1">
        <w:r w:rsidRPr="000620A2">
          <w:rPr>
            <w:rStyle w:val="a5"/>
            <w:rFonts w:ascii="Times New Roman" w:hAnsi="Times New Roman" w:cs="Times New Roman"/>
            <w:b w:val="0"/>
            <w:color w:val="auto"/>
            <w:sz w:val="28"/>
            <w:szCs w:val="28"/>
            <w:u w:val="none"/>
          </w:rPr>
          <w:t>Европейского сообщества.</w:t>
        </w:r>
      </w:hyperlink>
      <w:r w:rsidRPr="000620A2">
        <w:rPr>
          <w:rFonts w:ascii="Times New Roman" w:hAnsi="Times New Roman" w:cs="Times New Roman"/>
          <w:b w:val="0"/>
          <w:color w:val="auto"/>
          <w:sz w:val="28"/>
          <w:szCs w:val="28"/>
        </w:rPr>
        <w:t xml:space="preserve"> С целью изучения возможных успехов и неудач этой политики, а также возможности разработки </w:t>
      </w:r>
      <w:hyperlink r:id="rId108" w:tooltip="Устав АСЕАН" w:history="1">
        <w:r w:rsidRPr="000620A2">
          <w:rPr>
            <w:rStyle w:val="a5"/>
            <w:rFonts w:ascii="Times New Roman" w:hAnsi="Times New Roman" w:cs="Times New Roman"/>
            <w:b w:val="0"/>
            <w:color w:val="auto"/>
            <w:sz w:val="28"/>
            <w:szCs w:val="28"/>
            <w:u w:val="none"/>
          </w:rPr>
          <w:t>Устава АСЕАН</w:t>
        </w:r>
      </w:hyperlink>
      <w:r w:rsidRPr="000620A2">
        <w:rPr>
          <w:rFonts w:ascii="Times New Roman" w:hAnsi="Times New Roman" w:cs="Times New Roman"/>
          <w:b w:val="0"/>
          <w:color w:val="auto"/>
          <w:sz w:val="28"/>
          <w:szCs w:val="28"/>
        </w:rPr>
        <w:t xml:space="preserve">, была создана «Группа видных деятелей АСЕАН». </w:t>
      </w:r>
    </w:p>
    <w:p w:rsidR="00A07E47" w:rsidRPr="003A41B0" w:rsidRDefault="00A07E47" w:rsidP="003A41B0">
      <w:pPr>
        <w:pStyle w:val="a3"/>
        <w:spacing w:before="0" w:beforeAutospacing="0" w:after="0" w:afterAutospacing="0"/>
        <w:ind w:firstLine="567"/>
        <w:jc w:val="both"/>
        <w:rPr>
          <w:sz w:val="28"/>
          <w:szCs w:val="28"/>
        </w:rPr>
      </w:pPr>
      <w:r w:rsidRPr="003A41B0">
        <w:rPr>
          <w:sz w:val="28"/>
          <w:szCs w:val="28"/>
        </w:rPr>
        <w:t>В 2006 году АСЕАН был дан статус наблюдателя в Генеральной Ассамблее Организации Объединённых Наций.</w:t>
      </w:r>
      <w:hyperlink r:id="rId109" w:anchor="cite_note-23" w:history="1">
        <w:r w:rsidRPr="003A41B0">
          <w:rPr>
            <w:rStyle w:val="a5"/>
            <w:color w:val="auto"/>
            <w:sz w:val="28"/>
            <w:szCs w:val="28"/>
            <w:u w:val="none"/>
            <w:vertAlign w:val="superscript"/>
          </w:rPr>
          <w:t>[23]</w:t>
        </w:r>
      </w:hyperlink>
      <w:r w:rsidRPr="003A41B0">
        <w:rPr>
          <w:sz w:val="28"/>
          <w:szCs w:val="28"/>
        </w:rPr>
        <w:t xml:space="preserve"> В ответ организация предоставила Организации Объединённых Наций статус «партнёра по диалогу». </w:t>
      </w:r>
    </w:p>
    <w:p w:rsidR="00A07E47" w:rsidRPr="003A41B0" w:rsidRDefault="0032230E" w:rsidP="000620A2">
      <w:pPr>
        <w:pStyle w:val="3"/>
        <w:spacing w:before="0" w:line="240" w:lineRule="auto"/>
        <w:ind w:firstLine="567"/>
        <w:jc w:val="both"/>
        <w:rPr>
          <w:rFonts w:ascii="Times New Roman" w:hAnsi="Times New Roman" w:cs="Times New Roman"/>
          <w:color w:val="auto"/>
          <w:sz w:val="28"/>
          <w:szCs w:val="28"/>
        </w:rPr>
      </w:pPr>
      <w:r>
        <w:rPr>
          <w:rStyle w:val="mw-headline"/>
          <w:rFonts w:ascii="Times New Roman" w:hAnsi="Times New Roman" w:cs="Times New Roman"/>
          <w:color w:val="auto"/>
          <w:sz w:val="28"/>
          <w:szCs w:val="28"/>
        </w:rPr>
        <w:t xml:space="preserve">3. </w:t>
      </w:r>
      <w:r w:rsidR="00A07E47" w:rsidRPr="003A41B0">
        <w:rPr>
          <w:rStyle w:val="mw-headline"/>
          <w:rFonts w:ascii="Times New Roman" w:hAnsi="Times New Roman" w:cs="Times New Roman"/>
          <w:color w:val="auto"/>
          <w:sz w:val="28"/>
          <w:szCs w:val="28"/>
        </w:rPr>
        <w:t>Свободная торговля</w:t>
      </w:r>
      <w:r w:rsidR="000620A2">
        <w:rPr>
          <w:rStyle w:val="mw-headline"/>
          <w:rFonts w:ascii="Times New Roman" w:hAnsi="Times New Roman" w:cs="Times New Roman"/>
          <w:color w:val="auto"/>
          <w:sz w:val="28"/>
          <w:szCs w:val="28"/>
        </w:rPr>
        <w:t xml:space="preserve">. </w:t>
      </w:r>
      <w:r w:rsidR="00A07E47" w:rsidRPr="000620A2">
        <w:rPr>
          <w:rFonts w:ascii="Times New Roman" w:hAnsi="Times New Roman" w:cs="Times New Roman"/>
          <w:b w:val="0"/>
          <w:color w:val="auto"/>
          <w:sz w:val="28"/>
          <w:szCs w:val="28"/>
        </w:rPr>
        <w:t xml:space="preserve">В 2007 году АСЕАН отметила 40-летие с момента своего создания и 30-летие установления дипломатических отношений с Соединенными Штатами. 26 августа 2007 года АСЕАН заявила, что планирует заключить все свои </w:t>
      </w:r>
      <w:hyperlink r:id="rId110" w:tooltip="Зона свободной торговли" w:history="1">
        <w:r w:rsidR="00A07E47" w:rsidRPr="000620A2">
          <w:rPr>
            <w:rStyle w:val="a5"/>
            <w:rFonts w:ascii="Times New Roman" w:hAnsi="Times New Roman" w:cs="Times New Roman"/>
            <w:b w:val="0"/>
            <w:color w:val="auto"/>
            <w:sz w:val="28"/>
            <w:szCs w:val="28"/>
            <w:u w:val="none"/>
          </w:rPr>
          <w:t>соглашения о свободной торговле</w:t>
        </w:r>
      </w:hyperlink>
      <w:r w:rsidR="00A07E47" w:rsidRPr="000620A2">
        <w:rPr>
          <w:rFonts w:ascii="Times New Roman" w:hAnsi="Times New Roman" w:cs="Times New Roman"/>
          <w:b w:val="0"/>
          <w:color w:val="auto"/>
          <w:sz w:val="28"/>
          <w:szCs w:val="28"/>
        </w:rPr>
        <w:t xml:space="preserve"> с Китаем, Японией, Южной Кореей, Индией, Австралией и Новой Зеландией к 2013 году, в соответствии с намеченным к 2015 году созданием Экономического сообщества АСЕАН.</w:t>
      </w:r>
      <w:r w:rsidR="0019234A" w:rsidRPr="000620A2">
        <w:rPr>
          <w:b w:val="0"/>
          <w:sz w:val="28"/>
          <w:szCs w:val="28"/>
        </w:rPr>
        <w:t xml:space="preserve"> </w:t>
      </w:r>
      <w:r w:rsidR="00A07E47" w:rsidRPr="000620A2">
        <w:rPr>
          <w:rFonts w:ascii="Times New Roman" w:hAnsi="Times New Roman" w:cs="Times New Roman"/>
          <w:b w:val="0"/>
          <w:color w:val="auto"/>
          <w:sz w:val="28"/>
          <w:szCs w:val="28"/>
        </w:rPr>
        <w:t xml:space="preserve"> В ноябре 2007 года государства АСЕАН подписали </w:t>
      </w:r>
      <w:hyperlink r:id="rId111" w:tooltip="Устав АСЕАН" w:history="1">
        <w:r w:rsidR="00A07E47" w:rsidRPr="000620A2">
          <w:rPr>
            <w:rStyle w:val="a5"/>
            <w:rFonts w:ascii="Times New Roman" w:hAnsi="Times New Roman" w:cs="Times New Roman"/>
            <w:b w:val="0"/>
            <w:color w:val="auto"/>
            <w:sz w:val="28"/>
            <w:szCs w:val="28"/>
            <w:u w:val="none"/>
          </w:rPr>
          <w:t>Устав АСЕАН</w:t>
        </w:r>
      </w:hyperlink>
      <w:r w:rsidR="00A07E47" w:rsidRPr="000620A2">
        <w:rPr>
          <w:rFonts w:ascii="Times New Roman" w:hAnsi="Times New Roman" w:cs="Times New Roman"/>
          <w:b w:val="0"/>
          <w:color w:val="auto"/>
          <w:sz w:val="28"/>
          <w:szCs w:val="28"/>
        </w:rPr>
        <w:t xml:space="preserve">, определяющий отношения между членами АСЕАН и придающий самой АСЕАН статус международного юридического лица. В том же году 15 января 2007 года в </w:t>
      </w:r>
      <w:hyperlink r:id="rId112" w:tooltip="Себу (провинция)" w:history="1">
        <w:r w:rsidR="00A07E47" w:rsidRPr="000620A2">
          <w:rPr>
            <w:rStyle w:val="a5"/>
            <w:rFonts w:ascii="Times New Roman" w:hAnsi="Times New Roman" w:cs="Times New Roman"/>
            <w:b w:val="0"/>
            <w:color w:val="auto"/>
            <w:sz w:val="28"/>
            <w:szCs w:val="28"/>
            <w:u w:val="none"/>
          </w:rPr>
          <w:t>Себу</w:t>
        </w:r>
      </w:hyperlink>
      <w:r w:rsidR="00A07E47" w:rsidRPr="000620A2">
        <w:rPr>
          <w:rFonts w:ascii="Times New Roman" w:hAnsi="Times New Roman" w:cs="Times New Roman"/>
          <w:b w:val="0"/>
          <w:color w:val="auto"/>
          <w:sz w:val="28"/>
          <w:szCs w:val="28"/>
        </w:rPr>
        <w:t xml:space="preserve"> была подписана «Себуанская декларация о Восточноазиатской энергетической безопасности». Её подписали АСЕАН и другие члены EAS (Австралия, Китайская Народная Республика, Индия, Япония, Новая Зеландия, Южная Корея). Декларация поощряет обеспечение энергетической безопасности путём поисков </w:t>
      </w:r>
      <w:hyperlink r:id="rId113" w:tooltip="Альтернативная энергетика" w:history="1">
        <w:r w:rsidR="00A07E47" w:rsidRPr="000620A2">
          <w:rPr>
            <w:rStyle w:val="a5"/>
            <w:rFonts w:ascii="Times New Roman" w:hAnsi="Times New Roman" w:cs="Times New Roman"/>
            <w:b w:val="0"/>
            <w:color w:val="auto"/>
            <w:sz w:val="28"/>
            <w:szCs w:val="28"/>
            <w:u w:val="none"/>
          </w:rPr>
          <w:t>альтернативных источников энергии</w:t>
        </w:r>
      </w:hyperlink>
      <w:r w:rsidR="00A07E47" w:rsidRPr="000620A2">
        <w:rPr>
          <w:rFonts w:ascii="Times New Roman" w:hAnsi="Times New Roman" w:cs="Times New Roman"/>
          <w:b w:val="0"/>
          <w:color w:val="auto"/>
          <w:sz w:val="28"/>
          <w:szCs w:val="28"/>
        </w:rPr>
        <w:t xml:space="preserve"> </w:t>
      </w:r>
      <w:hyperlink r:id="rId114" w:tooltip="Ископаемое топливо" w:history="1">
        <w:r w:rsidR="00A07E47" w:rsidRPr="000620A2">
          <w:rPr>
            <w:rStyle w:val="a5"/>
            <w:rFonts w:ascii="Times New Roman" w:hAnsi="Times New Roman" w:cs="Times New Roman"/>
            <w:b w:val="0"/>
            <w:color w:val="auto"/>
            <w:sz w:val="28"/>
            <w:szCs w:val="28"/>
            <w:u w:val="none"/>
          </w:rPr>
          <w:t>традиционным видам топлива.</w:t>
        </w:r>
      </w:hyperlink>
      <w:r w:rsidR="00A07E47" w:rsidRPr="003A41B0">
        <w:rPr>
          <w:rFonts w:ascii="Times New Roman" w:hAnsi="Times New Roman" w:cs="Times New Roman"/>
          <w:color w:val="auto"/>
          <w:sz w:val="28"/>
          <w:szCs w:val="28"/>
        </w:rPr>
        <w:t xml:space="preserve"> </w:t>
      </w:r>
    </w:p>
    <w:p w:rsidR="00A07E47" w:rsidRPr="003A41B0" w:rsidRDefault="00A07E47" w:rsidP="003A41B0">
      <w:pPr>
        <w:pStyle w:val="a3"/>
        <w:spacing w:before="0" w:beforeAutospacing="0" w:after="0" w:afterAutospacing="0"/>
        <w:ind w:firstLine="567"/>
        <w:jc w:val="both"/>
        <w:rPr>
          <w:sz w:val="28"/>
          <w:szCs w:val="28"/>
        </w:rPr>
      </w:pPr>
      <w:r w:rsidRPr="003A41B0">
        <w:rPr>
          <w:sz w:val="28"/>
          <w:szCs w:val="28"/>
        </w:rPr>
        <w:t xml:space="preserve">27 февраля 2009 года было подписано соглашение о свободной торговле между региональным блоком АСЕАН, состоящим из 10 стран и </w:t>
      </w:r>
      <w:hyperlink r:id="rId115" w:tooltip="Новая Зеландия" w:history="1">
        <w:r w:rsidRPr="003A41B0">
          <w:rPr>
            <w:rStyle w:val="a5"/>
            <w:color w:val="auto"/>
            <w:sz w:val="28"/>
            <w:szCs w:val="28"/>
            <w:u w:val="none"/>
          </w:rPr>
          <w:t>Новой Зеландии</w:t>
        </w:r>
      </w:hyperlink>
      <w:r w:rsidRPr="003A41B0">
        <w:rPr>
          <w:sz w:val="28"/>
          <w:szCs w:val="28"/>
        </w:rPr>
        <w:t xml:space="preserve"> и её близким партнером </w:t>
      </w:r>
      <w:hyperlink r:id="rId116" w:tooltip="Австралия" w:history="1">
        <w:r w:rsidRPr="003A41B0">
          <w:rPr>
            <w:rStyle w:val="a5"/>
            <w:color w:val="auto"/>
            <w:sz w:val="28"/>
            <w:szCs w:val="28"/>
            <w:u w:val="none"/>
          </w:rPr>
          <w:t>Австралией</w:t>
        </w:r>
      </w:hyperlink>
      <w:r w:rsidRPr="003A41B0">
        <w:rPr>
          <w:sz w:val="28"/>
          <w:szCs w:val="28"/>
        </w:rPr>
        <w:t>, и, как предполагается, это соглашение позволит увеличить совокупный ВВП этих 12 стран более чем на 48 млрд долл. США в течение 2000—2020 гг.</w:t>
      </w:r>
      <w:hyperlink r:id="rId117" w:anchor="cite_note-28" w:history="1">
        <w:r w:rsidRPr="003A41B0">
          <w:rPr>
            <w:rStyle w:val="a5"/>
            <w:color w:val="auto"/>
            <w:sz w:val="28"/>
            <w:szCs w:val="28"/>
            <w:u w:val="none"/>
            <w:vertAlign w:val="superscript"/>
          </w:rPr>
          <w:t>[28]</w:t>
        </w:r>
      </w:hyperlink>
      <w:hyperlink r:id="rId118" w:anchor="cite_note-29" w:history="1">
        <w:r w:rsidRPr="003A41B0">
          <w:rPr>
            <w:rStyle w:val="a5"/>
            <w:color w:val="auto"/>
            <w:sz w:val="28"/>
            <w:szCs w:val="28"/>
            <w:u w:val="none"/>
            <w:vertAlign w:val="superscript"/>
          </w:rPr>
          <w:t>[29]</w:t>
        </w:r>
      </w:hyperlink>
      <w:r w:rsidRPr="003A41B0">
        <w:rPr>
          <w:sz w:val="28"/>
          <w:szCs w:val="28"/>
        </w:rPr>
        <w:t xml:space="preserve"> Члены АСЕАН вместе с </w:t>
      </w:r>
      <w:r w:rsidRPr="003A41B0">
        <w:rPr>
          <w:sz w:val="28"/>
          <w:szCs w:val="28"/>
        </w:rPr>
        <w:lastRenderedPageBreak/>
        <w:t>шестью своими основными торговыми партнерами — Австралией, Китаем, Индией, Японией, Новой Зеландией и Южной Кореей — начали 26-28 февраля 2013 года первый раунд переговоров в Бали (Индонезия), о создании «Всеобъемлющего регионального экономического партнерства».</w:t>
      </w:r>
      <w:hyperlink r:id="rId119" w:anchor="cite_note-ref2013022305-30" w:history="1">
        <w:r w:rsidRPr="003A41B0">
          <w:rPr>
            <w:rStyle w:val="a5"/>
            <w:color w:val="auto"/>
            <w:sz w:val="28"/>
            <w:szCs w:val="28"/>
            <w:u w:val="none"/>
            <w:vertAlign w:val="superscript"/>
          </w:rPr>
          <w:t>[30]</w:t>
        </w:r>
      </w:hyperlink>
      <w:r w:rsidRPr="003A41B0">
        <w:rPr>
          <w:sz w:val="28"/>
          <w:szCs w:val="28"/>
        </w:rPr>
        <w:t xml:space="preserve"> </w:t>
      </w:r>
    </w:p>
    <w:p w:rsidR="00A07E47" w:rsidRPr="003A41B0" w:rsidRDefault="0032230E" w:rsidP="003A41B0">
      <w:pPr>
        <w:pStyle w:val="2"/>
        <w:spacing w:before="0" w:line="240" w:lineRule="auto"/>
        <w:ind w:firstLine="567"/>
        <w:jc w:val="both"/>
        <w:rPr>
          <w:rFonts w:ascii="Times New Roman" w:hAnsi="Times New Roman" w:cs="Times New Roman"/>
          <w:color w:val="auto"/>
          <w:sz w:val="28"/>
          <w:szCs w:val="28"/>
        </w:rPr>
      </w:pPr>
      <w:r>
        <w:rPr>
          <w:rStyle w:val="mw-headline"/>
          <w:rFonts w:ascii="Times New Roman" w:hAnsi="Times New Roman" w:cs="Times New Roman"/>
          <w:color w:val="auto"/>
          <w:sz w:val="28"/>
          <w:szCs w:val="28"/>
        </w:rPr>
        <w:t xml:space="preserve">4. </w:t>
      </w:r>
      <w:r w:rsidR="00A07E47" w:rsidRPr="003A41B0">
        <w:rPr>
          <w:rStyle w:val="mw-headline"/>
          <w:rFonts w:ascii="Times New Roman" w:hAnsi="Times New Roman" w:cs="Times New Roman"/>
          <w:color w:val="auto"/>
          <w:sz w:val="28"/>
          <w:szCs w:val="28"/>
        </w:rPr>
        <w:t>Основные документы</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20" w:tooltip="Декларация АСЕАН (страница отсутствует)" w:history="1">
        <w:r w:rsidR="00A07E47" w:rsidRPr="003A41B0">
          <w:rPr>
            <w:rStyle w:val="a5"/>
            <w:rFonts w:ascii="Times New Roman" w:hAnsi="Times New Roman" w:cs="Times New Roman"/>
            <w:color w:val="auto"/>
            <w:sz w:val="28"/>
            <w:szCs w:val="28"/>
            <w:u w:val="none"/>
          </w:rPr>
          <w:t>Декларация АСЕАН</w:t>
        </w:r>
      </w:hyperlink>
      <w:r w:rsidR="00A07E47" w:rsidRPr="003A41B0">
        <w:rPr>
          <w:rFonts w:ascii="Times New Roman" w:hAnsi="Times New Roman" w:cs="Times New Roman"/>
          <w:sz w:val="28"/>
          <w:szCs w:val="28"/>
        </w:rPr>
        <w:t xml:space="preserve"> (1967). Образующий документ, установивший цели организации (см. выше).</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21" w:tooltip="Декларация о зоне мира, свободы и нейтралитета в Юго-Восточной Азии (страница отсутствует)" w:history="1">
        <w:r w:rsidR="00A07E47" w:rsidRPr="003A41B0">
          <w:rPr>
            <w:rStyle w:val="a5"/>
            <w:rFonts w:ascii="Times New Roman" w:hAnsi="Times New Roman" w:cs="Times New Roman"/>
            <w:color w:val="auto"/>
            <w:sz w:val="28"/>
            <w:szCs w:val="28"/>
            <w:u w:val="none"/>
          </w:rPr>
          <w:t>Декларация о зоне мира, свободы и нейтралитета в Юго-Восточной Азии</w:t>
        </w:r>
      </w:hyperlink>
      <w:r w:rsidR="00A07E47" w:rsidRPr="003A41B0">
        <w:rPr>
          <w:rFonts w:ascii="Times New Roman" w:hAnsi="Times New Roman" w:cs="Times New Roman"/>
          <w:sz w:val="28"/>
          <w:szCs w:val="28"/>
        </w:rPr>
        <w:t xml:space="preserve"> (1971) (Куала-Лумпурская декларация). В ней заявлялось, что нейтральность региона являет собой «желанную цель».</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22" w:tooltip="Договор о дружбе и сотрудничестве(АСЕАН) (страница отсутствует)" w:history="1">
        <w:r w:rsidR="00A07E47" w:rsidRPr="003A41B0">
          <w:rPr>
            <w:rStyle w:val="a5"/>
            <w:rFonts w:ascii="Times New Roman" w:hAnsi="Times New Roman" w:cs="Times New Roman"/>
            <w:color w:val="auto"/>
            <w:sz w:val="28"/>
            <w:szCs w:val="28"/>
            <w:u w:val="none"/>
          </w:rPr>
          <w:t>Договор о дружбе и сотрудничестве</w:t>
        </w:r>
      </w:hyperlink>
      <w:r w:rsidR="00A07E47" w:rsidRPr="003A41B0">
        <w:rPr>
          <w:rFonts w:ascii="Times New Roman" w:hAnsi="Times New Roman" w:cs="Times New Roman"/>
          <w:sz w:val="28"/>
          <w:szCs w:val="28"/>
        </w:rPr>
        <w:t xml:space="preserve"> (Treaty on amity and Cooperation, TAC) (1976). В этом договоре страны договорились о принципах взаимоотношений друг с другом, а именно: взаимное уважение независимости, суверенитета, равенства, территориальной целостности и национальной идентичности каждой нации, право на невмешательство во внутренние дела государства, отказ от методов принуждения в международных отношениях, разрешения конфликтов мирным путём и пр. Договор принят в связи с уменьшением напряжённости в регионе после окончания </w:t>
      </w:r>
      <w:hyperlink r:id="rId123" w:tooltip="Вторая Индокитайская война" w:history="1">
        <w:r w:rsidR="00A07E47" w:rsidRPr="003A41B0">
          <w:rPr>
            <w:rStyle w:val="a5"/>
            <w:rFonts w:ascii="Times New Roman" w:hAnsi="Times New Roman" w:cs="Times New Roman"/>
            <w:color w:val="auto"/>
            <w:sz w:val="28"/>
            <w:szCs w:val="28"/>
            <w:u w:val="none"/>
          </w:rPr>
          <w:t>Второй индокитайской войны</w:t>
        </w:r>
      </w:hyperlink>
      <w:r w:rsidR="00A07E47" w:rsidRPr="003A41B0">
        <w:rPr>
          <w:rFonts w:ascii="Times New Roman" w:hAnsi="Times New Roman" w:cs="Times New Roman"/>
          <w:sz w:val="28"/>
          <w:szCs w:val="28"/>
        </w:rPr>
        <w:t>.</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24" w:tooltip="Манильская декларация (страница отсутствует)" w:history="1">
        <w:r w:rsidR="00A07E47" w:rsidRPr="003A41B0">
          <w:rPr>
            <w:rStyle w:val="a5"/>
            <w:rFonts w:ascii="Times New Roman" w:hAnsi="Times New Roman" w:cs="Times New Roman"/>
            <w:color w:val="auto"/>
            <w:sz w:val="28"/>
            <w:szCs w:val="28"/>
            <w:u w:val="none"/>
          </w:rPr>
          <w:t>Манильская декларация</w:t>
        </w:r>
      </w:hyperlink>
      <w:r w:rsidR="00A07E47" w:rsidRPr="003A41B0">
        <w:rPr>
          <w:rFonts w:ascii="Times New Roman" w:hAnsi="Times New Roman" w:cs="Times New Roman"/>
          <w:sz w:val="28"/>
          <w:szCs w:val="28"/>
        </w:rPr>
        <w:t xml:space="preserve">, с которой выступили страны АСЕАН в 1992 году, призывала все стороны, вовлечённые в территориальные споры о принадлежности </w:t>
      </w:r>
      <w:hyperlink r:id="rId125" w:tooltip="Парасельские острова" w:history="1">
        <w:r w:rsidR="00A07E47" w:rsidRPr="003A41B0">
          <w:rPr>
            <w:rStyle w:val="a5"/>
            <w:rFonts w:ascii="Times New Roman" w:hAnsi="Times New Roman" w:cs="Times New Roman"/>
            <w:color w:val="auto"/>
            <w:sz w:val="28"/>
            <w:szCs w:val="28"/>
            <w:u w:val="none"/>
          </w:rPr>
          <w:t>Парасельских островов</w:t>
        </w:r>
      </w:hyperlink>
      <w:r w:rsidR="00A07E47" w:rsidRPr="003A41B0">
        <w:rPr>
          <w:rFonts w:ascii="Times New Roman" w:hAnsi="Times New Roman" w:cs="Times New Roman"/>
          <w:sz w:val="28"/>
          <w:szCs w:val="28"/>
        </w:rPr>
        <w:t xml:space="preserve"> и </w:t>
      </w:r>
      <w:hyperlink r:id="rId126" w:tooltip="Спратли острова" w:history="1">
        <w:r w:rsidR="00A07E47" w:rsidRPr="003A41B0">
          <w:rPr>
            <w:rStyle w:val="a5"/>
            <w:rFonts w:ascii="Times New Roman" w:hAnsi="Times New Roman" w:cs="Times New Roman"/>
            <w:color w:val="auto"/>
            <w:sz w:val="28"/>
            <w:szCs w:val="28"/>
            <w:u w:val="none"/>
          </w:rPr>
          <w:t>островов Спратли</w:t>
        </w:r>
      </w:hyperlink>
      <w:r w:rsidR="00A07E47" w:rsidRPr="003A41B0">
        <w:rPr>
          <w:rFonts w:ascii="Times New Roman" w:hAnsi="Times New Roman" w:cs="Times New Roman"/>
          <w:sz w:val="28"/>
          <w:szCs w:val="28"/>
        </w:rPr>
        <w:t xml:space="preserve">, ограничиться </w:t>
      </w:r>
      <w:hyperlink r:id="rId127" w:tooltip="Мирное разрешение международных споров" w:history="1">
        <w:r w:rsidR="00A07E47" w:rsidRPr="003A41B0">
          <w:rPr>
            <w:rStyle w:val="a5"/>
            <w:rFonts w:ascii="Times New Roman" w:hAnsi="Times New Roman" w:cs="Times New Roman"/>
            <w:color w:val="auto"/>
            <w:sz w:val="28"/>
            <w:szCs w:val="28"/>
            <w:u w:val="none"/>
          </w:rPr>
          <w:t>мирными средствами</w:t>
        </w:r>
      </w:hyperlink>
      <w:r w:rsidR="00A07E47" w:rsidRPr="003A41B0">
        <w:rPr>
          <w:rFonts w:ascii="Times New Roman" w:hAnsi="Times New Roman" w:cs="Times New Roman"/>
          <w:sz w:val="28"/>
          <w:szCs w:val="28"/>
        </w:rPr>
        <w:t xml:space="preserve"> в урегулировании спорных вопросов.</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28" w:tooltip="Договор о создании в Юго-Восточной Азии зоны, свободной от ядерного оружия" w:history="1">
        <w:r w:rsidR="00A07E47" w:rsidRPr="003A41B0">
          <w:rPr>
            <w:rStyle w:val="a5"/>
            <w:rFonts w:ascii="Times New Roman" w:hAnsi="Times New Roman" w:cs="Times New Roman"/>
            <w:color w:val="auto"/>
            <w:sz w:val="28"/>
            <w:szCs w:val="28"/>
            <w:u w:val="none"/>
          </w:rPr>
          <w:t>Договор о создании в Юго-Восточной Азии зоны, свободной от ядерного оружия</w:t>
        </w:r>
      </w:hyperlink>
      <w:r w:rsidR="00A07E47" w:rsidRPr="003A41B0">
        <w:rPr>
          <w:rFonts w:ascii="Times New Roman" w:hAnsi="Times New Roman" w:cs="Times New Roman"/>
          <w:sz w:val="28"/>
          <w:szCs w:val="28"/>
        </w:rPr>
        <w:t xml:space="preserve"> (Бангкокский договор) (1995). Этот договор является логичным продолжением Куала-Лумпурской декларации.</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29" w:tooltip="Декларация о совместных действиях по противодействию терроризму (страница отсутствует)" w:history="1">
        <w:r w:rsidR="00A07E47" w:rsidRPr="003A41B0">
          <w:rPr>
            <w:rStyle w:val="a5"/>
            <w:rFonts w:ascii="Times New Roman" w:hAnsi="Times New Roman" w:cs="Times New Roman"/>
            <w:color w:val="auto"/>
            <w:sz w:val="28"/>
            <w:szCs w:val="28"/>
            <w:u w:val="none"/>
          </w:rPr>
          <w:t>Декларация о совместных действиях по противодействию терроризму</w:t>
        </w:r>
      </w:hyperlink>
      <w:r w:rsidR="00A07E47" w:rsidRPr="003A41B0">
        <w:rPr>
          <w:rFonts w:ascii="Times New Roman" w:hAnsi="Times New Roman" w:cs="Times New Roman"/>
          <w:sz w:val="28"/>
          <w:szCs w:val="28"/>
        </w:rPr>
        <w:t xml:space="preserve"> принята в </w:t>
      </w:r>
      <w:hyperlink r:id="rId130" w:tooltip="Бруней" w:history="1">
        <w:r w:rsidR="00A07E47" w:rsidRPr="003A41B0">
          <w:rPr>
            <w:rStyle w:val="a5"/>
            <w:rFonts w:ascii="Times New Roman" w:hAnsi="Times New Roman" w:cs="Times New Roman"/>
            <w:color w:val="auto"/>
            <w:sz w:val="28"/>
            <w:szCs w:val="28"/>
            <w:u w:val="none"/>
          </w:rPr>
          <w:t>Брунее</w:t>
        </w:r>
      </w:hyperlink>
      <w:r w:rsidR="00A07E47" w:rsidRPr="003A41B0">
        <w:rPr>
          <w:rFonts w:ascii="Times New Roman" w:hAnsi="Times New Roman" w:cs="Times New Roman"/>
          <w:sz w:val="28"/>
          <w:szCs w:val="28"/>
        </w:rPr>
        <w:t xml:space="preserve"> в ноябре 2001 года. В документе выражается решимость активизировать совместные и индивидуальные усилия стран АСЕАН по предотвращению, противодействию и пресечению деятельности террористических групп в регионе.</w:t>
      </w:r>
    </w:p>
    <w:p w:rsidR="00A07E47" w:rsidRPr="003A41B0" w:rsidRDefault="00E2662F" w:rsidP="00F26379">
      <w:pPr>
        <w:numPr>
          <w:ilvl w:val="0"/>
          <w:numId w:val="26"/>
        </w:numPr>
        <w:tabs>
          <w:tab w:val="clear" w:pos="720"/>
          <w:tab w:val="num" w:pos="0"/>
        </w:tabs>
        <w:spacing w:after="0" w:line="240" w:lineRule="auto"/>
        <w:ind w:left="0" w:firstLine="567"/>
        <w:jc w:val="both"/>
        <w:rPr>
          <w:rFonts w:ascii="Times New Roman" w:hAnsi="Times New Roman" w:cs="Times New Roman"/>
          <w:sz w:val="28"/>
          <w:szCs w:val="28"/>
        </w:rPr>
      </w:pPr>
      <w:hyperlink r:id="rId131" w:tooltip="Устав АСЕАН" w:history="1">
        <w:r w:rsidR="00A07E47" w:rsidRPr="003A41B0">
          <w:rPr>
            <w:rStyle w:val="a5"/>
            <w:rFonts w:ascii="Times New Roman" w:hAnsi="Times New Roman" w:cs="Times New Roman"/>
            <w:color w:val="auto"/>
            <w:sz w:val="28"/>
            <w:szCs w:val="28"/>
            <w:u w:val="none"/>
          </w:rPr>
          <w:t>Устав АСЕАН</w:t>
        </w:r>
      </w:hyperlink>
      <w:r w:rsidR="00A07E47" w:rsidRPr="003A41B0">
        <w:rPr>
          <w:rFonts w:ascii="Times New Roman" w:hAnsi="Times New Roman" w:cs="Times New Roman"/>
          <w:sz w:val="28"/>
          <w:szCs w:val="28"/>
        </w:rPr>
        <w:t>. Подписан на саммите АСЕАН в Сингапуре в 2007 г., в настоящее время</w:t>
      </w:r>
      <w:r w:rsidR="00A07E47" w:rsidRPr="003A41B0">
        <w:rPr>
          <w:rFonts w:ascii="Times New Roman" w:hAnsi="Times New Roman" w:cs="Times New Roman"/>
          <w:sz w:val="28"/>
          <w:szCs w:val="28"/>
          <w:vertAlign w:val="superscript"/>
        </w:rPr>
        <w:t>[</w:t>
      </w:r>
      <w:hyperlink r:id="rId132" w:tooltip="Википедия:Авторитетные источники" w:history="1">
        <w:r w:rsidR="00A07E47" w:rsidRPr="003A41B0">
          <w:rPr>
            <w:rStyle w:val="a5"/>
            <w:rFonts w:ascii="Times New Roman" w:hAnsi="Times New Roman" w:cs="Times New Roman"/>
            <w:i/>
            <w:iCs/>
            <w:color w:val="auto"/>
            <w:sz w:val="28"/>
            <w:szCs w:val="28"/>
            <w:u w:val="none"/>
            <w:vertAlign w:val="superscript"/>
          </w:rPr>
          <w:t>уточнить</w:t>
        </w:r>
      </w:hyperlink>
      <w:r w:rsidR="00A07E47" w:rsidRPr="003A41B0">
        <w:rPr>
          <w:rFonts w:ascii="Times New Roman" w:hAnsi="Times New Roman" w:cs="Times New Roman"/>
          <w:sz w:val="28"/>
          <w:szCs w:val="28"/>
          <w:vertAlign w:val="superscript"/>
        </w:rPr>
        <w:t>]</w:t>
      </w:r>
      <w:r w:rsidR="00A07E47" w:rsidRPr="003A41B0">
        <w:rPr>
          <w:rFonts w:ascii="Times New Roman" w:hAnsi="Times New Roman" w:cs="Times New Roman"/>
          <w:sz w:val="28"/>
          <w:szCs w:val="28"/>
        </w:rPr>
        <w:t xml:space="preserve"> находится на стадии ратификации странами-членами.</w:t>
      </w:r>
    </w:p>
    <w:p w:rsidR="0032230E" w:rsidRPr="00346189" w:rsidRDefault="0032230E" w:rsidP="0032230E">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32230E" w:rsidRPr="00F8412B" w:rsidRDefault="0032230E" w:rsidP="00F26379">
      <w:pPr>
        <w:pStyle w:val="af2"/>
        <w:numPr>
          <w:ilvl w:val="0"/>
          <w:numId w:val="3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F8412B">
        <w:rPr>
          <w:rFonts w:ascii="Times New Roman" w:hAnsi="Times New Roman" w:cs="Times New Roman"/>
          <w:bCs/>
          <w:sz w:val="28"/>
          <w:szCs w:val="28"/>
        </w:rPr>
        <w:t xml:space="preserve">Расскажите о целях создания </w:t>
      </w:r>
      <w:r w:rsidR="008068A5" w:rsidRPr="003A41B0">
        <w:rPr>
          <w:rFonts w:ascii="Times New Roman" w:hAnsi="Times New Roman" w:cs="Times New Roman"/>
          <w:sz w:val="28"/>
          <w:szCs w:val="28"/>
        </w:rPr>
        <w:t>АСЕАН</w:t>
      </w:r>
    </w:p>
    <w:p w:rsidR="0032230E" w:rsidRPr="00F8412B" w:rsidRDefault="0032230E" w:rsidP="00F26379">
      <w:pPr>
        <w:pStyle w:val="af2"/>
        <w:numPr>
          <w:ilvl w:val="0"/>
          <w:numId w:val="32"/>
        </w:numPr>
        <w:tabs>
          <w:tab w:val="left" w:pos="0"/>
          <w:tab w:val="left" w:pos="709"/>
          <w:tab w:val="left" w:pos="851"/>
        </w:tabs>
        <w:spacing w:after="0" w:line="240" w:lineRule="auto"/>
        <w:ind w:left="0" w:right="283" w:firstLine="567"/>
        <w:jc w:val="both"/>
        <w:rPr>
          <w:rStyle w:val="a6"/>
          <w:rFonts w:ascii="Times New Roman" w:hAnsi="Times New Roman" w:cs="Times New Roman"/>
          <w:bCs w:val="0"/>
          <w:sz w:val="28"/>
          <w:szCs w:val="28"/>
        </w:rPr>
      </w:pPr>
      <w:r w:rsidRPr="00F8412B">
        <w:rPr>
          <w:rFonts w:ascii="Times New Roman" w:hAnsi="Times New Roman" w:cs="Times New Roman"/>
          <w:bCs/>
          <w:sz w:val="28"/>
          <w:szCs w:val="28"/>
        </w:rPr>
        <w:t xml:space="preserve">Какие объекты стандартизации попадают под сферу деятельности </w:t>
      </w:r>
      <w:r w:rsidR="008068A5" w:rsidRPr="003A41B0">
        <w:rPr>
          <w:rFonts w:ascii="Times New Roman" w:hAnsi="Times New Roman" w:cs="Times New Roman"/>
          <w:sz w:val="28"/>
          <w:szCs w:val="28"/>
        </w:rPr>
        <w:t>АСЕАН</w:t>
      </w:r>
      <w:r w:rsidRPr="00F8412B">
        <w:rPr>
          <w:rFonts w:ascii="Times New Roman" w:hAnsi="Times New Roman" w:cs="Times New Roman"/>
          <w:sz w:val="28"/>
          <w:szCs w:val="28"/>
        </w:rPr>
        <w:t>?</w:t>
      </w:r>
    </w:p>
    <w:p w:rsidR="0032230E" w:rsidRPr="00F8412B" w:rsidRDefault="0032230E" w:rsidP="00F26379">
      <w:pPr>
        <w:pStyle w:val="af2"/>
        <w:numPr>
          <w:ilvl w:val="0"/>
          <w:numId w:val="32"/>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sidRPr="00F8412B">
        <w:rPr>
          <w:rFonts w:ascii="Times New Roman" w:hAnsi="Times New Roman" w:cs="Times New Roman"/>
          <w:bCs/>
          <w:sz w:val="28"/>
          <w:szCs w:val="28"/>
        </w:rPr>
        <w:t xml:space="preserve">Расскажите о процедуре гармонизации стандартов </w:t>
      </w:r>
      <w:r w:rsidR="008068A5" w:rsidRPr="003A41B0">
        <w:rPr>
          <w:rFonts w:ascii="Times New Roman" w:hAnsi="Times New Roman" w:cs="Times New Roman"/>
          <w:sz w:val="28"/>
          <w:szCs w:val="28"/>
        </w:rPr>
        <w:t>АСЕАН</w:t>
      </w:r>
      <w:r w:rsidRPr="00F8412B">
        <w:rPr>
          <w:rFonts w:ascii="Times New Roman" w:hAnsi="Times New Roman" w:cs="Times New Roman"/>
          <w:sz w:val="28"/>
          <w:szCs w:val="28"/>
        </w:rPr>
        <w:t xml:space="preserve"> с международными стандартами ИСО</w:t>
      </w:r>
    </w:p>
    <w:p w:rsidR="0032230E" w:rsidRPr="00F8412B" w:rsidRDefault="0032230E" w:rsidP="00F26379">
      <w:pPr>
        <w:pStyle w:val="af2"/>
        <w:numPr>
          <w:ilvl w:val="0"/>
          <w:numId w:val="32"/>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F8412B">
        <w:rPr>
          <w:rFonts w:ascii="Times New Roman" w:hAnsi="Times New Roman" w:cs="Times New Roman"/>
          <w:sz w:val="28"/>
          <w:szCs w:val="28"/>
        </w:rPr>
        <w:t xml:space="preserve">Организационная структура </w:t>
      </w:r>
      <w:r w:rsidR="008068A5" w:rsidRPr="003A41B0">
        <w:rPr>
          <w:rFonts w:ascii="Times New Roman" w:hAnsi="Times New Roman" w:cs="Times New Roman"/>
          <w:sz w:val="28"/>
          <w:szCs w:val="28"/>
        </w:rPr>
        <w:t>АСЕАН</w:t>
      </w:r>
    </w:p>
    <w:p w:rsidR="00F41966" w:rsidRPr="003158D6" w:rsidRDefault="00F41966" w:rsidP="0032230E">
      <w:pPr>
        <w:spacing w:after="0" w:line="240" w:lineRule="auto"/>
        <w:ind w:left="-426" w:right="283" w:firstLine="710"/>
        <w:jc w:val="center"/>
        <w:rPr>
          <w:rFonts w:ascii="Times New Roman" w:hAnsi="Times New Roman" w:cs="Times New Roman"/>
          <w:b/>
          <w:sz w:val="24"/>
          <w:szCs w:val="24"/>
        </w:rPr>
      </w:pPr>
    </w:p>
    <w:p w:rsidR="00F41966" w:rsidRPr="003158D6" w:rsidRDefault="00F41966" w:rsidP="008C50CB">
      <w:pPr>
        <w:spacing w:after="0" w:line="240" w:lineRule="auto"/>
        <w:ind w:left="-426" w:right="283" w:firstLine="710"/>
        <w:jc w:val="both"/>
        <w:rPr>
          <w:rFonts w:ascii="Times New Roman" w:hAnsi="Times New Roman" w:cs="Times New Roman"/>
          <w:b/>
          <w:sz w:val="24"/>
          <w:szCs w:val="24"/>
        </w:rPr>
      </w:pPr>
    </w:p>
    <w:p w:rsidR="00F41966" w:rsidRPr="003158D6" w:rsidRDefault="00F41966" w:rsidP="008C50CB">
      <w:pPr>
        <w:spacing w:after="0" w:line="240" w:lineRule="auto"/>
        <w:ind w:left="-426" w:right="283" w:firstLine="710"/>
        <w:jc w:val="both"/>
        <w:rPr>
          <w:rFonts w:ascii="Times New Roman" w:hAnsi="Times New Roman" w:cs="Times New Roman"/>
          <w:b/>
          <w:sz w:val="24"/>
          <w:szCs w:val="24"/>
        </w:rPr>
      </w:pPr>
    </w:p>
    <w:p w:rsidR="001112D8" w:rsidRPr="003158D6" w:rsidRDefault="001112D8" w:rsidP="008C50CB">
      <w:pPr>
        <w:spacing w:after="0" w:line="240" w:lineRule="auto"/>
        <w:ind w:left="-426" w:right="283" w:firstLine="710"/>
        <w:jc w:val="both"/>
        <w:rPr>
          <w:rFonts w:ascii="Times New Roman" w:hAnsi="Times New Roman" w:cs="Times New Roman"/>
          <w:b/>
          <w:sz w:val="24"/>
          <w:szCs w:val="24"/>
        </w:rPr>
      </w:pPr>
    </w:p>
    <w:p w:rsidR="00FD4D45" w:rsidRPr="008068A5" w:rsidRDefault="00FC67E8" w:rsidP="00F41966">
      <w:pPr>
        <w:spacing w:after="0" w:line="240" w:lineRule="auto"/>
        <w:ind w:left="-426" w:right="283" w:firstLine="710"/>
        <w:jc w:val="center"/>
        <w:rPr>
          <w:rFonts w:ascii="Times New Roman" w:hAnsi="Times New Roman" w:cs="Times New Roman"/>
          <w:b/>
          <w:sz w:val="28"/>
          <w:szCs w:val="28"/>
        </w:rPr>
      </w:pPr>
      <w:r w:rsidRPr="008068A5">
        <w:rPr>
          <w:rFonts w:ascii="Times New Roman" w:hAnsi="Times New Roman" w:cs="Times New Roman"/>
          <w:b/>
          <w:sz w:val="28"/>
          <w:szCs w:val="28"/>
        </w:rPr>
        <w:lastRenderedPageBreak/>
        <w:t>Лекция 14</w:t>
      </w:r>
    </w:p>
    <w:p w:rsidR="007C04ED" w:rsidRPr="008068A5" w:rsidRDefault="007C04ED" w:rsidP="008C50CB">
      <w:pPr>
        <w:spacing w:after="0" w:line="240" w:lineRule="auto"/>
        <w:ind w:left="-426" w:right="283" w:firstLine="710"/>
        <w:jc w:val="both"/>
        <w:rPr>
          <w:rFonts w:ascii="Times New Roman" w:hAnsi="Times New Roman" w:cs="Times New Roman"/>
          <w:b/>
          <w:sz w:val="28"/>
          <w:szCs w:val="28"/>
        </w:rPr>
      </w:pPr>
    </w:p>
    <w:p w:rsidR="008C2300" w:rsidRPr="008068A5" w:rsidRDefault="00FD4D45" w:rsidP="00FC67E8">
      <w:pPr>
        <w:spacing w:after="0" w:line="240" w:lineRule="auto"/>
        <w:ind w:right="283" w:firstLine="567"/>
        <w:rPr>
          <w:rFonts w:ascii="Times New Roman" w:hAnsi="Times New Roman" w:cs="Times New Roman"/>
          <w:b/>
          <w:sz w:val="28"/>
          <w:szCs w:val="28"/>
        </w:rPr>
      </w:pPr>
      <w:r w:rsidRPr="008068A5">
        <w:rPr>
          <w:rFonts w:ascii="Times New Roman" w:hAnsi="Times New Roman" w:cs="Times New Roman"/>
          <w:b/>
          <w:sz w:val="28"/>
          <w:szCs w:val="28"/>
        </w:rPr>
        <w:t>Тема:</w:t>
      </w:r>
      <w:r w:rsidR="00FC67E8" w:rsidRPr="008068A5">
        <w:rPr>
          <w:rFonts w:ascii="Times New Roman" w:hAnsi="Times New Roman" w:cs="Times New Roman"/>
          <w:b/>
          <w:sz w:val="28"/>
          <w:szCs w:val="28"/>
        </w:rPr>
        <w:t xml:space="preserve"> Панамериканский комитет стандартов (КОПАНТ)</w:t>
      </w:r>
    </w:p>
    <w:p w:rsidR="00FD4D45" w:rsidRPr="003158D6" w:rsidRDefault="00FD4D45" w:rsidP="008C50CB">
      <w:pPr>
        <w:spacing w:after="0" w:line="240" w:lineRule="auto"/>
        <w:ind w:left="-426" w:right="283" w:firstLine="710"/>
        <w:jc w:val="both"/>
        <w:rPr>
          <w:rFonts w:ascii="Times New Roman" w:hAnsi="Times New Roman" w:cs="Times New Roman"/>
          <w:sz w:val="24"/>
          <w:szCs w:val="24"/>
        </w:rPr>
      </w:pPr>
    </w:p>
    <w:p w:rsidR="00FD4D45" w:rsidRPr="008068A5" w:rsidRDefault="00FD4D45" w:rsidP="008068A5">
      <w:pPr>
        <w:spacing w:after="0" w:line="240" w:lineRule="auto"/>
        <w:ind w:right="283" w:firstLine="567"/>
        <w:jc w:val="both"/>
        <w:rPr>
          <w:rFonts w:ascii="Times New Roman" w:hAnsi="Times New Roman" w:cs="Times New Roman"/>
          <w:b/>
          <w:sz w:val="28"/>
          <w:szCs w:val="28"/>
        </w:rPr>
      </w:pPr>
      <w:r w:rsidRPr="008068A5">
        <w:rPr>
          <w:rFonts w:ascii="Times New Roman" w:hAnsi="Times New Roman" w:cs="Times New Roman"/>
          <w:b/>
          <w:sz w:val="28"/>
          <w:szCs w:val="28"/>
        </w:rPr>
        <w:t xml:space="preserve">План: </w:t>
      </w:r>
    </w:p>
    <w:p w:rsidR="008068A5" w:rsidRPr="008068A5" w:rsidRDefault="008068A5" w:rsidP="008068A5">
      <w:pPr>
        <w:spacing w:after="0" w:line="240" w:lineRule="auto"/>
        <w:ind w:right="-1" w:firstLine="567"/>
        <w:jc w:val="both"/>
        <w:rPr>
          <w:rFonts w:ascii="Times New Roman" w:hAnsi="Times New Roman" w:cs="Times New Roman"/>
          <w:sz w:val="28"/>
          <w:szCs w:val="28"/>
        </w:rPr>
      </w:pPr>
      <w:r w:rsidRPr="008068A5">
        <w:rPr>
          <w:rFonts w:ascii="Times New Roman" w:eastAsia="Times New Roman" w:hAnsi="Times New Roman" w:cs="Times New Roman"/>
          <w:kern w:val="36"/>
          <w:sz w:val="28"/>
          <w:szCs w:val="28"/>
          <w:bdr w:val="none" w:sz="0" w:space="0" w:color="auto" w:frame="1"/>
          <w:lang w:eastAsia="ru-RU"/>
        </w:rPr>
        <w:t xml:space="preserve">1. История и развитие </w:t>
      </w:r>
      <w:r w:rsidRPr="008068A5">
        <w:rPr>
          <w:rFonts w:ascii="Times New Roman" w:hAnsi="Times New Roman" w:cs="Times New Roman"/>
          <w:sz w:val="28"/>
          <w:szCs w:val="28"/>
        </w:rPr>
        <w:t>Панамериканского комитета стандартов КОПАНТ</w:t>
      </w:r>
    </w:p>
    <w:p w:rsidR="008068A5" w:rsidRPr="008068A5" w:rsidRDefault="008068A5" w:rsidP="008068A5">
      <w:pPr>
        <w:spacing w:after="0" w:line="240" w:lineRule="auto"/>
        <w:ind w:right="-1" w:firstLine="567"/>
        <w:jc w:val="both"/>
        <w:rPr>
          <w:rFonts w:ascii="Times New Roman" w:hAnsi="Times New Roman" w:cs="Times New Roman"/>
          <w:sz w:val="28"/>
          <w:szCs w:val="28"/>
        </w:rPr>
      </w:pPr>
      <w:r w:rsidRPr="008068A5">
        <w:rPr>
          <w:rFonts w:ascii="Times New Roman" w:hAnsi="Times New Roman" w:cs="Times New Roman"/>
          <w:sz w:val="28"/>
          <w:szCs w:val="28"/>
        </w:rPr>
        <w:t>2. Объекты стандартизации КОПАНТ</w:t>
      </w:r>
    </w:p>
    <w:p w:rsidR="008068A5" w:rsidRPr="008068A5" w:rsidRDefault="008068A5" w:rsidP="008068A5">
      <w:pPr>
        <w:spacing w:after="0" w:line="240" w:lineRule="auto"/>
        <w:ind w:right="-1" w:firstLine="567"/>
        <w:jc w:val="both"/>
        <w:rPr>
          <w:rFonts w:ascii="Times New Roman" w:hAnsi="Times New Roman" w:cs="Times New Roman"/>
          <w:sz w:val="28"/>
          <w:szCs w:val="28"/>
        </w:rPr>
      </w:pPr>
      <w:r w:rsidRPr="008068A5">
        <w:rPr>
          <w:rFonts w:ascii="Times New Roman" w:hAnsi="Times New Roman" w:cs="Times New Roman"/>
          <w:sz w:val="28"/>
          <w:szCs w:val="28"/>
        </w:rPr>
        <w:t xml:space="preserve">3. Особенности работы КОПАНТ  в </w:t>
      </w:r>
      <w:r w:rsidRPr="008068A5">
        <w:rPr>
          <w:rFonts w:ascii="Times New Roman" w:eastAsia="Times New Roman" w:hAnsi="Times New Roman" w:cs="Times New Roman"/>
          <w:kern w:val="36"/>
          <w:sz w:val="28"/>
          <w:szCs w:val="28"/>
          <w:bdr w:val="none" w:sz="0" w:space="0" w:color="auto" w:frame="1"/>
          <w:lang w:eastAsia="ru-RU"/>
        </w:rPr>
        <w:t>р</w:t>
      </w:r>
      <w:r w:rsidRPr="008068A5">
        <w:rPr>
          <w:rFonts w:ascii="Times New Roman" w:hAnsi="Times New Roman" w:cs="Times New Roman"/>
          <w:sz w:val="28"/>
          <w:szCs w:val="28"/>
        </w:rPr>
        <w:t>егиональной стандартизации</w:t>
      </w:r>
    </w:p>
    <w:p w:rsidR="008068A5" w:rsidRPr="008068A5" w:rsidRDefault="008068A5" w:rsidP="008068A5">
      <w:pPr>
        <w:spacing w:after="0" w:line="240" w:lineRule="auto"/>
        <w:ind w:right="-1" w:firstLine="567"/>
        <w:jc w:val="both"/>
        <w:rPr>
          <w:rFonts w:ascii="Times New Roman" w:hAnsi="Times New Roman" w:cs="Times New Roman"/>
          <w:sz w:val="28"/>
          <w:szCs w:val="28"/>
        </w:rPr>
      </w:pPr>
      <w:r w:rsidRPr="008068A5">
        <w:rPr>
          <w:rFonts w:ascii="Times New Roman" w:hAnsi="Times New Roman" w:cs="Times New Roman"/>
          <w:sz w:val="28"/>
          <w:szCs w:val="28"/>
        </w:rPr>
        <w:t xml:space="preserve">4. Взаимодействие </w:t>
      </w:r>
      <w:r w:rsidRPr="008068A5">
        <w:rPr>
          <w:rFonts w:ascii="Times New Roman" w:eastAsia="Times New Roman" w:hAnsi="Times New Roman" w:cs="Times New Roman"/>
          <w:kern w:val="36"/>
          <w:sz w:val="28"/>
          <w:szCs w:val="28"/>
          <w:bdr w:val="none" w:sz="0" w:space="0" w:color="auto" w:frame="1"/>
          <w:lang w:eastAsia="ru-RU"/>
        </w:rPr>
        <w:t>р</w:t>
      </w:r>
      <w:r w:rsidRPr="008068A5">
        <w:rPr>
          <w:rFonts w:ascii="Times New Roman" w:hAnsi="Times New Roman" w:cs="Times New Roman"/>
          <w:sz w:val="28"/>
          <w:szCs w:val="28"/>
        </w:rPr>
        <w:t xml:space="preserve">егиональной организации по стандартизации  КОПАНТ  с ИСО </w:t>
      </w:r>
    </w:p>
    <w:p w:rsidR="00FD4D45" w:rsidRPr="008068A5" w:rsidRDefault="00FD4D45" w:rsidP="008068A5">
      <w:pPr>
        <w:pStyle w:val="af2"/>
        <w:spacing w:after="0" w:line="240" w:lineRule="auto"/>
        <w:ind w:left="0" w:right="-1" w:firstLine="567"/>
        <w:jc w:val="both"/>
        <w:rPr>
          <w:rFonts w:ascii="Times New Roman" w:hAnsi="Times New Roman" w:cs="Times New Roman"/>
          <w:sz w:val="28"/>
          <w:szCs w:val="28"/>
          <w:highlight w:val="yellow"/>
        </w:rPr>
      </w:pPr>
    </w:p>
    <w:p w:rsidR="0024745C" w:rsidRPr="008068A5" w:rsidRDefault="0024745C" w:rsidP="0024745C">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lang w:eastAsia="ru-RU"/>
        </w:rPr>
        <w:t xml:space="preserve">1. </w:t>
      </w:r>
      <w:r w:rsidRPr="008068A5">
        <w:rPr>
          <w:rFonts w:ascii="Times New Roman" w:eastAsia="Times New Roman" w:hAnsi="Times New Roman" w:cs="Times New Roman"/>
          <w:b/>
          <w:bCs/>
          <w:i/>
          <w:iCs/>
          <w:sz w:val="28"/>
          <w:szCs w:val="28"/>
          <w:lang w:eastAsia="ru-RU"/>
        </w:rPr>
        <w:t xml:space="preserve">Панамериканский комитет стандартов (КОПАНТ) </w:t>
      </w:r>
      <w:r w:rsidRPr="008068A5">
        <w:rPr>
          <w:rFonts w:ascii="Times New Roman" w:eastAsia="Times New Roman" w:hAnsi="Times New Roman" w:cs="Times New Roman"/>
          <w:sz w:val="28"/>
          <w:szCs w:val="28"/>
          <w:lang w:eastAsia="ru-RU"/>
        </w:rPr>
        <w:t xml:space="preserve">существует с 1961 г. и объединяет национальные организации Аргентины, Боливии, Бразилии, Чили, Колумбии, Коста-Рики, Эквадора, Доминиканской республики, Мексики, Панамы, Парагвая, Перу, Тринидад-Тобаго, Уругвая, Венесуэлы, а также региональные организации пяти стран: Коста-Рики, Сальвадора, Гватемалы, Гондураса и Никарагуа. </w:t>
      </w:r>
    </w:p>
    <w:p w:rsidR="006103E1" w:rsidRPr="008068A5" w:rsidRDefault="006103E1" w:rsidP="008068A5">
      <w:pPr>
        <w:spacing w:after="0" w:line="240" w:lineRule="auto"/>
        <w:ind w:right="-1" w:firstLine="567"/>
        <w:jc w:val="both"/>
        <w:rPr>
          <w:rFonts w:ascii="Times New Roman" w:hAnsi="Times New Roman" w:cs="Times New Roman"/>
          <w:sz w:val="28"/>
          <w:szCs w:val="28"/>
        </w:rPr>
      </w:pPr>
      <w:r w:rsidRPr="008068A5">
        <w:rPr>
          <w:rFonts w:ascii="Times New Roman" w:hAnsi="Times New Roman" w:cs="Times New Roman"/>
          <w:sz w:val="28"/>
          <w:szCs w:val="28"/>
        </w:rPr>
        <w:t>Состав – национальные организации Аргентины, Боливии, Бразилии, Чили, Колумбии, Коста-Рики, Эквадора, Доминиканской республики, Мексики. Панамы, Парагвая, Перу, Тринидад и Тобаго, Уругвая, Венесуэлы.</w:t>
      </w:r>
    </w:p>
    <w:p w:rsidR="006103E1" w:rsidRPr="008068A5" w:rsidRDefault="0024745C" w:rsidP="008068A5">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6103E1" w:rsidRPr="008068A5">
        <w:rPr>
          <w:rFonts w:ascii="Times New Roman" w:hAnsi="Times New Roman" w:cs="Times New Roman"/>
          <w:sz w:val="28"/>
          <w:szCs w:val="28"/>
        </w:rPr>
        <w:t>Цель - управление технических барьеров в региональной торговле через развитие сотрудничества между странами–членами по разработке и применению региональных стандартов, содействие выбору проблематики в направлениях национальной стандартизации, работа латиноамериканских стран в работах ИСО и МЭК, гармонизация региональных нормативных документов с их требованиями.</w:t>
      </w:r>
    </w:p>
    <w:p w:rsidR="006103E1" w:rsidRPr="008068A5" w:rsidRDefault="006103E1" w:rsidP="008068A5">
      <w:pPr>
        <w:spacing w:after="0" w:line="240" w:lineRule="auto"/>
        <w:ind w:right="-1" w:firstLine="567"/>
        <w:jc w:val="both"/>
        <w:rPr>
          <w:rFonts w:ascii="Times New Roman" w:eastAsia="Times New Roman" w:hAnsi="Times New Roman" w:cs="Times New Roman"/>
          <w:sz w:val="28"/>
          <w:szCs w:val="28"/>
          <w:lang w:eastAsia="ru-RU"/>
        </w:rPr>
      </w:pPr>
      <w:r w:rsidRPr="008068A5">
        <w:rPr>
          <w:rFonts w:ascii="Times New Roman" w:eastAsia="Times New Roman" w:hAnsi="Times New Roman" w:cs="Times New Roman"/>
          <w:b/>
          <w:bCs/>
          <w:i/>
          <w:iCs/>
          <w:sz w:val="28"/>
          <w:szCs w:val="28"/>
          <w:lang w:eastAsia="ru-RU"/>
        </w:rPr>
        <w:t>Главная цель организации</w:t>
      </w:r>
      <w:r w:rsidRPr="008068A5">
        <w:rPr>
          <w:rFonts w:ascii="Times New Roman" w:eastAsia="Times New Roman" w:hAnsi="Times New Roman" w:cs="Times New Roman"/>
          <w:sz w:val="28"/>
          <w:szCs w:val="28"/>
          <w:lang w:eastAsia="ru-RU"/>
        </w:rPr>
        <w:t xml:space="preserve"> - устранение технических барьеров в региональной торговле. Путь к достижению этой цели КОПАНТ видит в развитии сотрудничества между странами-членами по разработке и широкому применению региональных стандартов, пропаганде стандартизации как средства реализации достижений научно-технического прогресса; содействии выбору проблематики в направлениях национальной стандартизации; активизации участия латиноамериканских стран в работах ИСО и МЭК и содействии максимально возможной гармонизации региональных нормативных документов с требованиями международных организаций. В этом направлении КОПАНТ считает необходимым применять региональную стандартизацию в тех областях, которые не охвачены международными стандартами либо связаны со спецификой, требующей установления особых региональных норм и правил. </w:t>
      </w:r>
    </w:p>
    <w:p w:rsidR="006103E1" w:rsidRPr="008068A5" w:rsidRDefault="0024745C" w:rsidP="008068A5">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6103E1" w:rsidRPr="008068A5">
        <w:rPr>
          <w:rFonts w:ascii="Times New Roman" w:eastAsia="Times New Roman" w:hAnsi="Times New Roman" w:cs="Times New Roman"/>
          <w:sz w:val="28"/>
          <w:szCs w:val="28"/>
          <w:lang w:eastAsia="ru-RU"/>
        </w:rPr>
        <w:t xml:space="preserve">Организационная структура КОПАНТ традиционна. Во главе - Генеральная ассамблея - высший орган, в котором представлены все страны-члены. На три года избирается Исполнительный Совет, исполнительный секретарь и Технический координационный секретариат. Рабочими органами являются технические комитеты, деятельность которых координируется </w:t>
      </w:r>
      <w:r w:rsidR="006103E1" w:rsidRPr="008068A5">
        <w:rPr>
          <w:rFonts w:ascii="Times New Roman" w:eastAsia="Times New Roman" w:hAnsi="Times New Roman" w:cs="Times New Roman"/>
          <w:sz w:val="28"/>
          <w:szCs w:val="28"/>
          <w:lang w:eastAsia="ru-RU"/>
        </w:rPr>
        <w:lastRenderedPageBreak/>
        <w:t xml:space="preserve">специальными комиссиями: по развитию, по законам и регламентам; по сертификации и знакам соответствия, по финансам, по метрологии. </w:t>
      </w:r>
    </w:p>
    <w:p w:rsidR="006103E1" w:rsidRPr="008068A5" w:rsidRDefault="0024745C" w:rsidP="008068A5">
      <w:pPr>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6103E1" w:rsidRPr="008068A5">
        <w:rPr>
          <w:rFonts w:ascii="Times New Roman" w:eastAsia="Times New Roman" w:hAnsi="Times New Roman" w:cs="Times New Roman"/>
          <w:sz w:val="28"/>
          <w:szCs w:val="28"/>
          <w:lang w:eastAsia="ru-RU"/>
        </w:rPr>
        <w:t>Деятельность КОПАНТ направлена также и на совершенствование работы национальных организаций стран-членов, в частности, обучение и повышение квалификации специалистов, работающих в национальных органах по стандартизации. Наиболее весомая заслуга КОПАНТ - организация принятия государствами региона метрической системы измерений и содействие переходу на нее.</w:t>
      </w:r>
    </w:p>
    <w:p w:rsidR="006103E1" w:rsidRPr="008068A5" w:rsidRDefault="006103E1" w:rsidP="008068A5">
      <w:pPr>
        <w:pStyle w:val="a3"/>
        <w:shd w:val="clear" w:color="auto" w:fill="FFFFFF"/>
        <w:spacing w:before="0" w:beforeAutospacing="0" w:after="0" w:afterAutospacing="0"/>
        <w:ind w:right="-1" w:firstLine="567"/>
        <w:jc w:val="both"/>
        <w:rPr>
          <w:sz w:val="28"/>
          <w:szCs w:val="28"/>
        </w:rPr>
      </w:pPr>
    </w:p>
    <w:p w:rsidR="0024745C" w:rsidRPr="00346189" w:rsidRDefault="0024745C" w:rsidP="0024745C">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24745C" w:rsidRPr="00F8412B" w:rsidRDefault="0024745C" w:rsidP="00F26379">
      <w:pPr>
        <w:pStyle w:val="af2"/>
        <w:numPr>
          <w:ilvl w:val="0"/>
          <w:numId w:val="3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F8412B">
        <w:rPr>
          <w:rFonts w:ascii="Times New Roman" w:hAnsi="Times New Roman" w:cs="Times New Roman"/>
          <w:bCs/>
          <w:sz w:val="28"/>
          <w:szCs w:val="28"/>
        </w:rPr>
        <w:t xml:space="preserve">Расскажите о целях создания </w:t>
      </w:r>
      <w:r w:rsidRPr="008068A5">
        <w:rPr>
          <w:rFonts w:ascii="Times New Roman" w:hAnsi="Times New Roman" w:cs="Times New Roman"/>
          <w:sz w:val="28"/>
          <w:szCs w:val="28"/>
        </w:rPr>
        <w:t>КОПАНТ</w:t>
      </w:r>
    </w:p>
    <w:p w:rsidR="0024745C" w:rsidRPr="00F8412B" w:rsidRDefault="0024745C" w:rsidP="00F26379">
      <w:pPr>
        <w:pStyle w:val="af2"/>
        <w:numPr>
          <w:ilvl w:val="0"/>
          <w:numId w:val="33"/>
        </w:numPr>
        <w:tabs>
          <w:tab w:val="left" w:pos="0"/>
          <w:tab w:val="left" w:pos="709"/>
          <w:tab w:val="left" w:pos="851"/>
        </w:tabs>
        <w:spacing w:after="0" w:line="240" w:lineRule="auto"/>
        <w:ind w:left="0" w:right="283" w:firstLine="567"/>
        <w:jc w:val="both"/>
        <w:rPr>
          <w:rStyle w:val="a6"/>
          <w:rFonts w:ascii="Times New Roman" w:hAnsi="Times New Roman" w:cs="Times New Roman"/>
          <w:bCs w:val="0"/>
          <w:sz w:val="28"/>
          <w:szCs w:val="28"/>
        </w:rPr>
      </w:pPr>
      <w:r w:rsidRPr="00F8412B">
        <w:rPr>
          <w:rFonts w:ascii="Times New Roman" w:hAnsi="Times New Roman" w:cs="Times New Roman"/>
          <w:bCs/>
          <w:sz w:val="28"/>
          <w:szCs w:val="28"/>
        </w:rPr>
        <w:t xml:space="preserve">Какие объекты стандартизации попадают под сферу деятельности </w:t>
      </w:r>
      <w:r w:rsidRPr="008068A5">
        <w:rPr>
          <w:rFonts w:ascii="Times New Roman" w:hAnsi="Times New Roman" w:cs="Times New Roman"/>
          <w:sz w:val="28"/>
          <w:szCs w:val="28"/>
        </w:rPr>
        <w:t>КОПАНТ</w:t>
      </w:r>
      <w:r w:rsidRPr="00F8412B">
        <w:rPr>
          <w:rFonts w:ascii="Times New Roman" w:hAnsi="Times New Roman" w:cs="Times New Roman"/>
          <w:sz w:val="28"/>
          <w:szCs w:val="28"/>
        </w:rPr>
        <w:t>?</w:t>
      </w:r>
    </w:p>
    <w:p w:rsidR="0024745C" w:rsidRPr="00F8412B" w:rsidRDefault="0024745C" w:rsidP="00F26379">
      <w:pPr>
        <w:pStyle w:val="af2"/>
        <w:numPr>
          <w:ilvl w:val="0"/>
          <w:numId w:val="33"/>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sidRPr="00F8412B">
        <w:rPr>
          <w:rFonts w:ascii="Times New Roman" w:hAnsi="Times New Roman" w:cs="Times New Roman"/>
          <w:bCs/>
          <w:sz w:val="28"/>
          <w:szCs w:val="28"/>
        </w:rPr>
        <w:t xml:space="preserve">Расскажите о процедуре гармонизации стандартов </w:t>
      </w:r>
      <w:r w:rsidRPr="008068A5">
        <w:rPr>
          <w:rFonts w:ascii="Times New Roman" w:hAnsi="Times New Roman" w:cs="Times New Roman"/>
          <w:sz w:val="28"/>
          <w:szCs w:val="28"/>
        </w:rPr>
        <w:t>КОПАНТ</w:t>
      </w:r>
      <w:r w:rsidRPr="00F8412B">
        <w:rPr>
          <w:rFonts w:ascii="Times New Roman" w:hAnsi="Times New Roman" w:cs="Times New Roman"/>
          <w:sz w:val="28"/>
          <w:szCs w:val="28"/>
        </w:rPr>
        <w:t xml:space="preserve"> с международными стандартами ИСО</w:t>
      </w:r>
    </w:p>
    <w:p w:rsidR="0024745C" w:rsidRPr="00F8412B" w:rsidRDefault="0024745C" w:rsidP="00F26379">
      <w:pPr>
        <w:pStyle w:val="af2"/>
        <w:numPr>
          <w:ilvl w:val="0"/>
          <w:numId w:val="33"/>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F8412B">
        <w:rPr>
          <w:rFonts w:ascii="Times New Roman" w:hAnsi="Times New Roman" w:cs="Times New Roman"/>
          <w:sz w:val="28"/>
          <w:szCs w:val="28"/>
        </w:rPr>
        <w:t xml:space="preserve">Организационная структура </w:t>
      </w:r>
      <w:r w:rsidRPr="008068A5">
        <w:rPr>
          <w:rFonts w:ascii="Times New Roman" w:hAnsi="Times New Roman" w:cs="Times New Roman"/>
          <w:sz w:val="28"/>
          <w:szCs w:val="28"/>
        </w:rPr>
        <w:t>КОПАНТ</w:t>
      </w:r>
    </w:p>
    <w:p w:rsidR="00073249" w:rsidRPr="003158D6" w:rsidRDefault="00073249" w:rsidP="00073249">
      <w:pPr>
        <w:pStyle w:val="a3"/>
        <w:shd w:val="clear" w:color="auto" w:fill="FFFFFF"/>
        <w:tabs>
          <w:tab w:val="left" w:pos="993"/>
        </w:tabs>
        <w:spacing w:before="0" w:beforeAutospacing="0" w:after="0" w:afterAutospacing="0"/>
        <w:ind w:left="709" w:right="283"/>
        <w:jc w:val="both"/>
      </w:pPr>
    </w:p>
    <w:p w:rsidR="008C2300" w:rsidRPr="00E05743" w:rsidRDefault="008C2300" w:rsidP="00E05743">
      <w:pPr>
        <w:spacing w:after="0" w:line="240" w:lineRule="auto"/>
        <w:ind w:right="283"/>
        <w:jc w:val="both"/>
        <w:rPr>
          <w:rFonts w:ascii="Times New Roman" w:hAnsi="Times New Roman" w:cs="Times New Roman"/>
          <w:sz w:val="28"/>
          <w:szCs w:val="28"/>
          <w:highlight w:val="yellow"/>
        </w:rPr>
      </w:pPr>
    </w:p>
    <w:p w:rsidR="008C2300" w:rsidRPr="00E05743" w:rsidRDefault="0024745C" w:rsidP="00E05743">
      <w:pPr>
        <w:spacing w:after="0" w:line="240" w:lineRule="auto"/>
        <w:ind w:right="283"/>
        <w:jc w:val="center"/>
        <w:rPr>
          <w:rFonts w:ascii="Times New Roman" w:hAnsi="Times New Roman" w:cs="Times New Roman"/>
          <w:b/>
          <w:sz w:val="28"/>
          <w:szCs w:val="28"/>
        </w:rPr>
      </w:pPr>
      <w:r w:rsidRPr="00E05743">
        <w:rPr>
          <w:rFonts w:ascii="Times New Roman" w:hAnsi="Times New Roman" w:cs="Times New Roman"/>
          <w:b/>
          <w:sz w:val="28"/>
          <w:szCs w:val="28"/>
        </w:rPr>
        <w:t>Лекция 15</w:t>
      </w:r>
    </w:p>
    <w:p w:rsidR="00FD4D45" w:rsidRPr="003158D6" w:rsidRDefault="00FD4D45" w:rsidP="008C50CB">
      <w:pPr>
        <w:spacing w:after="0" w:line="240" w:lineRule="auto"/>
        <w:ind w:left="-426" w:right="283" w:firstLine="710"/>
        <w:jc w:val="both"/>
        <w:rPr>
          <w:rFonts w:ascii="Times New Roman" w:hAnsi="Times New Roman" w:cs="Times New Roman"/>
          <w:b/>
          <w:sz w:val="24"/>
          <w:szCs w:val="24"/>
        </w:rPr>
      </w:pPr>
    </w:p>
    <w:p w:rsidR="0024745C" w:rsidRDefault="0024745C" w:rsidP="0024745C">
      <w:pPr>
        <w:spacing w:after="0" w:line="240" w:lineRule="auto"/>
        <w:ind w:right="283" w:firstLine="567"/>
        <w:jc w:val="both"/>
        <w:rPr>
          <w:rFonts w:ascii="Times New Roman" w:hAnsi="Times New Roman" w:cs="Times New Roman"/>
          <w:b/>
          <w:sz w:val="28"/>
          <w:szCs w:val="28"/>
        </w:rPr>
      </w:pPr>
      <w:r w:rsidRPr="008068A5">
        <w:rPr>
          <w:rFonts w:ascii="Times New Roman" w:hAnsi="Times New Roman" w:cs="Times New Roman"/>
          <w:b/>
          <w:sz w:val="28"/>
          <w:szCs w:val="28"/>
        </w:rPr>
        <w:t>Тема</w:t>
      </w:r>
      <w:r w:rsidRPr="0024745C">
        <w:rPr>
          <w:rFonts w:ascii="Times New Roman" w:hAnsi="Times New Roman" w:cs="Times New Roman"/>
          <w:b/>
          <w:sz w:val="28"/>
          <w:szCs w:val="28"/>
        </w:rPr>
        <w:t>: Общие положения о применении международных, региональных, национальных стандартов и нормативных документов по стандартизации иностранных государств</w:t>
      </w:r>
    </w:p>
    <w:p w:rsidR="0024745C" w:rsidRPr="0024745C" w:rsidRDefault="0024745C" w:rsidP="0024745C">
      <w:pPr>
        <w:spacing w:after="0" w:line="240" w:lineRule="auto"/>
        <w:ind w:right="283" w:firstLine="567"/>
        <w:jc w:val="both"/>
        <w:rPr>
          <w:rFonts w:ascii="Times New Roman" w:hAnsi="Times New Roman" w:cs="Times New Roman"/>
          <w:b/>
          <w:sz w:val="28"/>
          <w:szCs w:val="28"/>
        </w:rPr>
      </w:pPr>
    </w:p>
    <w:p w:rsidR="006E158B" w:rsidRDefault="00FD4D45" w:rsidP="006E158B">
      <w:pPr>
        <w:spacing w:after="0" w:line="240" w:lineRule="auto"/>
        <w:ind w:right="283" w:firstLine="567"/>
        <w:jc w:val="both"/>
        <w:rPr>
          <w:rFonts w:ascii="Times New Roman" w:hAnsi="Times New Roman" w:cs="Times New Roman"/>
          <w:b/>
          <w:sz w:val="28"/>
          <w:szCs w:val="28"/>
        </w:rPr>
      </w:pPr>
      <w:r w:rsidRPr="0024745C">
        <w:rPr>
          <w:rFonts w:ascii="Times New Roman" w:hAnsi="Times New Roman" w:cs="Times New Roman"/>
          <w:b/>
          <w:sz w:val="28"/>
          <w:szCs w:val="28"/>
        </w:rPr>
        <w:t>План:</w:t>
      </w:r>
    </w:p>
    <w:p w:rsidR="005B41E3" w:rsidRPr="005B41E3" w:rsidRDefault="005B41E3" w:rsidP="00F26379">
      <w:pPr>
        <w:pStyle w:val="af2"/>
        <w:numPr>
          <w:ilvl w:val="0"/>
          <w:numId w:val="34"/>
        </w:numPr>
        <w:tabs>
          <w:tab w:val="left" w:pos="993"/>
        </w:tabs>
        <w:spacing w:after="0" w:line="240" w:lineRule="auto"/>
        <w:ind w:left="0" w:right="283" w:firstLine="567"/>
        <w:jc w:val="both"/>
        <w:rPr>
          <w:rFonts w:ascii="Times New Roman" w:hAnsi="Times New Roman" w:cs="Times New Roman"/>
          <w:sz w:val="28"/>
          <w:szCs w:val="28"/>
        </w:rPr>
      </w:pPr>
      <w:r w:rsidRPr="005B41E3">
        <w:rPr>
          <w:rFonts w:ascii="Times New Roman" w:hAnsi="Times New Roman" w:cs="Times New Roman"/>
          <w:sz w:val="28"/>
          <w:szCs w:val="28"/>
        </w:rPr>
        <w:t>Законодательные требования к порядку применения</w:t>
      </w:r>
    </w:p>
    <w:p w:rsidR="005B41E3" w:rsidRDefault="005B41E3" w:rsidP="00F26379">
      <w:pPr>
        <w:pStyle w:val="af2"/>
        <w:numPr>
          <w:ilvl w:val="0"/>
          <w:numId w:val="34"/>
        </w:numPr>
        <w:tabs>
          <w:tab w:val="left" w:pos="993"/>
        </w:tabs>
        <w:spacing w:after="0" w:line="240" w:lineRule="auto"/>
        <w:ind w:left="0" w:right="283" w:firstLine="567"/>
        <w:jc w:val="both"/>
        <w:rPr>
          <w:rFonts w:ascii="Times New Roman" w:hAnsi="Times New Roman" w:cs="Times New Roman"/>
          <w:sz w:val="28"/>
          <w:szCs w:val="28"/>
        </w:rPr>
      </w:pPr>
      <w:r w:rsidRPr="005B41E3">
        <w:rPr>
          <w:rFonts w:ascii="Times New Roman" w:hAnsi="Times New Roman" w:cs="Times New Roman"/>
          <w:sz w:val="28"/>
          <w:szCs w:val="28"/>
        </w:rPr>
        <w:t>Основные определения при применении международных, региональных, национальных стандартов и нормативных документов по стандартизации иностранных государств</w:t>
      </w:r>
    </w:p>
    <w:p w:rsidR="005B41E3" w:rsidRPr="005B41E3" w:rsidRDefault="005B41E3" w:rsidP="00F26379">
      <w:pPr>
        <w:pStyle w:val="af2"/>
        <w:numPr>
          <w:ilvl w:val="0"/>
          <w:numId w:val="34"/>
        </w:numPr>
        <w:tabs>
          <w:tab w:val="left" w:pos="993"/>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Перечень </w:t>
      </w:r>
      <w:r w:rsidRPr="005B41E3">
        <w:rPr>
          <w:rFonts w:ascii="Times New Roman" w:hAnsi="Times New Roman" w:cs="Times New Roman"/>
          <w:sz w:val="28"/>
          <w:szCs w:val="28"/>
        </w:rPr>
        <w:t>международных, региональных, национальных стандартов и нормативных документов по стандартизации иностранных государств применяемых на территории РК</w:t>
      </w:r>
    </w:p>
    <w:p w:rsidR="005B41E3" w:rsidRPr="005B41E3" w:rsidRDefault="005B41E3" w:rsidP="00F26379">
      <w:pPr>
        <w:pStyle w:val="af2"/>
        <w:numPr>
          <w:ilvl w:val="0"/>
          <w:numId w:val="34"/>
        </w:numPr>
        <w:tabs>
          <w:tab w:val="left" w:pos="993"/>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Перечень документов, формируемых заявителями для применения </w:t>
      </w:r>
      <w:r w:rsidRPr="005B41E3">
        <w:rPr>
          <w:rFonts w:ascii="Times New Roman" w:hAnsi="Times New Roman" w:cs="Times New Roman"/>
          <w:sz w:val="28"/>
          <w:szCs w:val="28"/>
        </w:rPr>
        <w:t>международных, региональных, национальных стандартов и нормативных документов по стандартизации иностранных государств</w:t>
      </w:r>
    </w:p>
    <w:p w:rsidR="006E158B" w:rsidRPr="006E158B" w:rsidRDefault="006E158B" w:rsidP="006E158B">
      <w:pPr>
        <w:spacing w:after="0" w:line="240" w:lineRule="auto"/>
        <w:ind w:right="283" w:firstLine="567"/>
        <w:jc w:val="both"/>
        <w:rPr>
          <w:rFonts w:ascii="Times New Roman" w:hAnsi="Times New Roman" w:cs="Times New Roman"/>
          <w:b/>
          <w:sz w:val="28"/>
          <w:szCs w:val="28"/>
        </w:rPr>
      </w:pPr>
    </w:p>
    <w:p w:rsidR="006E158B" w:rsidRPr="001D3ED4" w:rsidRDefault="006E158B" w:rsidP="006E158B">
      <w:pPr>
        <w:spacing w:after="0" w:line="240" w:lineRule="auto"/>
        <w:ind w:right="283" w:firstLine="567"/>
        <w:jc w:val="both"/>
        <w:rPr>
          <w:rFonts w:ascii="Times New Roman" w:hAnsi="Times New Roman" w:cs="Times New Roman"/>
          <w:b/>
          <w:sz w:val="28"/>
          <w:szCs w:val="28"/>
        </w:rPr>
      </w:pPr>
      <w:r w:rsidRPr="006E158B">
        <w:rPr>
          <w:rFonts w:ascii="Times New Roman" w:hAnsi="Times New Roman" w:cs="Times New Roman"/>
          <w:sz w:val="28"/>
          <w:szCs w:val="28"/>
        </w:rPr>
        <w:t xml:space="preserve">Согласно, закона Республики Казахстан «О техническом регулировании» Статья 24, На территории Республики Казахстан могут применяться международные и региональные стандарты, классификаторы технико-экономической информации, правила, руководства и рекомендации, национальные стандарты, стандарты организаций, классификаторы технико-экономической информации, правила, нормы и рекомендации по стандартизации иностранных государств, отвечающие целям национальной системы стандартизации и технического </w:t>
      </w:r>
      <w:r w:rsidRPr="001D3ED4">
        <w:rPr>
          <w:rFonts w:ascii="Times New Roman" w:hAnsi="Times New Roman" w:cs="Times New Roman"/>
          <w:sz w:val="28"/>
          <w:szCs w:val="28"/>
        </w:rPr>
        <w:t>регулирования нашей страны.</w:t>
      </w:r>
    </w:p>
    <w:p w:rsidR="006E158B" w:rsidRPr="001D3ED4" w:rsidRDefault="006E158B" w:rsidP="006E158B">
      <w:pPr>
        <w:pStyle w:val="st"/>
        <w:spacing w:before="0" w:beforeAutospacing="0" w:after="0" w:afterAutospacing="0"/>
        <w:ind w:firstLine="567"/>
        <w:jc w:val="both"/>
        <w:rPr>
          <w:sz w:val="28"/>
          <w:szCs w:val="28"/>
        </w:rPr>
      </w:pPr>
      <w:r w:rsidRPr="001D3ED4">
        <w:rPr>
          <w:sz w:val="28"/>
          <w:szCs w:val="28"/>
        </w:rPr>
        <w:lastRenderedPageBreak/>
        <w:t xml:space="preserve">Необходимыми условиями для применения международных и региональных, национальных стандартов иностранных государств в качестве государственных стандартов Республики Казахстан являются: </w:t>
      </w:r>
    </w:p>
    <w:p w:rsidR="006E158B" w:rsidRPr="001D3ED4" w:rsidRDefault="006E158B" w:rsidP="006E158B">
      <w:pPr>
        <w:pStyle w:val="st"/>
        <w:spacing w:before="0" w:beforeAutospacing="0" w:after="0" w:afterAutospacing="0"/>
        <w:ind w:firstLine="567"/>
        <w:jc w:val="both"/>
        <w:rPr>
          <w:sz w:val="28"/>
          <w:szCs w:val="28"/>
        </w:rPr>
      </w:pPr>
      <w:r w:rsidRPr="001D3ED4">
        <w:rPr>
          <w:sz w:val="28"/>
          <w:szCs w:val="28"/>
        </w:rPr>
        <w:t xml:space="preserve">1) членство Республики Казахстан в международных и региональных организациях по стандартизации, метрологии и аккредитации; </w:t>
      </w:r>
    </w:p>
    <w:p w:rsidR="006E158B" w:rsidRPr="001D3ED4" w:rsidRDefault="006E158B" w:rsidP="006E158B">
      <w:pPr>
        <w:pStyle w:val="st"/>
        <w:spacing w:before="0" w:beforeAutospacing="0" w:after="0" w:afterAutospacing="0"/>
        <w:ind w:firstLine="567"/>
        <w:jc w:val="both"/>
        <w:rPr>
          <w:sz w:val="28"/>
          <w:szCs w:val="28"/>
        </w:rPr>
      </w:pPr>
      <w:r w:rsidRPr="001D3ED4">
        <w:rPr>
          <w:sz w:val="28"/>
          <w:szCs w:val="28"/>
        </w:rPr>
        <w:t xml:space="preserve">2) наличие двусторонних (многосторонних) договоров (соглашений) между Республикой Казахстан и иностранными государствами о сотрудничестве в области стандартизации. </w:t>
      </w:r>
    </w:p>
    <w:p w:rsidR="0024745C" w:rsidRPr="001D3ED4" w:rsidRDefault="00B83B22" w:rsidP="00ED574F">
      <w:pPr>
        <w:spacing w:after="0" w:line="240" w:lineRule="auto"/>
        <w:ind w:right="283" w:firstLine="567"/>
        <w:jc w:val="both"/>
        <w:rPr>
          <w:rFonts w:ascii="Times New Roman" w:hAnsi="Times New Roman" w:cs="Times New Roman"/>
          <w:sz w:val="28"/>
          <w:szCs w:val="28"/>
        </w:rPr>
      </w:pPr>
      <w:r w:rsidRPr="001D3ED4">
        <w:rPr>
          <w:rFonts w:ascii="Times New Roman" w:hAnsi="Times New Roman" w:cs="Times New Roman"/>
          <w:sz w:val="28"/>
          <w:szCs w:val="28"/>
        </w:rPr>
        <w:t>Применение физическими и юридическими лицами Республики Казахстан стандартов международных и региональных организаций, членами которых Республика Казахстан не является, осуществляется при условии наличия ссылки на указанные стандарты в контрактах и договорах.</w:t>
      </w:r>
    </w:p>
    <w:p w:rsidR="00B83B22" w:rsidRPr="00DA79F2" w:rsidRDefault="00B83B22" w:rsidP="00ED574F">
      <w:pPr>
        <w:spacing w:after="0" w:line="240" w:lineRule="auto"/>
        <w:ind w:right="284" w:firstLine="567"/>
        <w:jc w:val="both"/>
        <w:rPr>
          <w:rFonts w:ascii="Times New Roman" w:hAnsi="Times New Roman" w:cs="Times New Roman"/>
          <w:sz w:val="28"/>
          <w:szCs w:val="28"/>
        </w:rPr>
      </w:pPr>
      <w:r w:rsidRPr="001D3ED4">
        <w:rPr>
          <w:rFonts w:ascii="Times New Roman" w:hAnsi="Times New Roman" w:cs="Times New Roman"/>
          <w:sz w:val="28"/>
          <w:szCs w:val="28"/>
        </w:rPr>
        <w:t xml:space="preserve">Порядок применения международных и региональных стандартов, классификаторов технико - экономической информации, правил и рекомендаций, а также национальных стандартов иностранных государств на территории Республики </w:t>
      </w:r>
      <w:r w:rsidRPr="00DA79F2">
        <w:rPr>
          <w:rFonts w:ascii="Times New Roman" w:hAnsi="Times New Roman" w:cs="Times New Roman"/>
          <w:sz w:val="28"/>
          <w:szCs w:val="28"/>
        </w:rPr>
        <w:t>Казахстан устанавливается уполномоченным органом.</w:t>
      </w:r>
    </w:p>
    <w:p w:rsidR="0024745C" w:rsidRPr="00DA79F2" w:rsidRDefault="00B83B2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Международные региональные стандарты, национальные стандарты и нормативные документы по стандартизации иностранных государств подлежащие применению на территории Республики Казахстан, не должны противоречить требованиям, установленным техническими регламентами, действующими в Республике Казахстан, и гармонизированными с ними стандартами, быть по качественным показателям не ниже государственных стандартов и подлежат согласованию с государственными органами по вопросам, входящим в их компетенцию.</w:t>
      </w:r>
    </w:p>
    <w:p w:rsidR="00B83B22" w:rsidRPr="00DA79F2" w:rsidRDefault="00B83B2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Международные и региональные стандарты и нормативные документы по стандартизации применяются на территории Республики Казахстан одинаковым образом и в равной степени с государственными стандартами и нормативными документами по стандартизации Республики Казахстан.</w:t>
      </w:r>
    </w:p>
    <w:p w:rsidR="00B83B22" w:rsidRDefault="00B83B2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Применение стандартов организаций иностранных государств осуществляется на основе договоров (разрешений) с организациями - держателями их подлинников, предоставляющих право на применение указанных стандартов.</w:t>
      </w:r>
    </w:p>
    <w:p w:rsidR="00DA79F2" w:rsidRPr="00CF4B1F" w:rsidRDefault="00CF4B1F"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DA79F2">
        <w:rPr>
          <w:rFonts w:ascii="Times New Roman" w:hAnsi="Times New Roman" w:cs="Times New Roman"/>
          <w:sz w:val="28"/>
          <w:szCs w:val="28"/>
        </w:rPr>
        <w:t>Основные понятия, используемые в процессе применения на территории Республики Казахстан</w:t>
      </w:r>
      <w:r w:rsidR="00DA79F2" w:rsidRPr="00DA79F2">
        <w:rPr>
          <w:rFonts w:ascii="Times New Roman" w:hAnsi="Times New Roman" w:cs="Times New Roman"/>
          <w:b/>
          <w:sz w:val="28"/>
          <w:szCs w:val="28"/>
        </w:rPr>
        <w:t xml:space="preserve"> </w:t>
      </w:r>
      <w:r w:rsidR="00DA79F2" w:rsidRPr="00CF4B1F">
        <w:rPr>
          <w:rFonts w:ascii="Times New Roman" w:hAnsi="Times New Roman" w:cs="Times New Roman"/>
          <w:sz w:val="28"/>
          <w:szCs w:val="28"/>
        </w:rPr>
        <w:t>международных, региональных, национальных стандартов и нормативных документов по стандартизации иностранных государств</w:t>
      </w:r>
    </w:p>
    <w:p w:rsidR="001D3ED4" w:rsidRPr="00DA79F2" w:rsidRDefault="00DA79F2"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w:t>
      </w:r>
      <w:r w:rsidR="00AA75F7" w:rsidRPr="00DA79F2">
        <w:rPr>
          <w:rFonts w:ascii="Times New Roman" w:hAnsi="Times New Roman" w:cs="Times New Roman"/>
          <w:sz w:val="28"/>
          <w:szCs w:val="28"/>
        </w:rPr>
        <w:t>идентичные (эквивалентные) стандарты - гармонизированные стандарты, которые идентичны по содержанию и структуре (форме) представления</w:t>
      </w:r>
    </w:p>
    <w:p w:rsidR="001D3ED4" w:rsidRPr="00DA79F2" w:rsidRDefault="00DA79F2"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AA75F7" w:rsidRPr="00DA79F2">
        <w:rPr>
          <w:rFonts w:ascii="Times New Roman" w:hAnsi="Times New Roman" w:cs="Times New Roman"/>
          <w:sz w:val="28"/>
          <w:szCs w:val="28"/>
        </w:rPr>
        <w:t>модифицированные стандарты - гармонизированные стандарты, которые имеют технические отклонения и (или) различия по форме представления при условии их идентификации и объяснения</w:t>
      </w:r>
    </w:p>
    <w:p w:rsidR="00AA75F7" w:rsidRPr="00DA79F2" w:rsidRDefault="00DA79F2"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w:t>
      </w:r>
      <w:r w:rsidR="00AA75F7" w:rsidRPr="00DA79F2">
        <w:rPr>
          <w:rFonts w:ascii="Times New Roman" w:hAnsi="Times New Roman" w:cs="Times New Roman"/>
          <w:sz w:val="28"/>
          <w:szCs w:val="28"/>
        </w:rPr>
        <w:t>неэквивалентные стандарты - стандарты, которые имеют различия по форме представления, содержат меньшую часть технических положений международного стандарта и (или) не идентифицированные технические отклонения</w:t>
      </w:r>
    </w:p>
    <w:p w:rsidR="001D3ED4" w:rsidRPr="00DA79F2" w:rsidRDefault="00DA79F2"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w:t>
      </w:r>
      <w:r w:rsidR="00AA75F7" w:rsidRPr="00DA79F2">
        <w:rPr>
          <w:rFonts w:ascii="Times New Roman" w:hAnsi="Times New Roman" w:cs="Times New Roman"/>
          <w:sz w:val="28"/>
          <w:szCs w:val="28"/>
        </w:rPr>
        <w:t>структура международных стандартов и нормативных документов по стандартизации иностранных государств - порядок изложения разделов, пунктов, подпунктов, таблиц, графического материала и приложений</w:t>
      </w:r>
    </w:p>
    <w:p w:rsidR="00AA75F7" w:rsidRPr="00DA79F2" w:rsidRDefault="00DA79F2"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w:t>
      </w:r>
      <w:r w:rsidR="00AA75F7" w:rsidRPr="00DA79F2">
        <w:rPr>
          <w:rFonts w:ascii="Times New Roman" w:hAnsi="Times New Roman" w:cs="Times New Roman"/>
          <w:sz w:val="28"/>
          <w:szCs w:val="28"/>
        </w:rPr>
        <w:t>требование - положение международных стандартов и нормативных документов по стандартизации иностранных государств, содержащее критерии, которые должны соблюдаться</w:t>
      </w:r>
    </w:p>
    <w:p w:rsidR="00AA75F7" w:rsidRPr="00DA79F2" w:rsidRDefault="00ED574F"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w:t>
      </w:r>
      <w:r w:rsidR="002B1549" w:rsidRPr="00DA79F2">
        <w:rPr>
          <w:rFonts w:ascii="Times New Roman" w:hAnsi="Times New Roman" w:cs="Times New Roman"/>
          <w:sz w:val="28"/>
          <w:szCs w:val="28"/>
        </w:rPr>
        <w:t>у</w:t>
      </w:r>
      <w:r w:rsidR="00AA75F7" w:rsidRPr="00DA79F2">
        <w:rPr>
          <w:rFonts w:ascii="Times New Roman" w:hAnsi="Times New Roman" w:cs="Times New Roman"/>
          <w:sz w:val="28"/>
          <w:szCs w:val="28"/>
        </w:rPr>
        <w:t>полномоченный орган - государственный орган, осуществляющий государственное регулирование в области технического регулирования.</w:t>
      </w:r>
    </w:p>
    <w:p w:rsidR="00DA79F2" w:rsidRDefault="00CF4B1F" w:rsidP="00ED574F">
      <w:pPr>
        <w:spacing w:after="0" w:line="240" w:lineRule="auto"/>
        <w:ind w:right="284"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DA79F2" w:rsidRPr="00DA79F2">
        <w:rPr>
          <w:rFonts w:ascii="Times New Roman" w:hAnsi="Times New Roman" w:cs="Times New Roman"/>
          <w:sz w:val="28"/>
          <w:szCs w:val="28"/>
        </w:rPr>
        <w:t>На территории Республики Казахстан могут применяться:</w:t>
      </w:r>
      <w:bookmarkStart w:id="7" w:name="z23"/>
      <w:bookmarkEnd w:id="7"/>
    </w:p>
    <w:p w:rsidR="00DA79F2"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1) международные и региональные, национальные стандарты в качестве государственных стандартов;</w:t>
      </w:r>
      <w:bookmarkStart w:id="8" w:name="z24"/>
      <w:bookmarkEnd w:id="8"/>
    </w:p>
    <w:p w:rsidR="00DA79F2"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2) международные и региональные классификаторы технико-экономической информации в качестве государственных классификаторов технико-экономической информации;</w:t>
      </w:r>
      <w:bookmarkStart w:id="9" w:name="z25"/>
      <w:bookmarkEnd w:id="9"/>
    </w:p>
    <w:p w:rsidR="001D3ED4" w:rsidRPr="00DA79F2"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3) международные стандарты и нормативные документы по стандартизации иностранных государств путем включения их требований в нормативные документы по стандартизации Республики Казахстан или учетной регистрации для конкретного физического или юридического лица.</w:t>
      </w:r>
    </w:p>
    <w:p w:rsidR="00DA79F2" w:rsidRPr="00DA79F2" w:rsidRDefault="00DA79F2" w:rsidP="00CF4B1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Международные, региональные, национальные стандарты, классификаторы технико-экономической информации, правила и рекомендации иностранных государств по стандартизации, подтверждению соответствия и аккредитации, принятые для применения на территории Республики Казахстан, вносятся в реестр государственной системы технического регулирования (Реестр) с присвоением регистрационного номера.</w:t>
      </w:r>
    </w:p>
    <w:p w:rsidR="00ED574F"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Тексты уведомлений и информация о международных и региональных, национальных стандартах, принятых в качестве государственных стандартов и прошедших учетную регистрацию, публикуются в годовых и ежемесячных информационных указателях государственных стандартов (ИУ СТ РК).</w:t>
      </w:r>
      <w:bookmarkStart w:id="10" w:name="z33"/>
      <w:bookmarkEnd w:id="10"/>
    </w:p>
    <w:p w:rsidR="001D3ED4" w:rsidRPr="00DA79F2"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Опубликованию подлежат также тексты уведомлений и информация о нормативных документах по стандартизации иностранных государств, прошедших учетную регистрацию.</w:t>
      </w:r>
    </w:p>
    <w:p w:rsidR="00CF4B1F" w:rsidRDefault="00DA79F2" w:rsidP="00CF4B1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Информация о степени соответствия государственных стандартов международным и региональным, национальным стандартам включается в формируемые электронные полнотекстовые базы стандартов, указатели и каталоги по государственным стандартам.</w:t>
      </w:r>
      <w:bookmarkStart w:id="11" w:name="z35"/>
      <w:bookmarkEnd w:id="11"/>
    </w:p>
    <w:p w:rsidR="00CF4B1F" w:rsidRDefault="00DA79F2" w:rsidP="00CF4B1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lastRenderedPageBreak/>
        <w:t>Изменения и дополнения, ранее внесенные в международные стандарты и нормативные документы по стандартизации иностранных государств, учитываются и применяются как их неотъемлемая часть.</w:t>
      </w:r>
      <w:bookmarkStart w:id="12" w:name="z36"/>
      <w:bookmarkEnd w:id="12"/>
    </w:p>
    <w:p w:rsidR="00CF4B1F" w:rsidRDefault="00DA79F2" w:rsidP="00CF4B1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После опубликования официальной информации о прохождении учетной регистрации международных стандартов и нормативных документов по стандартизации иностранных государств, физические и юридические лица, заинтересованные в их применении, вносятся в число пользователей документов без прохождения дополнительной процедуры прохождения согласования с органами государственного контроля за безопасностью продукции, процессов.</w:t>
      </w:r>
      <w:bookmarkStart w:id="13" w:name="z83"/>
      <w:bookmarkEnd w:id="13"/>
    </w:p>
    <w:p w:rsidR="00CF4B1F" w:rsidRDefault="00DA79F2" w:rsidP="00CF4B1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Для внесения в число пользователей международных стандартов и нормативных документов по стандартизации иностранных государств в уполномоченный орган представляются следующие документы:</w:t>
      </w:r>
      <w:bookmarkStart w:id="14" w:name="z84"/>
      <w:bookmarkEnd w:id="14"/>
    </w:p>
    <w:p w:rsidR="00CF4B1F"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1) копии нормативного документа по стандартизации иностранного государства и его аутентичного перевода на государственном и русском языках, которые возвращаются после прохождения процедуры внесения в число пользователей. Подтверждение перевода осуществляется уполномоченным органом с иностранного языка</w:t>
      </w:r>
      <w:bookmarkStart w:id="15" w:name="z85"/>
      <w:bookmarkEnd w:id="15"/>
    </w:p>
    <w:p w:rsidR="00CF4B1F"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 xml:space="preserve">2) копия договора с держателем подлинников стандартов, нормативных документов по стандартизации иностранного государства, содержащего обязательство держателя подлинника по обеспечению пользователя всеми изменениями, принятыми к этим документам, а также, подтверждения или отсутствия прав пользователя на передачу </w:t>
      </w:r>
      <w:r w:rsidR="00CF4B1F">
        <w:rPr>
          <w:rFonts w:ascii="Times New Roman" w:hAnsi="Times New Roman" w:cs="Times New Roman"/>
          <w:sz w:val="28"/>
          <w:szCs w:val="28"/>
        </w:rPr>
        <w:t>документов третьим лицам.</w:t>
      </w:r>
    </w:p>
    <w:p w:rsidR="00CF4B1F"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 xml:space="preserve">Уполномоченный орган рассматривает документы, представленные для внесения в число пользователей международных стандартов и нормативных документов по стандартизации, в течение 10 рабочих </w:t>
      </w:r>
      <w:r w:rsidR="00CF4B1F">
        <w:rPr>
          <w:rFonts w:ascii="Times New Roman" w:hAnsi="Times New Roman" w:cs="Times New Roman"/>
          <w:sz w:val="28"/>
          <w:szCs w:val="28"/>
        </w:rPr>
        <w:t>дней со дня их получения.</w:t>
      </w:r>
    </w:p>
    <w:p w:rsidR="001D3ED4" w:rsidRPr="00DA79F2" w:rsidRDefault="00DA79F2" w:rsidP="00ED574F">
      <w:pPr>
        <w:spacing w:after="0" w:line="240" w:lineRule="auto"/>
        <w:ind w:right="284" w:firstLine="567"/>
        <w:jc w:val="both"/>
        <w:rPr>
          <w:rFonts w:ascii="Times New Roman" w:hAnsi="Times New Roman" w:cs="Times New Roman"/>
          <w:sz w:val="28"/>
          <w:szCs w:val="28"/>
        </w:rPr>
      </w:pPr>
      <w:r w:rsidRPr="00DA79F2">
        <w:rPr>
          <w:rFonts w:ascii="Times New Roman" w:hAnsi="Times New Roman" w:cs="Times New Roman"/>
          <w:sz w:val="28"/>
          <w:szCs w:val="28"/>
        </w:rPr>
        <w:t>Об отказе во внесении в число пользователей уполномоченный орган уведомляет заявителя в письменном виде с указанием причин отказа.</w:t>
      </w:r>
    </w:p>
    <w:p w:rsidR="001D3ED4" w:rsidRDefault="001D3ED4" w:rsidP="008C50CB">
      <w:pPr>
        <w:spacing w:after="0" w:line="240" w:lineRule="auto"/>
        <w:ind w:left="-426" w:right="283" w:firstLine="710"/>
        <w:jc w:val="both"/>
        <w:rPr>
          <w:rFonts w:ascii="Times New Roman" w:hAnsi="Times New Roman" w:cs="Times New Roman"/>
          <w:sz w:val="28"/>
          <w:szCs w:val="28"/>
        </w:rPr>
      </w:pPr>
    </w:p>
    <w:p w:rsidR="00A97C70" w:rsidRPr="00346189" w:rsidRDefault="00A97C70" w:rsidP="00A97C70">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A97C70" w:rsidRPr="00F8412B" w:rsidRDefault="007C79F3" w:rsidP="00F26379">
      <w:pPr>
        <w:pStyle w:val="af2"/>
        <w:numPr>
          <w:ilvl w:val="0"/>
          <w:numId w:val="35"/>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Перечислите основные международные нормативные документы, применяемые в Республике Казахстан</w:t>
      </w:r>
    </w:p>
    <w:p w:rsidR="007C79F3" w:rsidRPr="007C79F3" w:rsidRDefault="007C79F3" w:rsidP="00F26379">
      <w:pPr>
        <w:pStyle w:val="af2"/>
        <w:numPr>
          <w:ilvl w:val="0"/>
          <w:numId w:val="35"/>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Pr>
          <w:rFonts w:ascii="Times New Roman" w:hAnsi="Times New Roman" w:cs="Times New Roman"/>
          <w:sz w:val="28"/>
          <w:szCs w:val="28"/>
        </w:rPr>
        <w:t>Необходимые условия</w:t>
      </w:r>
      <w:r w:rsidRPr="001D3ED4">
        <w:rPr>
          <w:rFonts w:ascii="Times New Roman" w:hAnsi="Times New Roman" w:cs="Times New Roman"/>
          <w:sz w:val="28"/>
          <w:szCs w:val="28"/>
        </w:rPr>
        <w:t xml:space="preserve"> для применения международных и региональных, национальных ст</w:t>
      </w:r>
      <w:r>
        <w:rPr>
          <w:rFonts w:ascii="Times New Roman" w:hAnsi="Times New Roman" w:cs="Times New Roman"/>
          <w:sz w:val="28"/>
          <w:szCs w:val="28"/>
        </w:rPr>
        <w:t>андартов иностранных государств</w:t>
      </w:r>
      <w:r w:rsidRPr="007C79F3">
        <w:rPr>
          <w:rFonts w:ascii="Times New Roman" w:hAnsi="Times New Roman" w:cs="Times New Roman"/>
          <w:bCs/>
          <w:sz w:val="28"/>
          <w:szCs w:val="28"/>
        </w:rPr>
        <w:t xml:space="preserve"> </w:t>
      </w:r>
      <w:r>
        <w:rPr>
          <w:rFonts w:ascii="Times New Roman" w:hAnsi="Times New Roman" w:cs="Times New Roman"/>
          <w:bCs/>
          <w:sz w:val="28"/>
          <w:szCs w:val="28"/>
        </w:rPr>
        <w:t>в Республике Казахстан</w:t>
      </w:r>
    </w:p>
    <w:p w:rsidR="007C79F3" w:rsidRPr="007C79F3" w:rsidRDefault="00A97C70" w:rsidP="00F26379">
      <w:pPr>
        <w:pStyle w:val="af2"/>
        <w:numPr>
          <w:ilvl w:val="0"/>
          <w:numId w:val="35"/>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7C79F3">
        <w:rPr>
          <w:rFonts w:ascii="Times New Roman" w:hAnsi="Times New Roman" w:cs="Times New Roman"/>
          <w:bCs/>
          <w:sz w:val="28"/>
          <w:szCs w:val="28"/>
        </w:rPr>
        <w:t>Расскажите о</w:t>
      </w:r>
      <w:r w:rsidR="007C79F3">
        <w:rPr>
          <w:rFonts w:ascii="Times New Roman" w:hAnsi="Times New Roman" w:cs="Times New Roman"/>
          <w:bCs/>
          <w:sz w:val="28"/>
          <w:szCs w:val="28"/>
        </w:rPr>
        <w:t>б</w:t>
      </w:r>
      <w:r w:rsidRPr="007C79F3">
        <w:rPr>
          <w:rFonts w:ascii="Times New Roman" w:hAnsi="Times New Roman" w:cs="Times New Roman"/>
          <w:bCs/>
          <w:sz w:val="28"/>
          <w:szCs w:val="28"/>
        </w:rPr>
        <w:t xml:space="preserve"> </w:t>
      </w:r>
      <w:r w:rsidR="007C79F3">
        <w:rPr>
          <w:rFonts w:ascii="Times New Roman" w:hAnsi="Times New Roman" w:cs="Times New Roman"/>
          <w:sz w:val="28"/>
          <w:szCs w:val="28"/>
        </w:rPr>
        <w:t>основных понятиях, используемые в процессе применения на территории Республики Казахстан</w:t>
      </w:r>
      <w:r w:rsidR="007C79F3" w:rsidRPr="00DA79F2">
        <w:rPr>
          <w:rFonts w:ascii="Times New Roman" w:hAnsi="Times New Roman" w:cs="Times New Roman"/>
          <w:b/>
          <w:sz w:val="28"/>
          <w:szCs w:val="28"/>
        </w:rPr>
        <w:t xml:space="preserve"> </w:t>
      </w:r>
      <w:r w:rsidR="007C79F3" w:rsidRPr="00CF4B1F">
        <w:rPr>
          <w:rFonts w:ascii="Times New Roman" w:hAnsi="Times New Roman" w:cs="Times New Roman"/>
          <w:sz w:val="28"/>
          <w:szCs w:val="28"/>
        </w:rPr>
        <w:t>международных, региональных, национальных стандартов и нормативных документов по стандартизации иностранных государств</w:t>
      </w:r>
    </w:p>
    <w:p w:rsidR="00073249" w:rsidRPr="007C79F3" w:rsidRDefault="00A97C70" w:rsidP="00F26379">
      <w:pPr>
        <w:pStyle w:val="af2"/>
        <w:numPr>
          <w:ilvl w:val="0"/>
          <w:numId w:val="35"/>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7C79F3">
        <w:rPr>
          <w:rFonts w:ascii="Times New Roman" w:hAnsi="Times New Roman" w:cs="Times New Roman"/>
          <w:sz w:val="28"/>
          <w:szCs w:val="28"/>
        </w:rPr>
        <w:t>Организационная структура АСЕАН</w:t>
      </w:r>
    </w:p>
    <w:p w:rsidR="007C79F3" w:rsidRPr="007C79F3" w:rsidRDefault="007C79F3" w:rsidP="00F26379">
      <w:pPr>
        <w:pStyle w:val="af2"/>
        <w:numPr>
          <w:ilvl w:val="0"/>
          <w:numId w:val="35"/>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Какие документы, предоставляется </w:t>
      </w:r>
      <w:r w:rsidR="00B10085">
        <w:rPr>
          <w:rFonts w:ascii="Times New Roman" w:hAnsi="Times New Roman" w:cs="Times New Roman"/>
          <w:sz w:val="28"/>
          <w:szCs w:val="28"/>
        </w:rPr>
        <w:t>д</w:t>
      </w:r>
      <w:r w:rsidR="00B10085" w:rsidRPr="00DA79F2">
        <w:rPr>
          <w:rFonts w:ascii="Times New Roman" w:hAnsi="Times New Roman" w:cs="Times New Roman"/>
          <w:sz w:val="28"/>
          <w:szCs w:val="28"/>
        </w:rPr>
        <w:t>ля внесения в число пользователей международных стандартов и нормативных документов по стандартизации иностранных государств</w:t>
      </w:r>
    </w:p>
    <w:p w:rsidR="008C2300" w:rsidRPr="009C7379" w:rsidRDefault="009C7379" w:rsidP="009C7379">
      <w:pPr>
        <w:spacing w:after="0" w:line="240" w:lineRule="auto"/>
        <w:ind w:right="283"/>
        <w:jc w:val="center"/>
        <w:rPr>
          <w:rFonts w:ascii="Times New Roman" w:hAnsi="Times New Roman" w:cs="Times New Roman"/>
          <w:b/>
          <w:sz w:val="28"/>
          <w:szCs w:val="28"/>
        </w:rPr>
      </w:pPr>
      <w:r w:rsidRPr="009C7379">
        <w:rPr>
          <w:rFonts w:ascii="Times New Roman" w:hAnsi="Times New Roman" w:cs="Times New Roman"/>
          <w:b/>
          <w:sz w:val="28"/>
          <w:szCs w:val="28"/>
        </w:rPr>
        <w:lastRenderedPageBreak/>
        <w:t>Лекция 16</w:t>
      </w:r>
    </w:p>
    <w:p w:rsidR="00FD4D45" w:rsidRPr="003158D6" w:rsidRDefault="00FD4D45" w:rsidP="008C50CB">
      <w:pPr>
        <w:spacing w:after="0" w:line="240" w:lineRule="auto"/>
        <w:ind w:left="-426" w:right="283" w:firstLine="710"/>
        <w:jc w:val="both"/>
        <w:rPr>
          <w:rFonts w:ascii="Times New Roman" w:hAnsi="Times New Roman" w:cs="Times New Roman"/>
          <w:b/>
          <w:sz w:val="24"/>
          <w:szCs w:val="24"/>
          <w:highlight w:val="yellow"/>
        </w:rPr>
      </w:pPr>
    </w:p>
    <w:p w:rsidR="008C2300" w:rsidRPr="009C7379" w:rsidRDefault="00FD4D45" w:rsidP="009C7379">
      <w:pPr>
        <w:spacing w:after="0" w:line="240" w:lineRule="auto"/>
        <w:ind w:right="283" w:firstLine="567"/>
        <w:jc w:val="both"/>
        <w:rPr>
          <w:rFonts w:ascii="Times New Roman" w:hAnsi="Times New Roman" w:cs="Times New Roman"/>
          <w:b/>
          <w:sz w:val="28"/>
          <w:szCs w:val="28"/>
        </w:rPr>
      </w:pPr>
      <w:r w:rsidRPr="009C7379">
        <w:rPr>
          <w:rFonts w:ascii="Times New Roman" w:hAnsi="Times New Roman" w:cs="Times New Roman"/>
          <w:b/>
          <w:sz w:val="28"/>
          <w:szCs w:val="28"/>
        </w:rPr>
        <w:t>Тема:</w:t>
      </w:r>
      <w:r w:rsidR="009C7379" w:rsidRPr="009C7379">
        <w:rPr>
          <w:rFonts w:ascii="Times New Roman" w:hAnsi="Times New Roman" w:cs="Times New Roman"/>
          <w:sz w:val="28"/>
          <w:szCs w:val="28"/>
        </w:rPr>
        <w:t xml:space="preserve"> </w:t>
      </w:r>
      <w:r w:rsidR="009C7379" w:rsidRPr="0090743A">
        <w:rPr>
          <w:rFonts w:ascii="Times New Roman" w:hAnsi="Times New Roman" w:cs="Times New Roman"/>
          <w:b/>
          <w:sz w:val="28"/>
          <w:szCs w:val="28"/>
        </w:rPr>
        <w:t>Методы принятия: Метод подтверждения</w:t>
      </w:r>
    </w:p>
    <w:p w:rsidR="00073249" w:rsidRPr="003158D6" w:rsidRDefault="00073249" w:rsidP="008C50CB">
      <w:pPr>
        <w:pStyle w:val="4"/>
        <w:spacing w:before="0" w:line="240" w:lineRule="auto"/>
        <w:ind w:left="-426" w:right="283" w:firstLine="710"/>
        <w:jc w:val="both"/>
        <w:rPr>
          <w:rFonts w:ascii="Times New Roman" w:hAnsi="Times New Roman" w:cs="Times New Roman"/>
          <w:color w:val="auto"/>
          <w:sz w:val="24"/>
          <w:szCs w:val="24"/>
        </w:rPr>
      </w:pPr>
    </w:p>
    <w:p w:rsidR="00FD4D45" w:rsidRPr="00F646CE" w:rsidRDefault="00FD4D45" w:rsidP="00F646CE">
      <w:pPr>
        <w:pStyle w:val="4"/>
        <w:spacing w:before="0" w:line="240" w:lineRule="auto"/>
        <w:ind w:right="283" w:firstLine="567"/>
        <w:jc w:val="both"/>
        <w:rPr>
          <w:rFonts w:ascii="Times New Roman" w:hAnsi="Times New Roman" w:cs="Times New Roman"/>
          <w:i w:val="0"/>
          <w:color w:val="auto"/>
          <w:sz w:val="28"/>
          <w:szCs w:val="28"/>
        </w:rPr>
      </w:pPr>
      <w:r w:rsidRPr="00F646CE">
        <w:rPr>
          <w:rFonts w:ascii="Times New Roman" w:hAnsi="Times New Roman" w:cs="Times New Roman"/>
          <w:i w:val="0"/>
          <w:color w:val="auto"/>
          <w:sz w:val="28"/>
          <w:szCs w:val="28"/>
        </w:rPr>
        <w:t xml:space="preserve">План: </w:t>
      </w:r>
    </w:p>
    <w:p w:rsidR="00FD4D45" w:rsidRPr="009C7379" w:rsidRDefault="009C7379" w:rsidP="00F26379">
      <w:pPr>
        <w:pStyle w:val="4"/>
        <w:numPr>
          <w:ilvl w:val="0"/>
          <w:numId w:val="6"/>
        </w:numPr>
        <w:tabs>
          <w:tab w:val="left" w:pos="426"/>
          <w:tab w:val="left" w:pos="709"/>
          <w:tab w:val="left" w:pos="851"/>
          <w:tab w:val="left" w:pos="993"/>
        </w:tabs>
        <w:spacing w:before="0" w:line="240" w:lineRule="auto"/>
        <w:ind w:left="0" w:right="283" w:firstLine="567"/>
        <w:jc w:val="both"/>
        <w:rPr>
          <w:rFonts w:ascii="Times New Roman" w:hAnsi="Times New Roman" w:cs="Times New Roman"/>
          <w:b w:val="0"/>
          <w:i w:val="0"/>
          <w:color w:val="auto"/>
          <w:sz w:val="28"/>
          <w:szCs w:val="28"/>
        </w:rPr>
      </w:pPr>
      <w:r w:rsidRPr="009C7379">
        <w:rPr>
          <w:rFonts w:ascii="Times New Roman" w:hAnsi="Times New Roman" w:cs="Times New Roman"/>
          <w:b w:val="0"/>
          <w:i w:val="0"/>
          <w:color w:val="auto"/>
          <w:sz w:val="28"/>
          <w:szCs w:val="28"/>
        </w:rPr>
        <w:t xml:space="preserve">Требования к методам и процедурам принятия </w:t>
      </w:r>
    </w:p>
    <w:p w:rsidR="00F645B3" w:rsidRDefault="009C7379" w:rsidP="00F26379">
      <w:pPr>
        <w:pStyle w:val="af2"/>
        <w:numPr>
          <w:ilvl w:val="0"/>
          <w:numId w:val="6"/>
        </w:numPr>
        <w:tabs>
          <w:tab w:val="left" w:pos="426"/>
          <w:tab w:val="left" w:pos="709"/>
          <w:tab w:val="left" w:pos="851"/>
          <w:tab w:val="left" w:pos="993"/>
        </w:tabs>
        <w:spacing w:after="0" w:line="240" w:lineRule="auto"/>
        <w:ind w:left="0" w:right="283" w:firstLine="567"/>
        <w:jc w:val="both"/>
        <w:rPr>
          <w:rFonts w:ascii="Times New Roman" w:hAnsi="Times New Roman" w:cs="Times New Roman"/>
          <w:sz w:val="28"/>
          <w:szCs w:val="28"/>
        </w:rPr>
      </w:pPr>
      <w:r w:rsidRPr="00F645B3">
        <w:rPr>
          <w:rFonts w:ascii="Times New Roman" w:hAnsi="Times New Roman" w:cs="Times New Roman"/>
          <w:sz w:val="28"/>
          <w:szCs w:val="28"/>
        </w:rPr>
        <w:t>Обозначения и сокращения в области методов принятия</w:t>
      </w:r>
      <w:r w:rsidR="00F645B3" w:rsidRPr="00F645B3">
        <w:rPr>
          <w:rFonts w:ascii="Times New Roman" w:hAnsi="Times New Roman" w:cs="Times New Roman"/>
          <w:sz w:val="28"/>
          <w:szCs w:val="28"/>
        </w:rPr>
        <w:t xml:space="preserve"> </w:t>
      </w:r>
    </w:p>
    <w:p w:rsidR="00FD4D45" w:rsidRPr="00F645B3" w:rsidRDefault="009C7379" w:rsidP="00F26379">
      <w:pPr>
        <w:pStyle w:val="af2"/>
        <w:numPr>
          <w:ilvl w:val="0"/>
          <w:numId w:val="6"/>
        </w:numPr>
        <w:tabs>
          <w:tab w:val="left" w:pos="426"/>
          <w:tab w:val="left" w:pos="709"/>
          <w:tab w:val="left" w:pos="851"/>
          <w:tab w:val="left" w:pos="993"/>
        </w:tabs>
        <w:spacing w:after="0" w:line="240" w:lineRule="auto"/>
        <w:ind w:left="0" w:right="283" w:firstLine="567"/>
        <w:jc w:val="both"/>
        <w:rPr>
          <w:rFonts w:ascii="Times New Roman" w:hAnsi="Times New Roman" w:cs="Times New Roman"/>
          <w:sz w:val="28"/>
          <w:szCs w:val="28"/>
        </w:rPr>
      </w:pPr>
      <w:r w:rsidRPr="00F645B3">
        <w:rPr>
          <w:rFonts w:ascii="Times New Roman" w:hAnsi="Times New Roman" w:cs="Times New Roman"/>
          <w:sz w:val="28"/>
          <w:szCs w:val="28"/>
        </w:rPr>
        <w:t>Метод подтверждения</w:t>
      </w:r>
    </w:p>
    <w:p w:rsidR="00F646CE" w:rsidRPr="008F3F19" w:rsidRDefault="00F646CE" w:rsidP="008F3F19">
      <w:pPr>
        <w:spacing w:after="0" w:line="240" w:lineRule="auto"/>
        <w:ind w:right="283" w:firstLine="567"/>
        <w:jc w:val="both"/>
        <w:rPr>
          <w:rFonts w:ascii="Times New Roman" w:hAnsi="Times New Roman" w:cs="Times New Roman"/>
          <w:sz w:val="28"/>
          <w:szCs w:val="28"/>
        </w:rPr>
      </w:pPr>
    </w:p>
    <w:p w:rsidR="00F646CE" w:rsidRPr="008F3F19" w:rsidRDefault="00F646CE" w:rsidP="008F3F19">
      <w:pPr>
        <w:spacing w:after="0" w:line="240" w:lineRule="auto"/>
        <w:ind w:left="-426" w:right="283" w:firstLine="710"/>
        <w:jc w:val="both"/>
        <w:rPr>
          <w:rFonts w:ascii="Times New Roman" w:hAnsi="Times New Roman" w:cs="Times New Roman"/>
          <w:sz w:val="28"/>
          <w:szCs w:val="28"/>
        </w:rPr>
      </w:pPr>
    </w:p>
    <w:p w:rsidR="008F3F19" w:rsidRDefault="00A32C84" w:rsidP="008F3F19">
      <w:pPr>
        <w:pStyle w:val="4"/>
        <w:tabs>
          <w:tab w:val="left" w:pos="426"/>
          <w:tab w:val="left" w:pos="709"/>
          <w:tab w:val="left" w:pos="851"/>
          <w:tab w:val="left" w:pos="993"/>
        </w:tabs>
        <w:spacing w:before="0" w:line="240" w:lineRule="auto"/>
        <w:ind w:right="283"/>
        <w:jc w:val="both"/>
        <w:rPr>
          <w:rFonts w:ascii="Times New Roman" w:hAnsi="Times New Roman" w:cs="Times New Roman"/>
          <w:b w:val="0"/>
          <w:bCs w:val="0"/>
          <w:i w:val="0"/>
          <w:color w:val="auto"/>
          <w:sz w:val="28"/>
          <w:szCs w:val="28"/>
        </w:rPr>
      </w:pPr>
      <w:r w:rsidRPr="008F3F19">
        <w:rPr>
          <w:rFonts w:ascii="Times New Roman" w:hAnsi="Times New Roman" w:cs="Times New Roman"/>
          <w:b w:val="0"/>
          <w:i w:val="0"/>
          <w:color w:val="auto"/>
          <w:sz w:val="28"/>
          <w:szCs w:val="28"/>
        </w:rPr>
        <w:tab/>
      </w:r>
      <w:r w:rsidRPr="008F3F19">
        <w:rPr>
          <w:rFonts w:ascii="Times New Roman" w:hAnsi="Times New Roman" w:cs="Times New Roman"/>
          <w:b w:val="0"/>
          <w:i w:val="0"/>
          <w:color w:val="auto"/>
          <w:sz w:val="28"/>
          <w:szCs w:val="28"/>
        </w:rPr>
        <w:tab/>
        <w:t>Требования к методам и процедурам принятия международных и региональных, национальных стандартов иностранных государств</w:t>
      </w:r>
      <w:r w:rsidRPr="008F3F19">
        <w:rPr>
          <w:rFonts w:ascii="Times New Roman" w:hAnsi="Times New Roman" w:cs="Times New Roman"/>
          <w:b w:val="0"/>
          <w:bCs w:val="0"/>
          <w:i w:val="0"/>
          <w:color w:val="auto"/>
          <w:sz w:val="28"/>
          <w:szCs w:val="28"/>
        </w:rPr>
        <w:t xml:space="preserve"> в Республике Казахстан, заложены в СТ РК 1.9-2013.</w:t>
      </w:r>
    </w:p>
    <w:p w:rsidR="00A32C84" w:rsidRPr="008F3F19" w:rsidRDefault="008F3F19" w:rsidP="008F3F19">
      <w:pPr>
        <w:pStyle w:val="4"/>
        <w:tabs>
          <w:tab w:val="left" w:pos="426"/>
          <w:tab w:val="left" w:pos="709"/>
          <w:tab w:val="left" w:pos="851"/>
          <w:tab w:val="left" w:pos="993"/>
        </w:tabs>
        <w:spacing w:before="0" w:line="240" w:lineRule="auto"/>
        <w:ind w:right="283"/>
        <w:jc w:val="both"/>
        <w:rPr>
          <w:rFonts w:ascii="Times New Roman" w:hAnsi="Times New Roman" w:cs="Times New Roman"/>
          <w:b w:val="0"/>
          <w:bCs w:val="0"/>
          <w:i w:val="0"/>
          <w:color w:val="auto"/>
          <w:sz w:val="28"/>
          <w:szCs w:val="28"/>
        </w:rPr>
      </w:pPr>
      <w:r>
        <w:rPr>
          <w:rFonts w:ascii="Times New Roman" w:hAnsi="Times New Roman" w:cs="Times New Roman"/>
          <w:b w:val="0"/>
          <w:bCs w:val="0"/>
          <w:i w:val="0"/>
          <w:color w:val="auto"/>
          <w:sz w:val="28"/>
          <w:szCs w:val="28"/>
        </w:rPr>
        <w:tab/>
      </w:r>
      <w:r>
        <w:rPr>
          <w:rFonts w:ascii="Times New Roman" w:hAnsi="Times New Roman" w:cs="Times New Roman"/>
          <w:b w:val="0"/>
          <w:bCs w:val="0"/>
          <w:i w:val="0"/>
          <w:color w:val="auto"/>
          <w:sz w:val="28"/>
          <w:szCs w:val="28"/>
        </w:rPr>
        <w:tab/>
      </w:r>
      <w:r w:rsidR="00A32C84" w:rsidRPr="008F3F19">
        <w:rPr>
          <w:rFonts w:ascii="Times New Roman" w:hAnsi="Times New Roman" w:cs="Times New Roman"/>
          <w:b w:val="0"/>
          <w:i w:val="0"/>
          <w:color w:val="auto"/>
          <w:sz w:val="28"/>
          <w:szCs w:val="28"/>
        </w:rPr>
        <w:t>Стандарт устанавливает процедуры и методы:</w:t>
      </w:r>
    </w:p>
    <w:p w:rsidR="00A32C84" w:rsidRPr="008F3F19" w:rsidRDefault="00A32C84" w:rsidP="008F3F19">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 xml:space="preserve">- принятия международных, </w:t>
      </w:r>
      <w:r w:rsidRPr="008F3F19">
        <w:rPr>
          <w:rFonts w:ascii="Times New Roman" w:hAnsi="Times New Roman" w:cs="Times New Roman"/>
          <w:iCs/>
          <w:sz w:val="28"/>
          <w:szCs w:val="28"/>
        </w:rPr>
        <w:t>региональных стандартов и стандартов</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 xml:space="preserve">иностранных государств </w:t>
      </w:r>
      <w:r w:rsidRPr="008F3F19">
        <w:rPr>
          <w:rFonts w:ascii="Times New Roman" w:hAnsi="Times New Roman" w:cs="Times New Roman"/>
          <w:sz w:val="28"/>
          <w:szCs w:val="28"/>
        </w:rPr>
        <w:t>в качестве национальных стандартов и предварительных</w:t>
      </w:r>
      <w:r w:rsidR="008F3F19">
        <w:rPr>
          <w:rFonts w:ascii="Times New Roman" w:hAnsi="Times New Roman" w:cs="Times New Roman"/>
          <w:sz w:val="28"/>
          <w:szCs w:val="28"/>
        </w:rPr>
        <w:t xml:space="preserve"> </w:t>
      </w:r>
      <w:r w:rsidRPr="008F3F19">
        <w:rPr>
          <w:rFonts w:ascii="Times New Roman" w:hAnsi="Times New Roman" w:cs="Times New Roman"/>
          <w:sz w:val="28"/>
          <w:szCs w:val="28"/>
        </w:rPr>
        <w:t>национальных стандартов (далее - стандарты), а также требования к их построению,</w:t>
      </w:r>
      <w:r w:rsidR="008F3F19">
        <w:rPr>
          <w:rFonts w:ascii="Times New Roman" w:hAnsi="Times New Roman" w:cs="Times New Roman"/>
          <w:sz w:val="28"/>
          <w:szCs w:val="28"/>
        </w:rPr>
        <w:t xml:space="preserve"> </w:t>
      </w:r>
      <w:r w:rsidRPr="008F3F19">
        <w:rPr>
          <w:rFonts w:ascii="Times New Roman" w:hAnsi="Times New Roman" w:cs="Times New Roman"/>
          <w:sz w:val="28"/>
          <w:szCs w:val="28"/>
        </w:rPr>
        <w:t>изложению, оформлению, содержанию;</w:t>
      </w:r>
    </w:p>
    <w:p w:rsidR="008F3F19" w:rsidRDefault="00A32C84" w:rsidP="008F3F19">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 xml:space="preserve">- </w:t>
      </w:r>
      <w:r w:rsidRPr="008F3F19">
        <w:rPr>
          <w:rFonts w:ascii="Times New Roman" w:hAnsi="Times New Roman" w:cs="Times New Roman"/>
          <w:iCs/>
          <w:sz w:val="28"/>
          <w:szCs w:val="28"/>
        </w:rPr>
        <w:t>применения правил, норм, рекомендаций по стандартизации и стандартов</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организаций, классификаторов технико-экономической информации (далее нормативные</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документы по стандартизации иностранных государств*) иностранных государств,</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планируемых к применению на территории Республики Казахстан.</w:t>
      </w:r>
    </w:p>
    <w:p w:rsidR="00420150" w:rsidRDefault="00A32C8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iCs/>
          <w:sz w:val="28"/>
          <w:szCs w:val="28"/>
        </w:rPr>
        <w:t>Положения стандарта подлежат применению государственными</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органами, техническими комитетами по стандартизации, другими физическими и</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юридическими лицами Республики Казахстан независимо от организационно-правовых</w:t>
      </w:r>
      <w:r w:rsidR="008F3F19">
        <w:rPr>
          <w:rFonts w:ascii="Times New Roman" w:hAnsi="Times New Roman" w:cs="Times New Roman"/>
          <w:iCs/>
          <w:sz w:val="28"/>
          <w:szCs w:val="28"/>
        </w:rPr>
        <w:t xml:space="preserve"> </w:t>
      </w:r>
      <w:r w:rsidRPr="008F3F19">
        <w:rPr>
          <w:rFonts w:ascii="Times New Roman" w:hAnsi="Times New Roman" w:cs="Times New Roman"/>
          <w:iCs/>
          <w:sz w:val="28"/>
          <w:szCs w:val="28"/>
        </w:rPr>
        <w:t>форм и подчиненности, осуществляющими свою деятельность на территории</w:t>
      </w:r>
      <w:r w:rsidR="00420150">
        <w:rPr>
          <w:rFonts w:ascii="Times New Roman" w:hAnsi="Times New Roman" w:cs="Times New Roman"/>
          <w:iCs/>
          <w:sz w:val="28"/>
          <w:szCs w:val="28"/>
        </w:rPr>
        <w:t xml:space="preserve"> </w:t>
      </w:r>
      <w:r w:rsidRPr="008F3F19">
        <w:rPr>
          <w:rFonts w:ascii="Times New Roman" w:hAnsi="Times New Roman" w:cs="Times New Roman"/>
          <w:iCs/>
          <w:sz w:val="28"/>
          <w:szCs w:val="28"/>
        </w:rPr>
        <w:t>Республики Казахстан и участвующими в работах по разработке, экспертизе и</w:t>
      </w:r>
      <w:r w:rsidR="00420150">
        <w:rPr>
          <w:rFonts w:ascii="Times New Roman" w:hAnsi="Times New Roman" w:cs="Times New Roman"/>
          <w:iCs/>
          <w:sz w:val="28"/>
          <w:szCs w:val="28"/>
        </w:rPr>
        <w:t xml:space="preserve"> </w:t>
      </w:r>
      <w:r w:rsidRPr="008F3F19">
        <w:rPr>
          <w:rFonts w:ascii="Times New Roman" w:hAnsi="Times New Roman" w:cs="Times New Roman"/>
          <w:iCs/>
          <w:sz w:val="28"/>
          <w:szCs w:val="28"/>
        </w:rPr>
        <w:t>применению стандартов.</w:t>
      </w:r>
    </w:p>
    <w:p w:rsidR="00420150" w:rsidRDefault="00A32C84" w:rsidP="00420150">
      <w:pPr>
        <w:autoSpaceDE w:val="0"/>
        <w:autoSpaceDN w:val="0"/>
        <w:adjustRightInd w:val="0"/>
        <w:spacing w:after="0" w:line="240" w:lineRule="auto"/>
        <w:ind w:firstLine="567"/>
        <w:jc w:val="both"/>
        <w:rPr>
          <w:rFonts w:ascii="Times New Roman" w:hAnsi="Times New Roman" w:cs="Times New Roman"/>
          <w:iCs/>
          <w:sz w:val="28"/>
          <w:szCs w:val="28"/>
        </w:rPr>
      </w:pPr>
      <w:r w:rsidRPr="008F3F19">
        <w:rPr>
          <w:rFonts w:ascii="Times New Roman" w:hAnsi="Times New Roman" w:cs="Times New Roman"/>
          <w:iCs/>
          <w:sz w:val="28"/>
          <w:szCs w:val="28"/>
        </w:rPr>
        <w:t>Процедуры, предусмотренные настоящим стандартом, не распространяются</w:t>
      </w:r>
      <w:r w:rsidR="00420150">
        <w:rPr>
          <w:rFonts w:ascii="Times New Roman" w:hAnsi="Times New Roman" w:cs="Times New Roman"/>
          <w:iCs/>
          <w:sz w:val="28"/>
          <w:szCs w:val="28"/>
        </w:rPr>
        <w:t xml:space="preserve"> </w:t>
      </w:r>
      <w:r w:rsidRPr="008F3F19">
        <w:rPr>
          <w:rFonts w:ascii="Times New Roman" w:hAnsi="Times New Roman" w:cs="Times New Roman"/>
          <w:iCs/>
          <w:sz w:val="28"/>
          <w:szCs w:val="28"/>
        </w:rPr>
        <w:t xml:space="preserve">на указанные в </w:t>
      </w:r>
      <w:r w:rsidR="00420150">
        <w:rPr>
          <w:rFonts w:ascii="Times New Roman" w:hAnsi="Times New Roman" w:cs="Times New Roman"/>
          <w:iCs/>
          <w:sz w:val="28"/>
          <w:szCs w:val="28"/>
        </w:rPr>
        <w:t xml:space="preserve">разделе </w:t>
      </w:r>
      <w:r w:rsidRPr="008F3F19">
        <w:rPr>
          <w:rFonts w:ascii="Times New Roman" w:hAnsi="Times New Roman" w:cs="Times New Roman"/>
          <w:iCs/>
          <w:sz w:val="28"/>
          <w:szCs w:val="28"/>
        </w:rPr>
        <w:t>1.1</w:t>
      </w:r>
      <w:r w:rsidR="00420150">
        <w:rPr>
          <w:rFonts w:ascii="Times New Roman" w:hAnsi="Times New Roman" w:cs="Times New Roman"/>
          <w:iCs/>
          <w:sz w:val="28"/>
          <w:szCs w:val="28"/>
        </w:rPr>
        <w:t xml:space="preserve"> СТ РК 1.9 </w:t>
      </w:r>
      <w:r w:rsidRPr="008F3F19">
        <w:rPr>
          <w:rFonts w:ascii="Times New Roman" w:hAnsi="Times New Roman" w:cs="Times New Roman"/>
          <w:iCs/>
          <w:sz w:val="28"/>
          <w:szCs w:val="28"/>
        </w:rPr>
        <w:t xml:space="preserve"> стандарты и нормативные документы, применение которых</w:t>
      </w:r>
      <w:r w:rsidR="00420150">
        <w:rPr>
          <w:rFonts w:ascii="Times New Roman" w:hAnsi="Times New Roman" w:cs="Times New Roman"/>
          <w:iCs/>
          <w:sz w:val="28"/>
          <w:szCs w:val="28"/>
        </w:rPr>
        <w:t xml:space="preserve"> </w:t>
      </w:r>
      <w:r w:rsidRPr="008F3F19">
        <w:rPr>
          <w:rFonts w:ascii="Times New Roman" w:hAnsi="Times New Roman" w:cs="Times New Roman"/>
          <w:iCs/>
          <w:sz w:val="28"/>
          <w:szCs w:val="28"/>
        </w:rPr>
        <w:t>планируется при проведении научно-исследовательских, опытно-конструкторских и</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экспериментальных работ в области производства продукции, выполнения процессов,</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работ и услуг.</w:t>
      </w:r>
    </w:p>
    <w:p w:rsidR="00A32C84" w:rsidRPr="00420150" w:rsidRDefault="00420150" w:rsidP="00420150">
      <w:pPr>
        <w:autoSpaceDE w:val="0"/>
        <w:autoSpaceDN w:val="0"/>
        <w:adjustRightInd w:val="0"/>
        <w:spacing w:after="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Требования с</w:t>
      </w:r>
      <w:r w:rsidR="00A32C84" w:rsidRPr="00420150">
        <w:rPr>
          <w:rFonts w:ascii="Times New Roman" w:hAnsi="Times New Roman" w:cs="Times New Roman"/>
          <w:iCs/>
          <w:sz w:val="28"/>
          <w:szCs w:val="28"/>
        </w:rPr>
        <w:t>тандарт</w:t>
      </w:r>
      <w:r>
        <w:rPr>
          <w:rFonts w:ascii="Times New Roman" w:hAnsi="Times New Roman" w:cs="Times New Roman"/>
          <w:iCs/>
          <w:sz w:val="28"/>
          <w:szCs w:val="28"/>
        </w:rPr>
        <w:t>а</w:t>
      </w:r>
      <w:r w:rsidR="00A32C84" w:rsidRPr="00420150">
        <w:rPr>
          <w:rFonts w:ascii="Times New Roman" w:hAnsi="Times New Roman" w:cs="Times New Roman"/>
          <w:iCs/>
          <w:sz w:val="28"/>
          <w:szCs w:val="28"/>
        </w:rPr>
        <w:t xml:space="preserve"> не распространяется на региональные стандарты,</w:t>
      </w:r>
    </w:p>
    <w:p w:rsidR="00420150" w:rsidRDefault="00A32C84" w:rsidP="008F3F19">
      <w:pPr>
        <w:autoSpaceDE w:val="0"/>
        <w:autoSpaceDN w:val="0"/>
        <w:adjustRightInd w:val="0"/>
        <w:spacing w:after="0" w:line="240" w:lineRule="auto"/>
        <w:jc w:val="both"/>
        <w:rPr>
          <w:rFonts w:ascii="Times New Roman" w:hAnsi="Times New Roman" w:cs="Times New Roman"/>
          <w:sz w:val="28"/>
          <w:szCs w:val="28"/>
        </w:rPr>
      </w:pPr>
      <w:r w:rsidRPr="00420150">
        <w:rPr>
          <w:rFonts w:ascii="Times New Roman" w:hAnsi="Times New Roman" w:cs="Times New Roman"/>
          <w:iCs/>
          <w:sz w:val="28"/>
          <w:szCs w:val="28"/>
        </w:rPr>
        <w:t>принятые Межгосударственным советом по стандартизации, метрологии и</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сертификации (МГС), применение которых предусмотрено СТ РК 1.23 и методики</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выполнения измерений (МВИ) иностранных государств, применение которых</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предусмотрено СТ РК 2.18.</w:t>
      </w:r>
    </w:p>
    <w:p w:rsidR="00420150" w:rsidRDefault="00A32C84" w:rsidP="00420150">
      <w:pPr>
        <w:autoSpaceDE w:val="0"/>
        <w:autoSpaceDN w:val="0"/>
        <w:adjustRightInd w:val="0"/>
        <w:spacing w:after="0" w:line="240" w:lineRule="auto"/>
        <w:ind w:firstLine="708"/>
        <w:jc w:val="both"/>
        <w:rPr>
          <w:rFonts w:ascii="Times New Roman" w:hAnsi="Times New Roman" w:cs="Times New Roman"/>
          <w:sz w:val="28"/>
          <w:szCs w:val="28"/>
        </w:rPr>
      </w:pPr>
      <w:r w:rsidRPr="00420150">
        <w:rPr>
          <w:rFonts w:ascii="Times New Roman" w:hAnsi="Times New Roman" w:cs="Times New Roman"/>
          <w:iCs/>
          <w:sz w:val="28"/>
          <w:szCs w:val="28"/>
        </w:rPr>
        <w:t>Отдельные правила и требования стандарта</w:t>
      </w:r>
      <w:r w:rsidR="00420150">
        <w:rPr>
          <w:rFonts w:ascii="Times New Roman" w:hAnsi="Times New Roman" w:cs="Times New Roman"/>
          <w:iCs/>
          <w:sz w:val="28"/>
          <w:szCs w:val="28"/>
        </w:rPr>
        <w:t xml:space="preserve"> СТ РК 1.9 </w:t>
      </w:r>
      <w:r w:rsidRPr="00420150">
        <w:rPr>
          <w:rFonts w:ascii="Times New Roman" w:hAnsi="Times New Roman" w:cs="Times New Roman"/>
          <w:iCs/>
          <w:sz w:val="28"/>
          <w:szCs w:val="28"/>
        </w:rPr>
        <w:t xml:space="preserve"> могут быть</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применены к стандартам организации, неправительственным стандартам и</w:t>
      </w:r>
      <w:r w:rsidR="00420150">
        <w:rPr>
          <w:rFonts w:ascii="Times New Roman" w:hAnsi="Times New Roman" w:cs="Times New Roman"/>
          <w:iCs/>
          <w:sz w:val="28"/>
          <w:szCs w:val="28"/>
        </w:rPr>
        <w:t xml:space="preserve"> </w:t>
      </w:r>
      <w:r w:rsidRPr="00420150">
        <w:rPr>
          <w:rFonts w:ascii="Times New Roman" w:hAnsi="Times New Roman" w:cs="Times New Roman"/>
          <w:iCs/>
          <w:sz w:val="28"/>
          <w:szCs w:val="28"/>
        </w:rPr>
        <w:t>стандартам консорциума.</w:t>
      </w:r>
    </w:p>
    <w:p w:rsidR="00E06834" w:rsidRPr="008F3F19" w:rsidRDefault="00E06834" w:rsidP="00BE61F5">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В стандарте применяются следующие сокращения:</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ASME-Американское общество инженеров-механиков;</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lastRenderedPageBreak/>
        <w:t>ASTM - Американское общество по испытаниям и материалам;</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CDV- Проект комитета для голосования (IEC);</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CEN - Европейский комитет по стандартизации;</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CENELEC - Европейский комитет по стандартизации в электротехнике;</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CR-отчет Европейского комитета по стандартизации CEN;</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DIS - Проект Международного Стандарта (ISO) на стадии запроса;</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EEC - Европейское Экономическое Сообщество;</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ЕС - Европейское Сообщество;</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EN - европейский стандарт;</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ENV- предварительный европейский стандарт;</w:t>
      </w:r>
    </w:p>
    <w:p w:rsidR="00F646CE" w:rsidRPr="008F3F19" w:rsidRDefault="00E06834" w:rsidP="00420150">
      <w:pPr>
        <w:spacing w:after="0" w:line="240" w:lineRule="auto"/>
        <w:ind w:right="283" w:firstLine="567"/>
        <w:jc w:val="both"/>
        <w:rPr>
          <w:rFonts w:ascii="Times New Roman" w:hAnsi="Times New Roman" w:cs="Times New Roman"/>
          <w:sz w:val="28"/>
          <w:szCs w:val="28"/>
        </w:rPr>
      </w:pPr>
      <w:r w:rsidRPr="008F3F19">
        <w:rPr>
          <w:rFonts w:ascii="Times New Roman" w:hAnsi="Times New Roman" w:cs="Times New Roman"/>
          <w:sz w:val="28"/>
          <w:szCs w:val="28"/>
        </w:rPr>
        <w:t>ETSI - Европейский институт по стандартизации в области телекоммуникаций;</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FDIS - Окончательный проект Международного Стандарта (ISO, IEC);</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HD - гармонизированный документ;</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IEC - Международная электротехническая комиссия (МЭК);</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ISO - Международная организация по стандартизации (ИСО);</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ITA - промышленное техническое соглашение;</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ITU - Международный союз электросвязи;</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IWA - международное практическое соглашение;</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PAS - общедоступные технические требования (условия);</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prEN - проект европейского стандарта;</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SAE - Общество автомобильных инженеров;</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TR - технический отчет;</w:t>
      </w:r>
    </w:p>
    <w:p w:rsidR="00E06834" w:rsidRPr="008F3F19" w:rsidRDefault="00E06834"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TS -технические требования (условия);</w:t>
      </w:r>
    </w:p>
    <w:p w:rsidR="00F646CE" w:rsidRPr="008F3F19" w:rsidRDefault="00E06834" w:rsidP="00420150">
      <w:pPr>
        <w:spacing w:after="0" w:line="240" w:lineRule="auto"/>
        <w:ind w:right="283" w:firstLine="567"/>
        <w:jc w:val="both"/>
        <w:rPr>
          <w:rFonts w:ascii="Times New Roman" w:hAnsi="Times New Roman" w:cs="Times New Roman"/>
          <w:sz w:val="28"/>
          <w:szCs w:val="28"/>
        </w:rPr>
      </w:pPr>
      <w:r w:rsidRPr="008F3F19">
        <w:rPr>
          <w:rFonts w:ascii="Times New Roman" w:hAnsi="Times New Roman" w:cs="Times New Roman"/>
          <w:sz w:val="28"/>
          <w:szCs w:val="28"/>
        </w:rPr>
        <w:t>ТТА - оценка тенденций развития технологий.</w:t>
      </w:r>
    </w:p>
    <w:p w:rsidR="00420150" w:rsidRDefault="008F3F19"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При принятии и применении на территории Республики Казахстан</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международных, региональных стандартов, нормативных документов по стандартизации</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 xml:space="preserve">иностранных государств должны соблюдаться авторские права их разработчиков </w:t>
      </w:r>
      <w:r w:rsidRPr="008F3F19">
        <w:rPr>
          <w:rFonts w:ascii="Times New Roman" w:hAnsi="Times New Roman" w:cs="Times New Roman"/>
          <w:i/>
          <w:iCs/>
          <w:sz w:val="28"/>
          <w:szCs w:val="28"/>
        </w:rPr>
        <w:t>(</w:t>
      </w:r>
      <w:r w:rsidRPr="008F3F19">
        <w:rPr>
          <w:rFonts w:ascii="Times New Roman" w:hAnsi="Times New Roman" w:cs="Times New Roman"/>
          <w:sz w:val="28"/>
          <w:szCs w:val="28"/>
        </w:rPr>
        <w:t>если</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документы обладают такими правами) в соответствии с законодательством в области</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интеллектуальных и авторских прав.</w:t>
      </w:r>
    </w:p>
    <w:p w:rsidR="00420150" w:rsidRDefault="008F3F19"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В качестве стандартов могут применяться международные, региональные</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стандарты, стандарты иностранных государств.</w:t>
      </w:r>
    </w:p>
    <w:p w:rsidR="008F3F19" w:rsidRPr="008F3F19" w:rsidRDefault="008F3F19" w:rsidP="00420150">
      <w:pPr>
        <w:autoSpaceDE w:val="0"/>
        <w:autoSpaceDN w:val="0"/>
        <w:adjustRightInd w:val="0"/>
        <w:spacing w:after="0" w:line="240" w:lineRule="auto"/>
        <w:ind w:firstLine="567"/>
        <w:jc w:val="both"/>
        <w:rPr>
          <w:rFonts w:ascii="Times New Roman" w:hAnsi="Times New Roman" w:cs="Times New Roman"/>
          <w:sz w:val="28"/>
          <w:szCs w:val="28"/>
        </w:rPr>
      </w:pPr>
      <w:r w:rsidRPr="008F3F19">
        <w:rPr>
          <w:rFonts w:ascii="Times New Roman" w:hAnsi="Times New Roman" w:cs="Times New Roman"/>
          <w:sz w:val="28"/>
          <w:szCs w:val="28"/>
        </w:rPr>
        <w:t>Порядок разработки, построения, изложения и оформления стандартов,</w:t>
      </w:r>
    </w:p>
    <w:p w:rsidR="00420150" w:rsidRDefault="008F3F19" w:rsidP="008F3F19">
      <w:pPr>
        <w:autoSpaceDE w:val="0"/>
        <w:autoSpaceDN w:val="0"/>
        <w:adjustRightInd w:val="0"/>
        <w:spacing w:after="0" w:line="240" w:lineRule="auto"/>
        <w:jc w:val="both"/>
        <w:rPr>
          <w:rFonts w:ascii="Times New Roman" w:hAnsi="Times New Roman" w:cs="Times New Roman"/>
          <w:sz w:val="28"/>
          <w:szCs w:val="28"/>
        </w:rPr>
      </w:pPr>
      <w:r w:rsidRPr="008F3F19">
        <w:rPr>
          <w:rFonts w:ascii="Times New Roman" w:hAnsi="Times New Roman" w:cs="Times New Roman"/>
          <w:sz w:val="28"/>
          <w:szCs w:val="28"/>
        </w:rPr>
        <w:t>принимаемых на основе международных, региональных стандартов, стандартов</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 xml:space="preserve">иностранных государств </w:t>
      </w:r>
      <w:r w:rsidRPr="008F3F19">
        <w:rPr>
          <w:rFonts w:ascii="Times New Roman" w:hAnsi="Times New Roman" w:cs="Times New Roman"/>
          <w:i/>
          <w:iCs/>
          <w:sz w:val="28"/>
          <w:szCs w:val="28"/>
        </w:rPr>
        <w:t xml:space="preserve">по </w:t>
      </w:r>
      <w:r w:rsidRPr="00420150">
        <w:rPr>
          <w:rFonts w:ascii="Times New Roman" w:hAnsi="Times New Roman" w:cs="Times New Roman"/>
          <w:iCs/>
          <w:sz w:val="28"/>
          <w:szCs w:val="28"/>
        </w:rPr>
        <w:t xml:space="preserve">СТ РК 1.2, СТ РК 1.5 и </w:t>
      </w:r>
      <w:r w:rsidR="00420150">
        <w:rPr>
          <w:rFonts w:ascii="Times New Roman" w:hAnsi="Times New Roman" w:cs="Times New Roman"/>
          <w:sz w:val="28"/>
          <w:szCs w:val="28"/>
        </w:rPr>
        <w:t>СТ РК 1.9.</w:t>
      </w:r>
    </w:p>
    <w:p w:rsidR="00420150" w:rsidRDefault="008F3F19" w:rsidP="00420150">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Взаимосвязь стандартов с соответствующими международными, региональными</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стандартами, и стандартами иностранных государств определяется путем установления</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степени соответствия согласно Разделу 7 стандарта</w:t>
      </w:r>
      <w:r w:rsidR="00420150">
        <w:rPr>
          <w:rFonts w:ascii="Times New Roman" w:hAnsi="Times New Roman" w:cs="Times New Roman"/>
          <w:sz w:val="28"/>
          <w:szCs w:val="28"/>
        </w:rPr>
        <w:t xml:space="preserve"> СТ РК 1.9</w:t>
      </w:r>
      <w:r w:rsidRPr="008F3F19">
        <w:rPr>
          <w:rFonts w:ascii="Times New Roman" w:hAnsi="Times New Roman" w:cs="Times New Roman"/>
          <w:sz w:val="28"/>
          <w:szCs w:val="28"/>
        </w:rPr>
        <w:t>.</w:t>
      </w:r>
    </w:p>
    <w:p w:rsidR="00420150" w:rsidRDefault="008F3F19" w:rsidP="00420150">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Для учета интересов Республики Казахстан, при принятии международных,</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региональных стандартов, стандартов иностранных государств соответствующими</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международными или региональными организациями по стандартизации в целях</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сокращения сроков их принятия в качестве стандартов рекомендуется, проведение работ</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 xml:space="preserve">по разработке </w:t>
      </w:r>
      <w:r w:rsidRPr="008F3F19">
        <w:rPr>
          <w:rFonts w:ascii="Times New Roman" w:hAnsi="Times New Roman" w:cs="Times New Roman"/>
          <w:sz w:val="28"/>
          <w:szCs w:val="28"/>
        </w:rPr>
        <w:lastRenderedPageBreak/>
        <w:t>стандартов начинать на стадии разработки проекта международного,</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регионального стандартов, стандарта иностранного государства (например, на стадиях</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проекта международного стандарта - ISO/DIS, IEC/CDV, окончательного проекта</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международного стандарта</w:t>
      </w:r>
      <w:r w:rsidR="00420150">
        <w:rPr>
          <w:rFonts w:ascii="Times New Roman" w:hAnsi="Times New Roman" w:cs="Times New Roman"/>
          <w:sz w:val="28"/>
          <w:szCs w:val="28"/>
        </w:rPr>
        <w:t xml:space="preserve"> – FDIS.</w:t>
      </w:r>
    </w:p>
    <w:p w:rsidR="00420150" w:rsidRDefault="008F3F19" w:rsidP="00420150">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Предпочтительным является принятие одного международного, регионального</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стандартов, стандарта иностранного государства в качестве одного гармонизированного</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стандарта.</w:t>
      </w:r>
    </w:p>
    <w:p w:rsidR="00420150" w:rsidRDefault="008F3F19" w:rsidP="00420150">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Принятие нескольких взаимосвязанных между собой международных, региональных</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стандартов, стандартов иностранных государств в качестве стандартов допускается при</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условии обеспечения идентификации и однозначного сопоставления технического</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содержания и структуры международных, региональных стандартов, стандартов</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иностранных государств.</w:t>
      </w:r>
    </w:p>
    <w:p w:rsidR="00420150" w:rsidRDefault="008F3F19" w:rsidP="00420150">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Изменения и (или) технические поправки к международному, региональному</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стандартам, стандарту иностранного государства, принятые на момент и после их</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официальной публикации (издания), должны быть внесены в проект (проекты)</w:t>
      </w:r>
      <w:r w:rsidR="00420150">
        <w:rPr>
          <w:rFonts w:ascii="Times New Roman" w:hAnsi="Times New Roman" w:cs="Times New Roman"/>
          <w:sz w:val="28"/>
          <w:szCs w:val="28"/>
        </w:rPr>
        <w:t xml:space="preserve"> </w:t>
      </w:r>
      <w:r w:rsidRPr="008F3F19">
        <w:rPr>
          <w:rFonts w:ascii="Times New Roman" w:hAnsi="Times New Roman" w:cs="Times New Roman"/>
          <w:sz w:val="28"/>
          <w:szCs w:val="28"/>
        </w:rPr>
        <w:t>стандартов.</w:t>
      </w:r>
    </w:p>
    <w:p w:rsid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Изменения и (или) технические поправки к международному, региональному</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стандартам, стандарту иностранного государства, принятые после их официальной</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публикации (издания), после утверждения (принятия) их в качестве стандартов, должны</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приниматься в соответствии с СТ РК 1.2.</w:t>
      </w:r>
    </w:p>
    <w:p w:rsid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4A6056">
        <w:rPr>
          <w:rFonts w:ascii="Times New Roman" w:hAnsi="Times New Roman" w:cs="Times New Roman"/>
          <w:iCs/>
          <w:sz w:val="28"/>
          <w:szCs w:val="28"/>
        </w:rPr>
        <w:t>Применение физическими и юридическими лицами стандартов международных</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и региональных организаций, членами которых Республика Казахстан не является, а</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также других нормативных документов по стандартизации иностранных государств</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осуществляется при условии наличия ссылок на указанные стандарты или нормативные</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документы по стандартизации иностранных государств в договорах или в нормативных</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документах по стандартизации Республики Казахстан</w:t>
      </w:r>
      <w:r w:rsidRPr="004A6056">
        <w:rPr>
          <w:rFonts w:ascii="Times New Roman" w:hAnsi="Times New Roman" w:cs="Times New Roman"/>
          <w:sz w:val="28"/>
          <w:szCs w:val="28"/>
        </w:rPr>
        <w:t>.</w:t>
      </w:r>
    </w:p>
    <w:p w:rsidR="008F3F19" w:rsidRP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4A6056">
        <w:rPr>
          <w:rFonts w:ascii="Times New Roman" w:hAnsi="Times New Roman" w:cs="Times New Roman"/>
          <w:iCs/>
          <w:sz w:val="28"/>
          <w:szCs w:val="28"/>
        </w:rPr>
        <w:t>Информация о международных, региональных стандартах, стандартах</w:t>
      </w:r>
    </w:p>
    <w:p w:rsidR="008F3F19" w:rsidRPr="004A6056" w:rsidRDefault="008F3F19" w:rsidP="008F3F19">
      <w:pPr>
        <w:autoSpaceDE w:val="0"/>
        <w:autoSpaceDN w:val="0"/>
        <w:adjustRightInd w:val="0"/>
        <w:spacing w:after="0" w:line="240" w:lineRule="auto"/>
        <w:jc w:val="both"/>
        <w:rPr>
          <w:rFonts w:ascii="Times New Roman" w:hAnsi="Times New Roman" w:cs="Times New Roman"/>
          <w:iCs/>
          <w:sz w:val="28"/>
          <w:szCs w:val="28"/>
        </w:rPr>
      </w:pPr>
      <w:r w:rsidRPr="004A6056">
        <w:rPr>
          <w:rFonts w:ascii="Times New Roman" w:hAnsi="Times New Roman" w:cs="Times New Roman"/>
          <w:iCs/>
          <w:sz w:val="28"/>
          <w:szCs w:val="28"/>
        </w:rPr>
        <w:t>иностранных государств, принятых в качестве национальных стандартов и</w:t>
      </w:r>
    </w:p>
    <w:p w:rsidR="004A6056" w:rsidRDefault="008F3F19" w:rsidP="008F3F19">
      <w:pPr>
        <w:autoSpaceDE w:val="0"/>
        <w:autoSpaceDN w:val="0"/>
        <w:adjustRightInd w:val="0"/>
        <w:spacing w:after="0" w:line="240" w:lineRule="auto"/>
        <w:jc w:val="both"/>
        <w:rPr>
          <w:rFonts w:ascii="Times New Roman" w:hAnsi="Times New Roman" w:cs="Times New Roman"/>
          <w:iCs/>
          <w:sz w:val="28"/>
          <w:szCs w:val="28"/>
        </w:rPr>
      </w:pPr>
      <w:r w:rsidRPr="004A6056">
        <w:rPr>
          <w:rFonts w:ascii="Times New Roman" w:hAnsi="Times New Roman" w:cs="Times New Roman"/>
          <w:iCs/>
          <w:sz w:val="28"/>
          <w:szCs w:val="28"/>
        </w:rPr>
        <w:t>нормативных документов по стандартизации иностранных государств, прошедших</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учет публикуется в указателе «Нормативные документы по стандартизации».</w:t>
      </w:r>
    </w:p>
    <w:p w:rsidR="004A6056" w:rsidRPr="00BE61F5" w:rsidRDefault="008F3F19" w:rsidP="004A6056">
      <w:pPr>
        <w:autoSpaceDE w:val="0"/>
        <w:autoSpaceDN w:val="0"/>
        <w:adjustRightInd w:val="0"/>
        <w:spacing w:after="0" w:line="240" w:lineRule="auto"/>
        <w:ind w:firstLine="708"/>
        <w:jc w:val="both"/>
        <w:rPr>
          <w:rFonts w:ascii="Times New Roman" w:hAnsi="Times New Roman" w:cs="Times New Roman"/>
          <w:iCs/>
          <w:sz w:val="28"/>
          <w:szCs w:val="28"/>
        </w:rPr>
      </w:pPr>
      <w:r w:rsidRPr="004A6056">
        <w:rPr>
          <w:rFonts w:ascii="Times New Roman" w:hAnsi="Times New Roman" w:cs="Times New Roman"/>
          <w:iCs/>
          <w:sz w:val="28"/>
          <w:szCs w:val="28"/>
        </w:rPr>
        <w:t>Международные</w:t>
      </w:r>
      <w:r w:rsidRPr="008F3F19">
        <w:rPr>
          <w:rFonts w:ascii="Times New Roman" w:hAnsi="Times New Roman" w:cs="Times New Roman"/>
          <w:i/>
          <w:iCs/>
          <w:sz w:val="28"/>
          <w:szCs w:val="28"/>
        </w:rPr>
        <w:t xml:space="preserve">, </w:t>
      </w:r>
      <w:r w:rsidRPr="00BE61F5">
        <w:rPr>
          <w:rFonts w:ascii="Times New Roman" w:hAnsi="Times New Roman" w:cs="Times New Roman"/>
          <w:iCs/>
          <w:sz w:val="28"/>
          <w:szCs w:val="28"/>
        </w:rPr>
        <w:t>региональные стандарты и стандарты иностранных</w:t>
      </w:r>
      <w:r w:rsidR="004A6056" w:rsidRPr="00BE61F5">
        <w:rPr>
          <w:rFonts w:ascii="Times New Roman" w:hAnsi="Times New Roman" w:cs="Times New Roman"/>
          <w:iCs/>
          <w:sz w:val="28"/>
          <w:szCs w:val="28"/>
        </w:rPr>
        <w:t xml:space="preserve"> </w:t>
      </w:r>
      <w:r w:rsidRPr="00BE61F5">
        <w:rPr>
          <w:rFonts w:ascii="Times New Roman" w:hAnsi="Times New Roman" w:cs="Times New Roman"/>
          <w:iCs/>
          <w:sz w:val="28"/>
          <w:szCs w:val="28"/>
        </w:rPr>
        <w:t>государств, подлежащие применению на территории Республики Казахстан, не должны</w:t>
      </w:r>
      <w:r w:rsidR="004A6056" w:rsidRPr="00BE61F5">
        <w:rPr>
          <w:rFonts w:ascii="Times New Roman" w:hAnsi="Times New Roman" w:cs="Times New Roman"/>
          <w:iCs/>
          <w:sz w:val="28"/>
          <w:szCs w:val="28"/>
        </w:rPr>
        <w:t xml:space="preserve"> </w:t>
      </w:r>
      <w:r w:rsidRPr="00BE61F5">
        <w:rPr>
          <w:rFonts w:ascii="Times New Roman" w:hAnsi="Times New Roman" w:cs="Times New Roman"/>
          <w:iCs/>
          <w:sz w:val="28"/>
          <w:szCs w:val="28"/>
        </w:rPr>
        <w:t>противоречить требованиям, установленным техническими регламентами,</w:t>
      </w:r>
      <w:r w:rsidR="004A6056" w:rsidRPr="00BE61F5">
        <w:rPr>
          <w:rFonts w:ascii="Times New Roman" w:hAnsi="Times New Roman" w:cs="Times New Roman"/>
          <w:iCs/>
          <w:sz w:val="28"/>
          <w:szCs w:val="28"/>
        </w:rPr>
        <w:t xml:space="preserve"> </w:t>
      </w:r>
      <w:r w:rsidRPr="00BE61F5">
        <w:rPr>
          <w:rFonts w:ascii="Times New Roman" w:hAnsi="Times New Roman" w:cs="Times New Roman"/>
          <w:iCs/>
          <w:sz w:val="28"/>
          <w:szCs w:val="28"/>
        </w:rPr>
        <w:t>действующими в Республике Казахстан, и гармонизированными с ними стандартами,</w:t>
      </w:r>
      <w:r w:rsidR="004A6056" w:rsidRPr="00BE61F5">
        <w:rPr>
          <w:rFonts w:ascii="Times New Roman" w:hAnsi="Times New Roman" w:cs="Times New Roman"/>
          <w:iCs/>
          <w:sz w:val="28"/>
          <w:szCs w:val="28"/>
        </w:rPr>
        <w:t xml:space="preserve"> </w:t>
      </w:r>
      <w:r w:rsidRPr="00BE61F5">
        <w:rPr>
          <w:rFonts w:ascii="Times New Roman" w:hAnsi="Times New Roman" w:cs="Times New Roman"/>
          <w:iCs/>
          <w:sz w:val="28"/>
          <w:szCs w:val="28"/>
        </w:rPr>
        <w:t>быть по качественным показателям не ниже национальных стандартов.</w:t>
      </w:r>
    </w:p>
    <w:p w:rsidR="008F3F19" w:rsidRPr="004A6056" w:rsidRDefault="008F3F19" w:rsidP="004A6056">
      <w:pPr>
        <w:autoSpaceDE w:val="0"/>
        <w:autoSpaceDN w:val="0"/>
        <w:adjustRightInd w:val="0"/>
        <w:spacing w:after="0" w:line="240" w:lineRule="auto"/>
        <w:ind w:firstLine="708"/>
        <w:jc w:val="both"/>
        <w:rPr>
          <w:rFonts w:ascii="Times New Roman" w:hAnsi="Times New Roman" w:cs="Times New Roman"/>
          <w:i/>
          <w:iCs/>
          <w:sz w:val="28"/>
          <w:szCs w:val="28"/>
        </w:rPr>
      </w:pPr>
      <w:r w:rsidRPr="008F3F19">
        <w:rPr>
          <w:rFonts w:ascii="Times New Roman" w:hAnsi="Times New Roman" w:cs="Times New Roman"/>
          <w:sz w:val="28"/>
          <w:szCs w:val="28"/>
        </w:rPr>
        <w:t>Международные, региональные стандарты и стандарты иностранных</w:t>
      </w:r>
    </w:p>
    <w:p w:rsidR="004A6056" w:rsidRDefault="008F3F19" w:rsidP="008F3F19">
      <w:pPr>
        <w:autoSpaceDE w:val="0"/>
        <w:autoSpaceDN w:val="0"/>
        <w:adjustRightInd w:val="0"/>
        <w:spacing w:after="0" w:line="240" w:lineRule="auto"/>
        <w:jc w:val="both"/>
        <w:rPr>
          <w:rFonts w:ascii="Times New Roman" w:hAnsi="Times New Roman" w:cs="Times New Roman"/>
          <w:sz w:val="28"/>
          <w:szCs w:val="28"/>
        </w:rPr>
      </w:pPr>
      <w:r w:rsidRPr="008F3F19">
        <w:rPr>
          <w:rFonts w:ascii="Times New Roman" w:hAnsi="Times New Roman" w:cs="Times New Roman"/>
          <w:sz w:val="28"/>
          <w:szCs w:val="28"/>
        </w:rPr>
        <w:t>государств, оформленные методами подтверждения и переиздания, вводятся в</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действие организационно-распорядительным документом уполномоченного органа в</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качестве национальных стандартов Республики Казахстан.</w:t>
      </w:r>
    </w:p>
    <w:p w:rsidR="008F3F19" w:rsidRPr="008F3F19"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Международные, региональные стандарты и стандарты иностранных</w:t>
      </w:r>
    </w:p>
    <w:p w:rsidR="004A6056" w:rsidRDefault="008F3F19" w:rsidP="008F3F19">
      <w:pPr>
        <w:autoSpaceDE w:val="0"/>
        <w:autoSpaceDN w:val="0"/>
        <w:adjustRightInd w:val="0"/>
        <w:spacing w:after="0" w:line="240" w:lineRule="auto"/>
        <w:jc w:val="both"/>
        <w:rPr>
          <w:rFonts w:ascii="Times New Roman" w:hAnsi="Times New Roman" w:cs="Times New Roman"/>
          <w:sz w:val="28"/>
          <w:szCs w:val="28"/>
        </w:rPr>
      </w:pPr>
      <w:r w:rsidRPr="008F3F19">
        <w:rPr>
          <w:rFonts w:ascii="Times New Roman" w:hAnsi="Times New Roman" w:cs="Times New Roman"/>
          <w:sz w:val="28"/>
          <w:szCs w:val="28"/>
        </w:rPr>
        <w:lastRenderedPageBreak/>
        <w:t>государств, принимаемые в качестве национальных стандартов и предстандартов,</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проходят процедуры согласования в соответствии с</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СТ РК 1.2.</w:t>
      </w:r>
    </w:p>
    <w:p w:rsidR="004A6056" w:rsidRDefault="008F3F19" w:rsidP="004A6056">
      <w:pPr>
        <w:autoSpaceDE w:val="0"/>
        <w:autoSpaceDN w:val="0"/>
        <w:adjustRightInd w:val="0"/>
        <w:spacing w:after="0" w:line="240" w:lineRule="auto"/>
        <w:ind w:firstLine="708"/>
        <w:jc w:val="both"/>
        <w:rPr>
          <w:rFonts w:ascii="Times New Roman" w:hAnsi="Times New Roman" w:cs="Times New Roman"/>
          <w:iCs/>
          <w:sz w:val="28"/>
          <w:szCs w:val="28"/>
        </w:rPr>
      </w:pPr>
      <w:r w:rsidRPr="008F3F19">
        <w:rPr>
          <w:rFonts w:ascii="Times New Roman" w:hAnsi="Times New Roman" w:cs="Times New Roman"/>
          <w:sz w:val="28"/>
          <w:szCs w:val="28"/>
        </w:rPr>
        <w:t>Международные, региональные стандарты и стандарты иностранных</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 xml:space="preserve">государств применяются методами, указанными в 6.2 и 6.3. </w:t>
      </w:r>
      <w:r w:rsidRPr="004A6056">
        <w:rPr>
          <w:rFonts w:ascii="Times New Roman" w:hAnsi="Times New Roman" w:cs="Times New Roman"/>
          <w:iCs/>
          <w:sz w:val="28"/>
          <w:szCs w:val="28"/>
        </w:rPr>
        <w:t>Допускается их применение</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учетом (в соответствии с Правилами) на срок до разработки соответствующего</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национального стандарта.</w:t>
      </w:r>
    </w:p>
    <w:p w:rsidR="004A6056" w:rsidRDefault="008F3F19" w:rsidP="004A6056">
      <w:pPr>
        <w:autoSpaceDE w:val="0"/>
        <w:autoSpaceDN w:val="0"/>
        <w:adjustRightInd w:val="0"/>
        <w:spacing w:after="0" w:line="240" w:lineRule="auto"/>
        <w:ind w:firstLine="708"/>
        <w:jc w:val="both"/>
        <w:rPr>
          <w:rFonts w:ascii="Times New Roman" w:hAnsi="Times New Roman" w:cs="Times New Roman"/>
          <w:iCs/>
          <w:sz w:val="28"/>
          <w:szCs w:val="28"/>
        </w:rPr>
      </w:pPr>
      <w:r w:rsidRPr="004A6056">
        <w:rPr>
          <w:rFonts w:ascii="Times New Roman" w:hAnsi="Times New Roman" w:cs="Times New Roman"/>
          <w:iCs/>
          <w:sz w:val="28"/>
          <w:szCs w:val="28"/>
        </w:rPr>
        <w:t>Экспертиза международных, региональных стандартов, стандартов иностранных</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государств и нормативных документов по стандартизации иностранных государств</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проводится в соответствии с СТ РК 1.33 по инициативе заявителя.</w:t>
      </w:r>
    </w:p>
    <w:p w:rsidR="008F3F19" w:rsidRPr="004A6056" w:rsidRDefault="008F3F19" w:rsidP="004A6056">
      <w:pPr>
        <w:autoSpaceDE w:val="0"/>
        <w:autoSpaceDN w:val="0"/>
        <w:adjustRightInd w:val="0"/>
        <w:spacing w:after="0" w:line="240" w:lineRule="auto"/>
        <w:ind w:firstLine="708"/>
        <w:jc w:val="both"/>
        <w:rPr>
          <w:rFonts w:ascii="Times New Roman" w:hAnsi="Times New Roman" w:cs="Times New Roman"/>
          <w:iCs/>
          <w:sz w:val="28"/>
          <w:szCs w:val="28"/>
        </w:rPr>
      </w:pPr>
      <w:r w:rsidRPr="004A6056">
        <w:rPr>
          <w:rFonts w:ascii="Times New Roman" w:hAnsi="Times New Roman" w:cs="Times New Roman"/>
          <w:iCs/>
          <w:sz w:val="28"/>
          <w:szCs w:val="28"/>
        </w:rPr>
        <w:t>Применение международных, региональных стандартов и стандартов</w:t>
      </w:r>
    </w:p>
    <w:p w:rsidR="004A6056" w:rsidRDefault="008F3F19" w:rsidP="008F3F19">
      <w:pPr>
        <w:autoSpaceDE w:val="0"/>
        <w:autoSpaceDN w:val="0"/>
        <w:adjustRightInd w:val="0"/>
        <w:spacing w:after="0" w:line="240" w:lineRule="auto"/>
        <w:jc w:val="both"/>
        <w:rPr>
          <w:rFonts w:ascii="Times New Roman" w:hAnsi="Times New Roman" w:cs="Times New Roman"/>
          <w:iCs/>
          <w:sz w:val="28"/>
          <w:szCs w:val="28"/>
        </w:rPr>
      </w:pPr>
      <w:r w:rsidRPr="004A6056">
        <w:rPr>
          <w:rFonts w:ascii="Times New Roman" w:hAnsi="Times New Roman" w:cs="Times New Roman"/>
          <w:iCs/>
          <w:sz w:val="28"/>
          <w:szCs w:val="28"/>
        </w:rPr>
        <w:t>иностранных государств в качестве национальных стандартов включаются в план в</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 xml:space="preserve">соответствии с </w:t>
      </w:r>
      <w:r w:rsidR="004A6056">
        <w:rPr>
          <w:rFonts w:ascii="Times New Roman" w:hAnsi="Times New Roman" w:cs="Times New Roman"/>
          <w:iCs/>
          <w:sz w:val="28"/>
          <w:szCs w:val="28"/>
        </w:rPr>
        <w:t>СТ РК 1.9</w:t>
      </w:r>
      <w:r w:rsidRPr="004A6056">
        <w:rPr>
          <w:rFonts w:ascii="Times New Roman" w:hAnsi="Times New Roman" w:cs="Times New Roman"/>
          <w:iCs/>
          <w:sz w:val="28"/>
          <w:szCs w:val="28"/>
        </w:rPr>
        <w:t xml:space="preserve"> или выполняются в инициативном порядке по согласованию с</w:t>
      </w:r>
      <w:r w:rsidR="004A6056">
        <w:rPr>
          <w:rFonts w:ascii="Times New Roman" w:hAnsi="Times New Roman" w:cs="Times New Roman"/>
          <w:iCs/>
          <w:sz w:val="28"/>
          <w:szCs w:val="28"/>
        </w:rPr>
        <w:t xml:space="preserve"> </w:t>
      </w:r>
      <w:r w:rsidRPr="004A6056">
        <w:rPr>
          <w:rFonts w:ascii="Times New Roman" w:hAnsi="Times New Roman" w:cs="Times New Roman"/>
          <w:iCs/>
          <w:sz w:val="28"/>
          <w:szCs w:val="28"/>
        </w:rPr>
        <w:t>уполномоченным органом.</w:t>
      </w:r>
    </w:p>
    <w:p w:rsidR="00F646CE" w:rsidRPr="008F3F19"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Требования международных, региональных стандартов и стандартов</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иностранных государств, в зависимости от условий, существующих на территории</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Республики Казахстан (климатических, географических, технологических), могут</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применяться в полном объеме или частично, что определяется степенью соответствия,</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указанной в Разделе 7</w:t>
      </w:r>
      <w:r w:rsidR="004A6056">
        <w:rPr>
          <w:rFonts w:ascii="Times New Roman" w:hAnsi="Times New Roman" w:cs="Times New Roman"/>
          <w:sz w:val="28"/>
          <w:szCs w:val="28"/>
        </w:rPr>
        <w:t xml:space="preserve"> СТ РК 1.9</w:t>
      </w:r>
    </w:p>
    <w:p w:rsidR="004A6056" w:rsidRDefault="008F3F19" w:rsidP="004A6056">
      <w:pPr>
        <w:autoSpaceDE w:val="0"/>
        <w:autoSpaceDN w:val="0"/>
        <w:adjustRightInd w:val="0"/>
        <w:spacing w:after="0" w:line="240" w:lineRule="auto"/>
        <w:ind w:firstLine="708"/>
        <w:jc w:val="both"/>
        <w:rPr>
          <w:rFonts w:ascii="Times New Roman" w:hAnsi="Times New Roman" w:cs="Times New Roman"/>
          <w:b/>
          <w:bCs/>
          <w:sz w:val="28"/>
          <w:szCs w:val="28"/>
        </w:rPr>
      </w:pPr>
      <w:r w:rsidRPr="008F3F19">
        <w:rPr>
          <w:rFonts w:ascii="Times New Roman" w:hAnsi="Times New Roman" w:cs="Times New Roman"/>
          <w:b/>
          <w:bCs/>
          <w:sz w:val="28"/>
          <w:szCs w:val="28"/>
        </w:rPr>
        <w:t>Методы применения</w:t>
      </w:r>
    </w:p>
    <w:p w:rsid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На территории Республики Казахстан применяются международные и региональные</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стандарты и нормативные документы по стандартизации иностранных государств, в</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 xml:space="preserve">качестве основы при разработке стандартов и (или) при проведении процедуры их учета </w:t>
      </w:r>
    </w:p>
    <w:p w:rsid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b/>
          <w:bCs/>
          <w:sz w:val="28"/>
          <w:szCs w:val="28"/>
        </w:rPr>
        <w:t>Метод подтверждения</w:t>
      </w:r>
    </w:p>
    <w:p w:rsid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При подтверждении международному, региональному стандартам и стандарту</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иностранных государств придается статус национального стандарта путем опубликования</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организационно-распорядительного документа в официальном печатном издании</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уполномоченного органа и в информационной системе общего пользования</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w:t>
      </w:r>
      <w:hyperlink r:id="rId133" w:history="1">
        <w:r w:rsidR="004A6056" w:rsidRPr="00AE4B6E">
          <w:rPr>
            <w:rStyle w:val="a5"/>
            <w:rFonts w:ascii="Times New Roman" w:hAnsi="Times New Roman" w:cs="Times New Roman"/>
            <w:sz w:val="28"/>
            <w:szCs w:val="28"/>
          </w:rPr>
          <w:t>www.memst.kz</w:t>
        </w:r>
      </w:hyperlink>
      <w:r w:rsidRPr="008F3F19">
        <w:rPr>
          <w:rFonts w:ascii="Times New Roman" w:hAnsi="Times New Roman" w:cs="Times New Roman"/>
          <w:sz w:val="28"/>
          <w:szCs w:val="28"/>
        </w:rPr>
        <w:t>).</w:t>
      </w:r>
    </w:p>
    <w:p w:rsidR="004A6056"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Обозначение национального стандарта остается без изменений по отношению к</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международному, региональному стандартам и стандарту иностранных государств.</w:t>
      </w:r>
    </w:p>
    <w:p w:rsidR="008F3F19" w:rsidRPr="008F3F19"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Метод подтверждения применяется для международных стандартов и</w:t>
      </w:r>
    </w:p>
    <w:p w:rsidR="004A6056" w:rsidRDefault="008F3F19" w:rsidP="008F3F19">
      <w:pPr>
        <w:autoSpaceDE w:val="0"/>
        <w:autoSpaceDN w:val="0"/>
        <w:adjustRightInd w:val="0"/>
        <w:spacing w:after="0" w:line="240" w:lineRule="auto"/>
        <w:jc w:val="both"/>
        <w:rPr>
          <w:rFonts w:ascii="Times New Roman" w:hAnsi="Times New Roman" w:cs="Times New Roman"/>
          <w:sz w:val="28"/>
          <w:szCs w:val="28"/>
        </w:rPr>
      </w:pPr>
      <w:r w:rsidRPr="008F3F19">
        <w:rPr>
          <w:rFonts w:ascii="Times New Roman" w:hAnsi="Times New Roman" w:cs="Times New Roman"/>
          <w:sz w:val="28"/>
          <w:szCs w:val="28"/>
        </w:rPr>
        <w:t>нормативных документов по стандартизации иностранных государств при наличии</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официальных переводов на государственный и (или) русский языки и отсутствии</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необходимости внесения в них редакционных изменений.</w:t>
      </w:r>
    </w:p>
    <w:p w:rsidR="00F646CE" w:rsidRPr="008F3F19" w:rsidRDefault="008F3F19" w:rsidP="004A6056">
      <w:pPr>
        <w:autoSpaceDE w:val="0"/>
        <w:autoSpaceDN w:val="0"/>
        <w:adjustRightInd w:val="0"/>
        <w:spacing w:after="0" w:line="240" w:lineRule="auto"/>
        <w:ind w:firstLine="708"/>
        <w:jc w:val="both"/>
        <w:rPr>
          <w:rFonts w:ascii="Times New Roman" w:hAnsi="Times New Roman" w:cs="Times New Roman"/>
          <w:sz w:val="28"/>
          <w:szCs w:val="28"/>
        </w:rPr>
      </w:pPr>
      <w:r w:rsidRPr="008F3F19">
        <w:rPr>
          <w:rFonts w:ascii="Times New Roman" w:hAnsi="Times New Roman" w:cs="Times New Roman"/>
          <w:sz w:val="28"/>
          <w:szCs w:val="28"/>
        </w:rPr>
        <w:t>Официальным переводом международного, регионального стандартов, стандарта</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иностранного государства на государственный и русский языки является также перевод международного,</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регионального стандартов, стандарта иностранного государства, подтвержденный в соответствии с СТ</w:t>
      </w:r>
      <w:r w:rsidR="004A6056">
        <w:rPr>
          <w:rFonts w:ascii="Times New Roman" w:hAnsi="Times New Roman" w:cs="Times New Roman"/>
          <w:sz w:val="28"/>
          <w:szCs w:val="28"/>
        </w:rPr>
        <w:t xml:space="preserve"> </w:t>
      </w:r>
      <w:r w:rsidRPr="008F3F19">
        <w:rPr>
          <w:rFonts w:ascii="Times New Roman" w:hAnsi="Times New Roman" w:cs="Times New Roman"/>
          <w:sz w:val="28"/>
          <w:szCs w:val="28"/>
        </w:rPr>
        <w:t>РК 1.38.</w:t>
      </w:r>
    </w:p>
    <w:p w:rsidR="00F646CE" w:rsidRPr="008F3F19" w:rsidRDefault="00F646CE" w:rsidP="008F3F19">
      <w:pPr>
        <w:spacing w:after="0" w:line="240" w:lineRule="auto"/>
        <w:ind w:left="-426" w:right="283" w:firstLine="710"/>
        <w:jc w:val="both"/>
        <w:rPr>
          <w:rFonts w:ascii="Times New Roman" w:hAnsi="Times New Roman" w:cs="Times New Roman"/>
          <w:sz w:val="28"/>
          <w:szCs w:val="28"/>
        </w:rPr>
      </w:pPr>
    </w:p>
    <w:p w:rsidR="00F646CE" w:rsidRPr="008F3F19" w:rsidRDefault="00F646CE" w:rsidP="008F3F19">
      <w:pPr>
        <w:spacing w:after="0" w:line="240" w:lineRule="auto"/>
        <w:ind w:left="-426" w:right="283" w:firstLine="710"/>
        <w:jc w:val="both"/>
        <w:rPr>
          <w:rFonts w:ascii="Times New Roman" w:hAnsi="Times New Roman" w:cs="Times New Roman"/>
          <w:sz w:val="28"/>
          <w:szCs w:val="28"/>
        </w:rPr>
      </w:pPr>
    </w:p>
    <w:p w:rsidR="00B62CED" w:rsidRPr="00346189" w:rsidRDefault="00B62CED" w:rsidP="00B62CED">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lastRenderedPageBreak/>
        <w:t xml:space="preserve">Контрольные вопросы </w:t>
      </w:r>
      <w:r w:rsidRPr="00346189">
        <w:rPr>
          <w:rFonts w:ascii="Times New Roman" w:hAnsi="Times New Roman" w:cs="Times New Roman"/>
          <w:sz w:val="28"/>
          <w:szCs w:val="28"/>
        </w:rPr>
        <w:t>(в письменном виде):</w:t>
      </w:r>
    </w:p>
    <w:p w:rsidR="00B62CED" w:rsidRPr="00F8412B"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 xml:space="preserve">Охарактеризуйте </w:t>
      </w:r>
      <w:r w:rsidRPr="00BE61F5">
        <w:rPr>
          <w:rFonts w:ascii="Times New Roman" w:hAnsi="Times New Roman" w:cs="Times New Roman"/>
          <w:sz w:val="28"/>
          <w:szCs w:val="28"/>
        </w:rPr>
        <w:t>требования к методам и процедурам принятия международных и региональных, национальных стандартов иностранных государств</w:t>
      </w:r>
      <w:r w:rsidRPr="00BE61F5">
        <w:rPr>
          <w:rFonts w:ascii="Times New Roman" w:hAnsi="Times New Roman" w:cs="Times New Roman"/>
          <w:bCs/>
          <w:sz w:val="28"/>
          <w:szCs w:val="28"/>
        </w:rPr>
        <w:t xml:space="preserve"> в Республике Казахстан</w:t>
      </w:r>
    </w:p>
    <w:p w:rsidR="00B62CED" w:rsidRPr="007C79F3"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Pr>
          <w:rFonts w:ascii="Times New Roman" w:hAnsi="Times New Roman" w:cs="Times New Roman"/>
          <w:sz w:val="28"/>
          <w:szCs w:val="28"/>
        </w:rPr>
        <w:t>Какие субъекты системы стандартизации должны выполнять требования СТ РК 1.9</w:t>
      </w:r>
    </w:p>
    <w:p w:rsidR="00B62CED" w:rsidRPr="007C79F3"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bCs/>
          <w:sz w:val="28"/>
          <w:szCs w:val="28"/>
        </w:rPr>
        <w:t>Перечислите основные сокращения, применяемые в стандарте СТ РК 1.9</w:t>
      </w:r>
    </w:p>
    <w:p w:rsidR="00BE61F5" w:rsidRPr="00BE61F5"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Расскажите об авторских</w:t>
      </w:r>
      <w:r w:rsidRPr="008F3F19">
        <w:rPr>
          <w:rFonts w:ascii="Times New Roman" w:hAnsi="Times New Roman" w:cs="Times New Roman"/>
          <w:sz w:val="28"/>
          <w:szCs w:val="28"/>
        </w:rPr>
        <w:t xml:space="preserve"> права</w:t>
      </w:r>
      <w:r>
        <w:rPr>
          <w:rFonts w:ascii="Times New Roman" w:hAnsi="Times New Roman" w:cs="Times New Roman"/>
          <w:sz w:val="28"/>
          <w:szCs w:val="28"/>
        </w:rPr>
        <w:t xml:space="preserve">х </w:t>
      </w:r>
      <w:r w:rsidRPr="008F3F19">
        <w:rPr>
          <w:rFonts w:ascii="Times New Roman" w:hAnsi="Times New Roman" w:cs="Times New Roman"/>
          <w:sz w:val="28"/>
          <w:szCs w:val="28"/>
        </w:rPr>
        <w:t xml:space="preserve"> разработчиков</w:t>
      </w:r>
    </w:p>
    <w:p w:rsidR="00B62CED" w:rsidRPr="00BE61F5"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BE61F5">
        <w:rPr>
          <w:rFonts w:ascii="Times New Roman" w:hAnsi="Times New Roman" w:cs="Times New Roman"/>
          <w:iCs/>
          <w:sz w:val="28"/>
          <w:szCs w:val="28"/>
        </w:rPr>
        <w:t>Применение международных, региональных стандартов и стандартов</w:t>
      </w:r>
      <w:r>
        <w:rPr>
          <w:rFonts w:ascii="Times New Roman" w:hAnsi="Times New Roman" w:cs="Times New Roman"/>
          <w:iCs/>
          <w:sz w:val="28"/>
          <w:szCs w:val="28"/>
        </w:rPr>
        <w:t xml:space="preserve"> </w:t>
      </w:r>
      <w:r w:rsidRPr="00BE61F5">
        <w:rPr>
          <w:rFonts w:ascii="Times New Roman" w:hAnsi="Times New Roman" w:cs="Times New Roman"/>
          <w:iCs/>
          <w:sz w:val="28"/>
          <w:szCs w:val="28"/>
        </w:rPr>
        <w:t>иностранных государств в качестве национальных стандартов</w:t>
      </w:r>
    </w:p>
    <w:p w:rsidR="00BE61F5" w:rsidRPr="00BE61F5"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8F3F19">
        <w:rPr>
          <w:rFonts w:ascii="Times New Roman" w:hAnsi="Times New Roman" w:cs="Times New Roman"/>
          <w:sz w:val="28"/>
          <w:szCs w:val="28"/>
        </w:rPr>
        <w:t>Требования международных, региональных стандартов и стандартов</w:t>
      </w:r>
      <w:r>
        <w:rPr>
          <w:rFonts w:ascii="Times New Roman" w:hAnsi="Times New Roman" w:cs="Times New Roman"/>
          <w:sz w:val="28"/>
          <w:szCs w:val="28"/>
        </w:rPr>
        <w:t xml:space="preserve"> </w:t>
      </w:r>
      <w:r w:rsidRPr="008F3F19">
        <w:rPr>
          <w:rFonts w:ascii="Times New Roman" w:hAnsi="Times New Roman" w:cs="Times New Roman"/>
          <w:sz w:val="28"/>
          <w:szCs w:val="28"/>
        </w:rPr>
        <w:t>иностранных государств, в зависимости от условий, существующих на территории</w:t>
      </w:r>
      <w:r>
        <w:rPr>
          <w:rFonts w:ascii="Times New Roman" w:hAnsi="Times New Roman" w:cs="Times New Roman"/>
          <w:sz w:val="28"/>
          <w:szCs w:val="28"/>
        </w:rPr>
        <w:t xml:space="preserve"> </w:t>
      </w:r>
      <w:r w:rsidRPr="008F3F19">
        <w:rPr>
          <w:rFonts w:ascii="Times New Roman" w:hAnsi="Times New Roman" w:cs="Times New Roman"/>
          <w:sz w:val="28"/>
          <w:szCs w:val="28"/>
        </w:rPr>
        <w:t>Республики Казахстан</w:t>
      </w:r>
    </w:p>
    <w:p w:rsidR="00BE61F5" w:rsidRPr="00BE61F5"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Какие методы применяются </w:t>
      </w:r>
      <w:r w:rsidRPr="008F3F19">
        <w:rPr>
          <w:rFonts w:ascii="Times New Roman" w:hAnsi="Times New Roman" w:cs="Times New Roman"/>
          <w:sz w:val="28"/>
          <w:szCs w:val="28"/>
        </w:rPr>
        <w:t>в</w:t>
      </w:r>
      <w:r>
        <w:rPr>
          <w:rFonts w:ascii="Times New Roman" w:hAnsi="Times New Roman" w:cs="Times New Roman"/>
          <w:sz w:val="28"/>
          <w:szCs w:val="28"/>
        </w:rPr>
        <w:t xml:space="preserve"> </w:t>
      </w:r>
      <w:r w:rsidRPr="008F3F19">
        <w:rPr>
          <w:rFonts w:ascii="Times New Roman" w:hAnsi="Times New Roman" w:cs="Times New Roman"/>
          <w:sz w:val="28"/>
          <w:szCs w:val="28"/>
        </w:rPr>
        <w:t>качестве основы при разработке стандартов и (или) при проведении процедуры их учета</w:t>
      </w:r>
      <w:r>
        <w:rPr>
          <w:rFonts w:ascii="Times New Roman" w:hAnsi="Times New Roman" w:cs="Times New Roman"/>
          <w:sz w:val="28"/>
          <w:szCs w:val="28"/>
        </w:rPr>
        <w:t>?</w:t>
      </w:r>
    </w:p>
    <w:p w:rsidR="00BE61F5" w:rsidRPr="00BE61F5" w:rsidRDefault="00BE61F5" w:rsidP="00F26379">
      <w:pPr>
        <w:pStyle w:val="af2"/>
        <w:numPr>
          <w:ilvl w:val="0"/>
          <w:numId w:val="36"/>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Дайте характеристику </w:t>
      </w:r>
      <w:r w:rsidRPr="008F3F19">
        <w:rPr>
          <w:rFonts w:ascii="Times New Roman" w:hAnsi="Times New Roman" w:cs="Times New Roman"/>
          <w:sz w:val="28"/>
          <w:szCs w:val="28"/>
        </w:rPr>
        <w:t>Метод</w:t>
      </w:r>
      <w:r>
        <w:rPr>
          <w:rFonts w:ascii="Times New Roman" w:hAnsi="Times New Roman" w:cs="Times New Roman"/>
          <w:sz w:val="28"/>
          <w:szCs w:val="28"/>
        </w:rPr>
        <w:t>а</w:t>
      </w:r>
      <w:r w:rsidRPr="008F3F19">
        <w:rPr>
          <w:rFonts w:ascii="Times New Roman" w:hAnsi="Times New Roman" w:cs="Times New Roman"/>
          <w:sz w:val="28"/>
          <w:szCs w:val="28"/>
        </w:rPr>
        <w:t xml:space="preserve"> подтверждения</w:t>
      </w:r>
    </w:p>
    <w:p w:rsidR="008C2300" w:rsidRPr="003158D6" w:rsidRDefault="008C2300" w:rsidP="008C50CB">
      <w:pPr>
        <w:spacing w:after="0" w:line="240" w:lineRule="auto"/>
        <w:ind w:left="-426" w:right="283" w:firstLine="710"/>
        <w:jc w:val="both"/>
        <w:rPr>
          <w:rFonts w:ascii="Times New Roman" w:hAnsi="Times New Roman" w:cs="Times New Roman"/>
          <w:b/>
          <w:sz w:val="24"/>
          <w:szCs w:val="24"/>
          <w:highlight w:val="yellow"/>
        </w:rPr>
      </w:pPr>
    </w:p>
    <w:p w:rsidR="000F6B18" w:rsidRPr="003158D6" w:rsidRDefault="000F6B18" w:rsidP="008C50CB">
      <w:pPr>
        <w:spacing w:after="0" w:line="240" w:lineRule="auto"/>
        <w:ind w:left="-426" w:right="283" w:firstLine="710"/>
        <w:jc w:val="both"/>
        <w:rPr>
          <w:rFonts w:ascii="Times New Roman" w:hAnsi="Times New Roman" w:cs="Times New Roman"/>
          <w:b/>
          <w:sz w:val="24"/>
          <w:szCs w:val="24"/>
        </w:rPr>
      </w:pPr>
    </w:p>
    <w:p w:rsidR="008C2300" w:rsidRPr="001B1803" w:rsidRDefault="001B1803" w:rsidP="001B1803">
      <w:pPr>
        <w:spacing w:after="0" w:line="240" w:lineRule="auto"/>
        <w:ind w:right="283" w:firstLine="567"/>
        <w:jc w:val="center"/>
        <w:rPr>
          <w:rFonts w:ascii="Times New Roman" w:hAnsi="Times New Roman" w:cs="Times New Roman"/>
          <w:b/>
          <w:sz w:val="28"/>
          <w:szCs w:val="28"/>
        </w:rPr>
      </w:pPr>
      <w:r w:rsidRPr="001B1803">
        <w:rPr>
          <w:rFonts w:ascii="Times New Roman" w:hAnsi="Times New Roman" w:cs="Times New Roman"/>
          <w:b/>
          <w:sz w:val="28"/>
          <w:szCs w:val="28"/>
        </w:rPr>
        <w:t>Лекция 17</w:t>
      </w:r>
    </w:p>
    <w:p w:rsidR="00FD4D45" w:rsidRPr="003158D6" w:rsidRDefault="00FD4D45" w:rsidP="008C50CB">
      <w:pPr>
        <w:spacing w:after="0" w:line="240" w:lineRule="auto"/>
        <w:ind w:left="-426" w:right="283" w:firstLine="710"/>
        <w:jc w:val="both"/>
        <w:rPr>
          <w:rFonts w:ascii="Times New Roman" w:hAnsi="Times New Roman" w:cs="Times New Roman"/>
          <w:b/>
          <w:sz w:val="24"/>
          <w:szCs w:val="24"/>
        </w:rPr>
      </w:pPr>
    </w:p>
    <w:p w:rsidR="000F6B18" w:rsidRPr="007A2182" w:rsidRDefault="00FD4D45" w:rsidP="001B1803">
      <w:pPr>
        <w:spacing w:after="0" w:line="240" w:lineRule="auto"/>
        <w:ind w:right="283" w:firstLine="567"/>
        <w:jc w:val="both"/>
        <w:rPr>
          <w:rFonts w:ascii="Times New Roman" w:hAnsi="Times New Roman" w:cs="Times New Roman"/>
          <w:b/>
          <w:i/>
          <w:sz w:val="28"/>
          <w:szCs w:val="28"/>
        </w:rPr>
      </w:pPr>
      <w:r w:rsidRPr="007A2182">
        <w:rPr>
          <w:rFonts w:ascii="Times New Roman" w:hAnsi="Times New Roman" w:cs="Times New Roman"/>
          <w:b/>
          <w:sz w:val="28"/>
          <w:szCs w:val="28"/>
        </w:rPr>
        <w:t xml:space="preserve">Тема: </w:t>
      </w:r>
      <w:r w:rsidR="001B1803" w:rsidRPr="007A2182">
        <w:rPr>
          <w:rFonts w:ascii="Times New Roman" w:hAnsi="Times New Roman" w:cs="Times New Roman"/>
          <w:b/>
          <w:sz w:val="28"/>
          <w:szCs w:val="28"/>
        </w:rPr>
        <w:t>Метод переиздания</w:t>
      </w:r>
    </w:p>
    <w:p w:rsidR="001B1803" w:rsidRDefault="001B1803" w:rsidP="001B1803">
      <w:pPr>
        <w:pStyle w:val="2"/>
        <w:keepNext w:val="0"/>
        <w:shd w:val="clear" w:color="000000" w:fill="auto"/>
        <w:suppressAutoHyphens/>
        <w:spacing w:before="0" w:line="240" w:lineRule="auto"/>
        <w:ind w:right="283" w:firstLine="567"/>
        <w:jc w:val="both"/>
        <w:rPr>
          <w:rFonts w:ascii="Times New Roman" w:hAnsi="Times New Roman" w:cs="Times New Roman"/>
          <w:color w:val="auto"/>
          <w:sz w:val="28"/>
          <w:szCs w:val="28"/>
        </w:rPr>
      </w:pPr>
    </w:p>
    <w:p w:rsidR="00FD4D45" w:rsidRPr="001B1803" w:rsidRDefault="00FD4D45" w:rsidP="001B1803">
      <w:pPr>
        <w:pStyle w:val="2"/>
        <w:keepNext w:val="0"/>
        <w:shd w:val="clear" w:color="000000" w:fill="auto"/>
        <w:suppressAutoHyphens/>
        <w:spacing w:before="0" w:line="240" w:lineRule="auto"/>
        <w:ind w:right="283" w:firstLine="567"/>
        <w:jc w:val="both"/>
        <w:rPr>
          <w:rFonts w:ascii="Times New Roman" w:hAnsi="Times New Roman" w:cs="Times New Roman"/>
          <w:color w:val="auto"/>
          <w:sz w:val="28"/>
          <w:szCs w:val="28"/>
        </w:rPr>
      </w:pPr>
      <w:r w:rsidRPr="001B1803">
        <w:rPr>
          <w:rFonts w:ascii="Times New Roman" w:hAnsi="Times New Roman" w:cs="Times New Roman"/>
          <w:color w:val="auto"/>
          <w:sz w:val="28"/>
          <w:szCs w:val="28"/>
        </w:rPr>
        <w:t xml:space="preserve">План: </w:t>
      </w:r>
    </w:p>
    <w:p w:rsidR="00BF1C53" w:rsidRPr="00CA3F58" w:rsidRDefault="001B1803" w:rsidP="00F26379">
      <w:pPr>
        <w:pStyle w:val="2"/>
        <w:keepNext w:val="0"/>
        <w:numPr>
          <w:ilvl w:val="0"/>
          <w:numId w:val="7"/>
        </w:numPr>
        <w:shd w:val="clear" w:color="000000" w:fill="auto"/>
        <w:tabs>
          <w:tab w:val="left" w:pos="567"/>
          <w:tab w:val="left" w:pos="1134"/>
        </w:tabs>
        <w:suppressAutoHyphens/>
        <w:spacing w:before="0" w:line="240" w:lineRule="auto"/>
        <w:ind w:left="0" w:right="283" w:firstLine="567"/>
        <w:jc w:val="both"/>
        <w:rPr>
          <w:rFonts w:ascii="Times New Roman" w:hAnsi="Times New Roman" w:cs="Times New Roman"/>
          <w:b w:val="0"/>
          <w:color w:val="auto"/>
          <w:sz w:val="28"/>
          <w:szCs w:val="28"/>
        </w:rPr>
      </w:pPr>
      <w:r w:rsidRPr="00CA3F58">
        <w:rPr>
          <w:rFonts w:ascii="Times New Roman" w:hAnsi="Times New Roman" w:cs="Times New Roman"/>
          <w:b w:val="0"/>
          <w:color w:val="auto"/>
          <w:sz w:val="28"/>
          <w:szCs w:val="28"/>
        </w:rPr>
        <w:t>Сущность метода переиздания</w:t>
      </w:r>
    </w:p>
    <w:p w:rsidR="00FD4D45" w:rsidRPr="00CA3F58" w:rsidRDefault="001B1803" w:rsidP="00F26379">
      <w:pPr>
        <w:pStyle w:val="af2"/>
        <w:numPr>
          <w:ilvl w:val="0"/>
          <w:numId w:val="7"/>
        </w:numPr>
        <w:tabs>
          <w:tab w:val="left" w:pos="567"/>
          <w:tab w:val="left" w:pos="1134"/>
        </w:tabs>
        <w:spacing w:after="0" w:line="240" w:lineRule="auto"/>
        <w:ind w:left="0" w:right="283" w:firstLine="567"/>
        <w:jc w:val="both"/>
        <w:rPr>
          <w:rFonts w:ascii="Times New Roman" w:hAnsi="Times New Roman" w:cs="Times New Roman"/>
          <w:sz w:val="28"/>
          <w:szCs w:val="28"/>
        </w:rPr>
      </w:pPr>
      <w:r w:rsidRPr="00CA3F58">
        <w:rPr>
          <w:rFonts w:ascii="Times New Roman" w:hAnsi="Times New Roman" w:cs="Times New Roman"/>
          <w:sz w:val="28"/>
          <w:szCs w:val="28"/>
        </w:rPr>
        <w:t>Основные этапы переиздания стандартов</w:t>
      </w:r>
    </w:p>
    <w:p w:rsidR="00E84634" w:rsidRPr="00CA3F58" w:rsidRDefault="00CA3F58" w:rsidP="00F26379">
      <w:pPr>
        <w:pStyle w:val="2"/>
        <w:keepNext w:val="0"/>
        <w:numPr>
          <w:ilvl w:val="0"/>
          <w:numId w:val="7"/>
        </w:numPr>
        <w:shd w:val="clear" w:color="000000" w:fill="auto"/>
        <w:tabs>
          <w:tab w:val="left" w:pos="567"/>
          <w:tab w:val="left" w:pos="1134"/>
        </w:tabs>
        <w:suppressAutoHyphens/>
        <w:spacing w:before="0" w:line="240" w:lineRule="auto"/>
        <w:ind w:left="0" w:right="283" w:firstLine="567"/>
        <w:jc w:val="both"/>
        <w:rPr>
          <w:rFonts w:ascii="Times New Roman" w:hAnsi="Times New Roman" w:cs="Times New Roman"/>
          <w:b w:val="0"/>
          <w:color w:val="auto"/>
          <w:sz w:val="28"/>
          <w:szCs w:val="28"/>
        </w:rPr>
      </w:pPr>
      <w:r w:rsidRPr="00CA3F58">
        <w:rPr>
          <w:rFonts w:ascii="Times New Roman" w:hAnsi="Times New Roman" w:cs="Times New Roman"/>
          <w:b w:val="0"/>
          <w:color w:val="auto"/>
          <w:sz w:val="28"/>
          <w:szCs w:val="28"/>
        </w:rPr>
        <w:t>Новая редакция стандарта</w:t>
      </w:r>
    </w:p>
    <w:p w:rsidR="00E84634" w:rsidRPr="003158D6" w:rsidRDefault="00E84634" w:rsidP="000F6B18">
      <w:pPr>
        <w:pStyle w:val="af2"/>
        <w:tabs>
          <w:tab w:val="left" w:pos="567"/>
        </w:tabs>
        <w:spacing w:after="0" w:line="240" w:lineRule="auto"/>
        <w:ind w:left="-426" w:right="283" w:firstLine="710"/>
        <w:jc w:val="both"/>
        <w:rPr>
          <w:rFonts w:ascii="Times New Roman" w:hAnsi="Times New Roman" w:cs="Times New Roman"/>
          <w:sz w:val="24"/>
          <w:szCs w:val="24"/>
        </w:rPr>
      </w:pPr>
    </w:p>
    <w:p w:rsidR="00CA3F58" w:rsidRDefault="00CA3F58" w:rsidP="00CA3F58">
      <w:pPr>
        <w:autoSpaceDE w:val="0"/>
        <w:autoSpaceDN w:val="0"/>
        <w:adjustRightInd w:val="0"/>
        <w:spacing w:after="0" w:line="240" w:lineRule="auto"/>
        <w:ind w:firstLine="567"/>
        <w:jc w:val="both"/>
        <w:rPr>
          <w:rFonts w:ascii="Times New Roman" w:hAnsi="Times New Roman" w:cs="Times New Roman"/>
          <w:sz w:val="28"/>
          <w:szCs w:val="28"/>
        </w:rPr>
      </w:pPr>
      <w:r w:rsidRPr="00CA3F58">
        <w:rPr>
          <w:rFonts w:ascii="Times New Roman" w:hAnsi="Times New Roman" w:cs="Times New Roman"/>
          <w:sz w:val="28"/>
          <w:szCs w:val="28"/>
        </w:rPr>
        <w:t>Метод переиздания международных, региональных стандартов, стандартов</w:t>
      </w:r>
      <w:r>
        <w:rPr>
          <w:rFonts w:ascii="Times New Roman" w:hAnsi="Times New Roman" w:cs="Times New Roman"/>
          <w:sz w:val="28"/>
          <w:szCs w:val="28"/>
        </w:rPr>
        <w:t xml:space="preserve"> </w:t>
      </w:r>
      <w:r w:rsidRPr="00CA3F58">
        <w:rPr>
          <w:rFonts w:ascii="Times New Roman" w:hAnsi="Times New Roman" w:cs="Times New Roman"/>
          <w:sz w:val="28"/>
          <w:szCs w:val="28"/>
        </w:rPr>
        <w:t>иностранных государств в национальные стандарты и предстандарты осуществляются</w:t>
      </w:r>
      <w:r>
        <w:rPr>
          <w:rFonts w:ascii="Times New Roman" w:hAnsi="Times New Roman" w:cs="Times New Roman"/>
          <w:sz w:val="28"/>
          <w:szCs w:val="28"/>
        </w:rPr>
        <w:t xml:space="preserve"> </w:t>
      </w:r>
      <w:r w:rsidRPr="00CA3F58">
        <w:rPr>
          <w:rFonts w:ascii="Times New Roman" w:hAnsi="Times New Roman" w:cs="Times New Roman"/>
          <w:sz w:val="28"/>
          <w:szCs w:val="28"/>
        </w:rPr>
        <w:t>путем составления новой редакции</w:t>
      </w:r>
      <w:r>
        <w:rPr>
          <w:rFonts w:ascii="Times New Roman" w:hAnsi="Times New Roman" w:cs="Times New Roman"/>
          <w:sz w:val="28"/>
          <w:szCs w:val="28"/>
        </w:rPr>
        <w:t>.</w:t>
      </w:r>
    </w:p>
    <w:p w:rsidR="00CA3F58" w:rsidRPr="00CA3F58" w:rsidRDefault="00CA3F58" w:rsidP="00CA3F58">
      <w:pPr>
        <w:autoSpaceDE w:val="0"/>
        <w:autoSpaceDN w:val="0"/>
        <w:adjustRightInd w:val="0"/>
        <w:spacing w:after="0" w:line="240" w:lineRule="auto"/>
        <w:ind w:firstLine="567"/>
        <w:jc w:val="both"/>
        <w:rPr>
          <w:rFonts w:ascii="Times New Roman" w:hAnsi="Times New Roman" w:cs="Times New Roman"/>
          <w:sz w:val="28"/>
          <w:szCs w:val="28"/>
        </w:rPr>
      </w:pPr>
      <w:r w:rsidRPr="00CA3F58">
        <w:rPr>
          <w:rFonts w:ascii="Times New Roman" w:hAnsi="Times New Roman" w:cs="Times New Roman"/>
          <w:sz w:val="28"/>
          <w:szCs w:val="28"/>
        </w:rPr>
        <w:t>Составление новой редакции применяется для стандартов с идентичной,</w:t>
      </w:r>
      <w:r>
        <w:rPr>
          <w:rFonts w:ascii="Times New Roman" w:hAnsi="Times New Roman" w:cs="Times New Roman"/>
          <w:sz w:val="28"/>
          <w:szCs w:val="28"/>
        </w:rPr>
        <w:t xml:space="preserve"> </w:t>
      </w:r>
      <w:r w:rsidRPr="00CA3F58">
        <w:rPr>
          <w:rFonts w:ascii="Times New Roman" w:hAnsi="Times New Roman" w:cs="Times New Roman"/>
          <w:sz w:val="28"/>
          <w:szCs w:val="28"/>
        </w:rPr>
        <w:t>модифицированной, неэквивалентной степенями соответствия при наличии официального</w:t>
      </w:r>
      <w:r>
        <w:rPr>
          <w:rFonts w:ascii="Times New Roman" w:hAnsi="Times New Roman" w:cs="Times New Roman"/>
          <w:sz w:val="28"/>
          <w:szCs w:val="28"/>
        </w:rPr>
        <w:t xml:space="preserve"> </w:t>
      </w:r>
      <w:r w:rsidRPr="00CA3F58">
        <w:rPr>
          <w:rFonts w:ascii="Times New Roman" w:hAnsi="Times New Roman" w:cs="Times New Roman"/>
          <w:sz w:val="28"/>
          <w:szCs w:val="28"/>
        </w:rPr>
        <w:t>перевода международных, региональных стандартов и стандартов иностранных</w:t>
      </w:r>
      <w:r>
        <w:rPr>
          <w:rFonts w:ascii="Times New Roman" w:hAnsi="Times New Roman" w:cs="Times New Roman"/>
          <w:sz w:val="28"/>
          <w:szCs w:val="28"/>
        </w:rPr>
        <w:t xml:space="preserve"> </w:t>
      </w:r>
      <w:r w:rsidRPr="00CA3F58">
        <w:rPr>
          <w:rFonts w:ascii="Times New Roman" w:hAnsi="Times New Roman" w:cs="Times New Roman"/>
          <w:sz w:val="28"/>
          <w:szCs w:val="28"/>
        </w:rPr>
        <w:t>государств на государственный и русский языки, при необходимости внесения в</w:t>
      </w:r>
      <w:r>
        <w:rPr>
          <w:rFonts w:ascii="Times New Roman" w:hAnsi="Times New Roman" w:cs="Times New Roman"/>
          <w:sz w:val="28"/>
          <w:szCs w:val="28"/>
        </w:rPr>
        <w:t xml:space="preserve"> </w:t>
      </w:r>
      <w:r w:rsidRPr="00CA3F58">
        <w:rPr>
          <w:rFonts w:ascii="Times New Roman" w:hAnsi="Times New Roman" w:cs="Times New Roman"/>
          <w:sz w:val="28"/>
          <w:szCs w:val="28"/>
        </w:rPr>
        <w:t>международные, региональные стандарты и стандарты иностранных государств</w:t>
      </w:r>
      <w:r>
        <w:rPr>
          <w:rFonts w:ascii="Times New Roman" w:hAnsi="Times New Roman" w:cs="Times New Roman"/>
          <w:sz w:val="28"/>
          <w:szCs w:val="28"/>
        </w:rPr>
        <w:t xml:space="preserve"> </w:t>
      </w:r>
      <w:r w:rsidRPr="00CA3F58">
        <w:rPr>
          <w:rFonts w:ascii="Times New Roman" w:hAnsi="Times New Roman" w:cs="Times New Roman"/>
          <w:sz w:val="28"/>
          <w:szCs w:val="28"/>
        </w:rPr>
        <w:t>редакционных изменений, и (или) наличии технических отклонений, и (или) наличии</w:t>
      </w:r>
      <w:r>
        <w:rPr>
          <w:rFonts w:ascii="Times New Roman" w:hAnsi="Times New Roman" w:cs="Times New Roman"/>
          <w:sz w:val="28"/>
          <w:szCs w:val="28"/>
        </w:rPr>
        <w:t xml:space="preserve"> </w:t>
      </w:r>
      <w:r w:rsidRPr="00CA3F58">
        <w:rPr>
          <w:rFonts w:ascii="Times New Roman" w:hAnsi="Times New Roman" w:cs="Times New Roman"/>
          <w:sz w:val="28"/>
          <w:szCs w:val="28"/>
        </w:rPr>
        <w:t>различий в их структуре.</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Разработку стандартов осуществляют государственные и межгосударственные технические комитеты по стандартизации, другие заинтересованные юридические лица республики в соответствии с заданиями планов (программ) государственной стандартизации или в инициативном порядке.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Разработке стандартов предшествует подготовка и представление заявок на разработку стандартов в уполномоченный орган. Заявки на разработку стандартов могут представлять органы государственного управления, </w:t>
      </w:r>
      <w:r w:rsidRPr="00644F17">
        <w:rPr>
          <w:rFonts w:ascii="Times New Roman" w:eastAsia="Times New Roman" w:hAnsi="Times New Roman" w:cs="Times New Roman"/>
          <w:sz w:val="27"/>
          <w:szCs w:val="27"/>
          <w:lang w:eastAsia="ru-RU"/>
        </w:rPr>
        <w:lastRenderedPageBreak/>
        <w:t xml:space="preserve">технические комитеты по закрепленным за ними объектам, другие юридические лица, осуществляющие свою деятельность на территории Республики Казахстан.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В заявке указывают цель и обоснование необходимости разработки стандарта. К заявке может быть приложен уже разработанный проект стандарта, техническое задание на его разработку или действующий международный стандарт. В техническом задании, при необходимости, указываются: стадии разработки стандарта и сроки их выполнения; разделы стандарта; основные характеристики и показатели объекта, намечаемые к стандартизации; перечни, представляемых со стандартом документов и согласующих организаций, международных стандартов, с нормами которых предлагается гармонизировать требования разрабатываемого стандарта, другие требования заказчика.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Разработку стандартов осуществляют, как правило, в следующем порядке: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1 стадия - организация разработки;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2 стадия - разработка проекта стандарта (первая редакция) и рассылка его на рассмотрение и согласование;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3 стадия - разработка окончательной редакции проекта стандарта и представление на утверждение;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4 стадия - утверждение и государственная регистрация;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5 стадия - издание.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В обоснованных случаях допускается совмещать или вводить дополнительные стадии разработки стандартов (вторая и последующие редакции).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Рассмотрим содержание этапов разработки государственного стандарта.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b/>
          <w:bCs/>
          <w:i/>
          <w:iCs/>
          <w:sz w:val="27"/>
          <w:szCs w:val="27"/>
          <w:lang w:eastAsia="ru-RU"/>
        </w:rPr>
        <w:t>Организацию разработки</w:t>
      </w:r>
      <w:r w:rsidRPr="00644F17">
        <w:rPr>
          <w:rFonts w:ascii="Times New Roman" w:eastAsia="Times New Roman" w:hAnsi="Times New Roman" w:cs="Times New Roman"/>
          <w:sz w:val="27"/>
          <w:szCs w:val="27"/>
          <w:lang w:eastAsia="ru-RU"/>
        </w:rPr>
        <w:t xml:space="preserve"> проекта стандарта осуществляет технический комитет (организация-разработчик), который: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определяет состав рабочей группы (РГ) для разработки проекта стандарта из членов технического комитета и его подкомитетов - ПК, заинтересованных организаций;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устанавливает сроки выполнения работ по стадиям разработки стандарта в соответствии с утвержденными программами, планами и договорами.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Информация о начале разработки стандарта и его общих требованиях помещается на Web-site уполномоченного органа для сбора информации о заинтересованных в его рассмотрении организациях и зарубежных партнерах.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b/>
          <w:bCs/>
          <w:i/>
          <w:iCs/>
          <w:sz w:val="27"/>
          <w:szCs w:val="27"/>
          <w:lang w:eastAsia="ru-RU"/>
        </w:rPr>
        <w:t>Разработка проекта</w:t>
      </w:r>
      <w:r w:rsidRPr="00644F17">
        <w:rPr>
          <w:rFonts w:ascii="Times New Roman" w:eastAsia="Times New Roman" w:hAnsi="Times New Roman" w:cs="Times New Roman"/>
          <w:sz w:val="27"/>
          <w:szCs w:val="27"/>
          <w:lang w:eastAsia="ru-RU"/>
        </w:rPr>
        <w:t xml:space="preserve"> стандарта проходит две стадии. Вначале создается первая редакция. Основные требования к первой редакции касаются технико-экономического обоснования разработки стандарта, соответствия проекта стандарта законодательству Республики Казахстан, техническим регламентам, международным стандартам при условии прогрессивности этих документов и более высокого научно-технического уровня. Необходимо отметить важность такого момента, как определение патентной чистоты объекта стандартизации, для чего необходимы соответствующие исследования и надлежащее информационное обеспечение.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Проект в первой редакции, составленный рабочей группой, члены технического комитета должны рассмотреть либо на заседаниях, либо путем переписки или переговоров, чтобы удостовериться в его соответствии </w:t>
      </w:r>
      <w:r w:rsidRPr="00644F17">
        <w:rPr>
          <w:rFonts w:ascii="Times New Roman" w:eastAsia="Times New Roman" w:hAnsi="Times New Roman" w:cs="Times New Roman"/>
          <w:sz w:val="27"/>
          <w:szCs w:val="27"/>
          <w:lang w:eastAsia="ru-RU"/>
        </w:rPr>
        <w:lastRenderedPageBreak/>
        <w:t xml:space="preserve">требованиям законодательных и иных нормативно-правовых актов, технических регламентов, стандартов государственной системы стандартизации Республики Казахстан, а также условиям договора и (или) технического задания на разработку стандарта, если таковое имеется.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После этого проект стандарта в зависимости от объекта стандартизации рассылают </w:t>
      </w:r>
      <w:r w:rsidRPr="00644F17">
        <w:rPr>
          <w:rFonts w:ascii="Times New Roman" w:eastAsia="Times New Roman" w:hAnsi="Times New Roman" w:cs="Times New Roman"/>
          <w:b/>
          <w:bCs/>
          <w:i/>
          <w:iCs/>
          <w:sz w:val="27"/>
          <w:szCs w:val="27"/>
          <w:lang w:eastAsia="ru-RU"/>
        </w:rPr>
        <w:t>на согласование</w:t>
      </w:r>
      <w:r w:rsidRPr="00644F17">
        <w:rPr>
          <w:rFonts w:ascii="Times New Roman" w:eastAsia="Times New Roman" w:hAnsi="Times New Roman" w:cs="Times New Roman"/>
          <w:sz w:val="27"/>
          <w:szCs w:val="27"/>
          <w:lang w:eastAsia="ru-RU"/>
        </w:rPr>
        <w:t xml:space="preserve">: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заказчику разработки (при наличии);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органам государственного управления, в компетенцию которых входит нормирование и надзор за безопасностью стандартизуемой продукции;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Казахской академии питания на продукты детского, специализированного и профилактического питания, а также на пищевые и биологически активные добавки к пище;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организациям-разработчикам действующих или разрабатываемых технических регламентов, в дополнение или развитие которых он разработан; </w:t>
      </w:r>
    </w:p>
    <w:p w:rsidR="00644F17" w:rsidRPr="00644F17" w:rsidRDefault="00644F17" w:rsidP="00644F17">
      <w:pPr>
        <w:spacing w:after="0" w:line="240" w:lineRule="auto"/>
        <w:ind w:firstLine="567"/>
        <w:jc w:val="both"/>
        <w:rPr>
          <w:rFonts w:ascii="Times New Roman" w:eastAsia="Times New Roman" w:hAnsi="Times New Roman" w:cs="Times New Roman"/>
          <w:sz w:val="27"/>
          <w:szCs w:val="27"/>
          <w:lang w:eastAsia="ru-RU"/>
        </w:rPr>
      </w:pPr>
      <w:r w:rsidRPr="00644F17">
        <w:rPr>
          <w:rFonts w:ascii="Times New Roman" w:eastAsia="Times New Roman" w:hAnsi="Times New Roman" w:cs="Times New Roman"/>
          <w:sz w:val="27"/>
          <w:szCs w:val="27"/>
          <w:lang w:eastAsia="ru-RU"/>
        </w:rPr>
        <w:t xml:space="preserve">- техническим комитетам по стандартизации в соответствии с областью их деятельности, если они не являются разработчиками стандарта. </w:t>
      </w:r>
    </w:p>
    <w:p w:rsidR="006A65A2" w:rsidRPr="006A65A2" w:rsidRDefault="006A65A2" w:rsidP="006A65A2">
      <w:pPr>
        <w:spacing w:after="0" w:line="240" w:lineRule="auto"/>
        <w:ind w:firstLine="720"/>
        <w:jc w:val="both"/>
        <w:rPr>
          <w:rFonts w:ascii="Times New Roman" w:eastAsia="Times New Roman" w:hAnsi="Times New Roman" w:cs="Times New Roman"/>
          <w:sz w:val="27"/>
          <w:szCs w:val="27"/>
          <w:lang w:eastAsia="ru-RU"/>
        </w:rPr>
      </w:pPr>
      <w:r w:rsidRPr="006A65A2">
        <w:rPr>
          <w:rFonts w:ascii="Times New Roman" w:eastAsia="Times New Roman" w:hAnsi="Times New Roman" w:cs="Times New Roman"/>
          <w:sz w:val="27"/>
          <w:szCs w:val="27"/>
          <w:lang w:eastAsia="ru-RU"/>
        </w:rPr>
        <w:t xml:space="preserve">Вторая стадия разработки заключается в анализе полученных отзывов и предложений, составлении окончательной редакции проекта стандарта и подготовке его к принятию. Окончательная редакция должна быть рассмотрена членами технического комитета, органами государственного надзора за безопасностью продукции и производств, если стандарт содержит нормы безопасности по стандартизуемому объекту, а также в случае отсутствия согласия разработчиков соответствующего (соответствующих) технического регламента, если он был разработан в его (их) развитие. Если за окончательную редакцию проекта проголосовали не менее 2/3 членов технического комитета и (или) заинтересованных организаций, то документ считается одобренным и рекомендуется для принятия. </w:t>
      </w:r>
    </w:p>
    <w:p w:rsidR="006A65A2" w:rsidRPr="006A65A2" w:rsidRDefault="006A65A2" w:rsidP="006A65A2">
      <w:pPr>
        <w:spacing w:after="0" w:line="240" w:lineRule="auto"/>
        <w:ind w:firstLine="720"/>
        <w:jc w:val="both"/>
        <w:rPr>
          <w:rFonts w:ascii="Times New Roman" w:eastAsia="Times New Roman" w:hAnsi="Times New Roman" w:cs="Times New Roman"/>
          <w:sz w:val="27"/>
          <w:szCs w:val="27"/>
          <w:lang w:eastAsia="ru-RU"/>
        </w:rPr>
      </w:pPr>
      <w:r w:rsidRPr="006A65A2">
        <w:rPr>
          <w:rFonts w:ascii="Times New Roman" w:eastAsia="Times New Roman" w:hAnsi="Times New Roman" w:cs="Times New Roman"/>
          <w:sz w:val="27"/>
          <w:szCs w:val="27"/>
          <w:lang w:eastAsia="ru-RU"/>
        </w:rPr>
        <w:t xml:space="preserve">В случае невозможности достижения согласия проект стандарта направляется в уполномоченный орган для принятия окончательного решения. </w:t>
      </w:r>
    </w:p>
    <w:p w:rsidR="006A65A2" w:rsidRPr="006A65A2" w:rsidRDefault="006A65A2" w:rsidP="006A65A2">
      <w:pPr>
        <w:spacing w:after="0" w:line="240" w:lineRule="auto"/>
        <w:ind w:firstLine="720"/>
        <w:jc w:val="both"/>
        <w:rPr>
          <w:rFonts w:ascii="Times New Roman" w:eastAsia="Times New Roman" w:hAnsi="Times New Roman" w:cs="Times New Roman"/>
          <w:sz w:val="27"/>
          <w:szCs w:val="27"/>
          <w:lang w:eastAsia="ru-RU"/>
        </w:rPr>
      </w:pPr>
      <w:r w:rsidRPr="006A65A2">
        <w:rPr>
          <w:rFonts w:ascii="Times New Roman" w:eastAsia="Times New Roman" w:hAnsi="Times New Roman" w:cs="Times New Roman"/>
          <w:sz w:val="27"/>
          <w:szCs w:val="27"/>
          <w:lang w:eastAsia="ru-RU"/>
        </w:rPr>
        <w:t xml:space="preserve">Уполномоченный орган вправе снять проект стандарта с разработки и предложить разработчику опубликовать отчет о его разработке в специализированных изданиях уполномоченного органа с указанием причин снятия проекта стандарта с разработки, если: </w:t>
      </w:r>
    </w:p>
    <w:p w:rsidR="006A65A2" w:rsidRPr="006A65A2" w:rsidRDefault="006A65A2" w:rsidP="006A65A2">
      <w:pPr>
        <w:spacing w:after="0" w:line="240" w:lineRule="auto"/>
        <w:ind w:firstLine="720"/>
        <w:jc w:val="both"/>
        <w:rPr>
          <w:rFonts w:ascii="Times New Roman" w:eastAsia="Times New Roman" w:hAnsi="Times New Roman" w:cs="Times New Roman"/>
          <w:sz w:val="27"/>
          <w:szCs w:val="27"/>
          <w:lang w:eastAsia="ru-RU"/>
        </w:rPr>
      </w:pPr>
      <w:r w:rsidRPr="006A65A2">
        <w:rPr>
          <w:rFonts w:ascii="Times New Roman" w:eastAsia="Times New Roman" w:hAnsi="Times New Roman" w:cs="Times New Roman"/>
          <w:sz w:val="27"/>
          <w:szCs w:val="27"/>
          <w:lang w:eastAsia="ru-RU"/>
        </w:rPr>
        <w:t xml:space="preserve">- невозможно снять разногласия по проекту стандарта; </w:t>
      </w:r>
    </w:p>
    <w:p w:rsidR="006A65A2" w:rsidRPr="006A65A2" w:rsidRDefault="006A65A2" w:rsidP="006A65A2">
      <w:pPr>
        <w:spacing w:after="0" w:line="240" w:lineRule="auto"/>
        <w:ind w:firstLine="720"/>
        <w:jc w:val="both"/>
        <w:rPr>
          <w:rFonts w:ascii="Times New Roman" w:eastAsia="Times New Roman" w:hAnsi="Times New Roman" w:cs="Times New Roman"/>
          <w:sz w:val="27"/>
          <w:szCs w:val="27"/>
          <w:lang w:eastAsia="ru-RU"/>
        </w:rPr>
      </w:pPr>
      <w:r w:rsidRPr="006A65A2">
        <w:rPr>
          <w:rFonts w:ascii="Times New Roman" w:eastAsia="Times New Roman" w:hAnsi="Times New Roman" w:cs="Times New Roman"/>
          <w:sz w:val="27"/>
          <w:szCs w:val="27"/>
          <w:lang w:eastAsia="ru-RU"/>
        </w:rPr>
        <w:t xml:space="preserve">- имеет место дублирование требований действующих в Республике Казахстан технических регламентов, государственных и (или) межгосударственных стандартов, если в проекте разрабатываемого стандарта не предусмотрена отмена их действия на территории республики. </w:t>
      </w:r>
    </w:p>
    <w:p w:rsidR="00CA3F58" w:rsidRPr="007A2182" w:rsidRDefault="007A2182" w:rsidP="00644F17">
      <w:pPr>
        <w:shd w:val="clear" w:color="000000" w:fill="auto"/>
        <w:suppressAutoHyphens/>
        <w:spacing w:after="0" w:line="240" w:lineRule="auto"/>
        <w:ind w:right="283" w:firstLine="567"/>
        <w:jc w:val="both"/>
        <w:rPr>
          <w:rFonts w:ascii="Times New Roman" w:hAnsi="Times New Roman" w:cs="Times New Roman"/>
          <w:sz w:val="28"/>
          <w:szCs w:val="28"/>
        </w:rPr>
      </w:pPr>
      <w:r w:rsidRPr="007A2182">
        <w:rPr>
          <w:rFonts w:ascii="Times New Roman" w:hAnsi="Times New Roman" w:cs="Times New Roman"/>
          <w:sz w:val="28"/>
          <w:szCs w:val="28"/>
        </w:rPr>
        <w:t xml:space="preserve">Окончательная редакция проекта стандарта на государственном и русском языках, оформленная под общей обложкой в двух экземплярах и сопутствующие документы направляются на </w:t>
      </w:r>
      <w:r w:rsidRPr="007A2182">
        <w:rPr>
          <w:rFonts w:ascii="Times New Roman" w:hAnsi="Times New Roman" w:cs="Times New Roman"/>
          <w:b/>
          <w:bCs/>
          <w:i/>
          <w:iCs/>
          <w:sz w:val="28"/>
          <w:szCs w:val="28"/>
        </w:rPr>
        <w:t>утверждение</w:t>
      </w:r>
      <w:r w:rsidRPr="007A2182">
        <w:rPr>
          <w:rFonts w:ascii="Times New Roman" w:hAnsi="Times New Roman" w:cs="Times New Roman"/>
          <w:b/>
          <w:bCs/>
          <w:sz w:val="28"/>
          <w:szCs w:val="28"/>
        </w:rPr>
        <w:t xml:space="preserve"> </w:t>
      </w:r>
      <w:r w:rsidRPr="007A2182">
        <w:rPr>
          <w:rFonts w:ascii="Times New Roman" w:hAnsi="Times New Roman" w:cs="Times New Roman"/>
          <w:sz w:val="28"/>
          <w:szCs w:val="28"/>
        </w:rPr>
        <w:t>в уполномоченный орган.</w:t>
      </w:r>
    </w:p>
    <w:p w:rsidR="00CA3F58" w:rsidRDefault="00CA3F5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CA3F58" w:rsidRDefault="00CA3F5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CA3F58" w:rsidRDefault="00CA3F5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CA3F58" w:rsidRDefault="00CA3F5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CA3F58" w:rsidRDefault="00CA3F5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7A2182" w:rsidRPr="00346189" w:rsidRDefault="007A2182" w:rsidP="007A2182">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lastRenderedPageBreak/>
        <w:t xml:space="preserve">Контрольные вопросы </w:t>
      </w:r>
      <w:r w:rsidRPr="00346189">
        <w:rPr>
          <w:rFonts w:ascii="Times New Roman" w:hAnsi="Times New Roman" w:cs="Times New Roman"/>
          <w:sz w:val="28"/>
          <w:szCs w:val="28"/>
        </w:rPr>
        <w:t>(в письменном виде):</w:t>
      </w:r>
    </w:p>
    <w:p w:rsidR="007A2182" w:rsidRPr="00F8412B"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 xml:space="preserve">Охарактеризуйте </w:t>
      </w:r>
      <w:r w:rsidRPr="00BE61F5">
        <w:rPr>
          <w:rFonts w:ascii="Times New Roman" w:hAnsi="Times New Roman" w:cs="Times New Roman"/>
          <w:sz w:val="28"/>
          <w:szCs w:val="28"/>
        </w:rPr>
        <w:t>требования к методам и процедурам принятия международных и региональных, национальных стандартов иностранных государств</w:t>
      </w:r>
      <w:r w:rsidRPr="00BE61F5">
        <w:rPr>
          <w:rFonts w:ascii="Times New Roman" w:hAnsi="Times New Roman" w:cs="Times New Roman"/>
          <w:bCs/>
          <w:sz w:val="28"/>
          <w:szCs w:val="28"/>
        </w:rPr>
        <w:t xml:space="preserve"> в Республике Казахстан</w:t>
      </w:r>
    </w:p>
    <w:p w:rsidR="007A2182" w:rsidRPr="007C79F3"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Pr>
          <w:rFonts w:ascii="Times New Roman" w:hAnsi="Times New Roman" w:cs="Times New Roman"/>
          <w:sz w:val="28"/>
          <w:szCs w:val="28"/>
        </w:rPr>
        <w:t>Какие субъекты системы стандартизации должны выполнять требования СТ РК 1.9</w:t>
      </w:r>
    </w:p>
    <w:p w:rsidR="007A2182" w:rsidRPr="007C79F3"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bCs/>
          <w:sz w:val="28"/>
          <w:szCs w:val="28"/>
        </w:rPr>
        <w:t>Перечислите основные сокращения, применяемые в стандарте СТ РК 1.9</w:t>
      </w:r>
    </w:p>
    <w:p w:rsidR="007A2182" w:rsidRPr="00BE61F5"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Расскажите об авторских</w:t>
      </w:r>
      <w:r w:rsidRPr="008F3F19">
        <w:rPr>
          <w:rFonts w:ascii="Times New Roman" w:hAnsi="Times New Roman" w:cs="Times New Roman"/>
          <w:sz w:val="28"/>
          <w:szCs w:val="28"/>
        </w:rPr>
        <w:t xml:space="preserve"> права</w:t>
      </w:r>
      <w:r>
        <w:rPr>
          <w:rFonts w:ascii="Times New Roman" w:hAnsi="Times New Roman" w:cs="Times New Roman"/>
          <w:sz w:val="28"/>
          <w:szCs w:val="28"/>
        </w:rPr>
        <w:t xml:space="preserve">х </w:t>
      </w:r>
      <w:r w:rsidRPr="008F3F19">
        <w:rPr>
          <w:rFonts w:ascii="Times New Roman" w:hAnsi="Times New Roman" w:cs="Times New Roman"/>
          <w:sz w:val="28"/>
          <w:szCs w:val="28"/>
        </w:rPr>
        <w:t xml:space="preserve"> разработчиков</w:t>
      </w:r>
    </w:p>
    <w:p w:rsidR="007A2182" w:rsidRPr="00BE61F5"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BE61F5">
        <w:rPr>
          <w:rFonts w:ascii="Times New Roman" w:hAnsi="Times New Roman" w:cs="Times New Roman"/>
          <w:iCs/>
          <w:sz w:val="28"/>
          <w:szCs w:val="28"/>
        </w:rPr>
        <w:t>Применение международных, региональных стандартов и стандартов</w:t>
      </w:r>
      <w:r>
        <w:rPr>
          <w:rFonts w:ascii="Times New Roman" w:hAnsi="Times New Roman" w:cs="Times New Roman"/>
          <w:iCs/>
          <w:sz w:val="28"/>
          <w:szCs w:val="28"/>
        </w:rPr>
        <w:t xml:space="preserve"> </w:t>
      </w:r>
      <w:r w:rsidRPr="00BE61F5">
        <w:rPr>
          <w:rFonts w:ascii="Times New Roman" w:hAnsi="Times New Roman" w:cs="Times New Roman"/>
          <w:iCs/>
          <w:sz w:val="28"/>
          <w:szCs w:val="28"/>
        </w:rPr>
        <w:t>иностранных государств в качестве национальных стандартов</w:t>
      </w:r>
    </w:p>
    <w:p w:rsidR="007A2182" w:rsidRPr="00BE61F5"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8F3F19">
        <w:rPr>
          <w:rFonts w:ascii="Times New Roman" w:hAnsi="Times New Roman" w:cs="Times New Roman"/>
          <w:sz w:val="28"/>
          <w:szCs w:val="28"/>
        </w:rPr>
        <w:t>Требования международных, региональных стандартов и стандартов</w:t>
      </w:r>
      <w:r>
        <w:rPr>
          <w:rFonts w:ascii="Times New Roman" w:hAnsi="Times New Roman" w:cs="Times New Roman"/>
          <w:sz w:val="28"/>
          <w:szCs w:val="28"/>
        </w:rPr>
        <w:t xml:space="preserve"> </w:t>
      </w:r>
      <w:r w:rsidRPr="008F3F19">
        <w:rPr>
          <w:rFonts w:ascii="Times New Roman" w:hAnsi="Times New Roman" w:cs="Times New Roman"/>
          <w:sz w:val="28"/>
          <w:szCs w:val="28"/>
        </w:rPr>
        <w:t>иностранных государств, в зависимости от условий, существующих на территории</w:t>
      </w:r>
      <w:r>
        <w:rPr>
          <w:rFonts w:ascii="Times New Roman" w:hAnsi="Times New Roman" w:cs="Times New Roman"/>
          <w:sz w:val="28"/>
          <w:szCs w:val="28"/>
        </w:rPr>
        <w:t xml:space="preserve"> </w:t>
      </w:r>
      <w:r w:rsidRPr="008F3F19">
        <w:rPr>
          <w:rFonts w:ascii="Times New Roman" w:hAnsi="Times New Roman" w:cs="Times New Roman"/>
          <w:sz w:val="28"/>
          <w:szCs w:val="28"/>
        </w:rPr>
        <w:t>Республики Казахстан</w:t>
      </w:r>
    </w:p>
    <w:p w:rsidR="007A2182" w:rsidRPr="00BE61F5"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Какие методы применяются </w:t>
      </w:r>
      <w:r w:rsidRPr="008F3F19">
        <w:rPr>
          <w:rFonts w:ascii="Times New Roman" w:hAnsi="Times New Roman" w:cs="Times New Roman"/>
          <w:sz w:val="28"/>
          <w:szCs w:val="28"/>
        </w:rPr>
        <w:t>в</w:t>
      </w:r>
      <w:r>
        <w:rPr>
          <w:rFonts w:ascii="Times New Roman" w:hAnsi="Times New Roman" w:cs="Times New Roman"/>
          <w:sz w:val="28"/>
          <w:szCs w:val="28"/>
        </w:rPr>
        <w:t xml:space="preserve"> </w:t>
      </w:r>
      <w:r w:rsidRPr="008F3F19">
        <w:rPr>
          <w:rFonts w:ascii="Times New Roman" w:hAnsi="Times New Roman" w:cs="Times New Roman"/>
          <w:sz w:val="28"/>
          <w:szCs w:val="28"/>
        </w:rPr>
        <w:t>качестве основы при разработке стандартов и (или) при проведении процедуры их учета</w:t>
      </w:r>
      <w:r>
        <w:rPr>
          <w:rFonts w:ascii="Times New Roman" w:hAnsi="Times New Roman" w:cs="Times New Roman"/>
          <w:sz w:val="28"/>
          <w:szCs w:val="28"/>
        </w:rPr>
        <w:t>?</w:t>
      </w:r>
    </w:p>
    <w:p w:rsidR="007A2182" w:rsidRPr="007A2182"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Дайте характеристику </w:t>
      </w:r>
      <w:r w:rsidRPr="008F3F19">
        <w:rPr>
          <w:rFonts w:ascii="Times New Roman" w:hAnsi="Times New Roman" w:cs="Times New Roman"/>
          <w:sz w:val="28"/>
          <w:szCs w:val="28"/>
        </w:rPr>
        <w:t>Метод</w:t>
      </w:r>
      <w:r>
        <w:rPr>
          <w:rFonts w:ascii="Times New Roman" w:hAnsi="Times New Roman" w:cs="Times New Roman"/>
          <w:sz w:val="28"/>
          <w:szCs w:val="28"/>
        </w:rPr>
        <w:t>а</w:t>
      </w:r>
      <w:r w:rsidRPr="008F3F19">
        <w:rPr>
          <w:rFonts w:ascii="Times New Roman" w:hAnsi="Times New Roman" w:cs="Times New Roman"/>
          <w:sz w:val="28"/>
          <w:szCs w:val="28"/>
        </w:rPr>
        <w:t xml:space="preserve"> </w:t>
      </w:r>
      <w:r w:rsidR="00616D65">
        <w:rPr>
          <w:rFonts w:ascii="Times New Roman" w:hAnsi="Times New Roman" w:cs="Times New Roman"/>
          <w:sz w:val="28"/>
          <w:szCs w:val="28"/>
        </w:rPr>
        <w:t>переиздания</w:t>
      </w:r>
    </w:p>
    <w:p w:rsidR="007A2182" w:rsidRPr="00BE61F5" w:rsidRDefault="007A2182" w:rsidP="00F26379">
      <w:pPr>
        <w:pStyle w:val="af2"/>
        <w:numPr>
          <w:ilvl w:val="0"/>
          <w:numId w:val="37"/>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Расскажите об </w:t>
      </w:r>
      <w:r w:rsidR="00616D65">
        <w:rPr>
          <w:rFonts w:ascii="Times New Roman" w:hAnsi="Times New Roman" w:cs="Times New Roman"/>
          <w:sz w:val="28"/>
          <w:szCs w:val="28"/>
        </w:rPr>
        <w:t>основных</w:t>
      </w:r>
      <w:r>
        <w:rPr>
          <w:rFonts w:ascii="Times New Roman" w:hAnsi="Times New Roman" w:cs="Times New Roman"/>
          <w:sz w:val="28"/>
          <w:szCs w:val="28"/>
        </w:rPr>
        <w:t xml:space="preserve"> этапах </w:t>
      </w:r>
      <w:r w:rsidR="00616D65">
        <w:rPr>
          <w:rFonts w:ascii="Times New Roman" w:hAnsi="Times New Roman" w:cs="Times New Roman"/>
          <w:sz w:val="28"/>
          <w:szCs w:val="28"/>
        </w:rPr>
        <w:t>разработки новой версии стандарта</w:t>
      </w:r>
    </w:p>
    <w:p w:rsidR="000F6B18" w:rsidRPr="003158D6" w:rsidRDefault="000F6B1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0F6B18" w:rsidRPr="003158D6" w:rsidRDefault="000F6B18" w:rsidP="008C50CB">
      <w:pPr>
        <w:shd w:val="clear" w:color="000000" w:fill="auto"/>
        <w:suppressAutoHyphens/>
        <w:spacing w:after="0" w:line="240" w:lineRule="auto"/>
        <w:ind w:left="-426" w:right="283" w:firstLine="710"/>
        <w:jc w:val="both"/>
        <w:rPr>
          <w:rFonts w:ascii="Times New Roman" w:hAnsi="Times New Roman" w:cs="Times New Roman"/>
          <w:sz w:val="24"/>
          <w:szCs w:val="24"/>
        </w:rPr>
      </w:pPr>
    </w:p>
    <w:p w:rsidR="00527F7E" w:rsidRPr="00CB2B5C" w:rsidRDefault="00527F7E" w:rsidP="00CB2B5C">
      <w:pPr>
        <w:shd w:val="clear" w:color="000000" w:fill="auto"/>
        <w:suppressAutoHyphens/>
        <w:spacing w:after="0" w:line="240" w:lineRule="auto"/>
        <w:ind w:right="283" w:firstLine="567"/>
        <w:jc w:val="center"/>
        <w:rPr>
          <w:rFonts w:ascii="Times New Roman" w:hAnsi="Times New Roman" w:cs="Times New Roman"/>
          <w:b/>
          <w:sz w:val="28"/>
          <w:szCs w:val="28"/>
        </w:rPr>
      </w:pPr>
      <w:r w:rsidRPr="00CB2B5C">
        <w:rPr>
          <w:rFonts w:ascii="Times New Roman" w:hAnsi="Times New Roman" w:cs="Times New Roman"/>
          <w:b/>
          <w:sz w:val="28"/>
          <w:szCs w:val="28"/>
        </w:rPr>
        <w:t>Лекция 1</w:t>
      </w:r>
      <w:r w:rsidR="00CB2B5C" w:rsidRPr="00CB2B5C">
        <w:rPr>
          <w:rFonts w:ascii="Times New Roman" w:hAnsi="Times New Roman" w:cs="Times New Roman"/>
          <w:b/>
          <w:sz w:val="28"/>
          <w:szCs w:val="28"/>
        </w:rPr>
        <w:t>8</w:t>
      </w:r>
    </w:p>
    <w:p w:rsidR="00527F7E" w:rsidRPr="003158D6" w:rsidRDefault="00527F7E" w:rsidP="00527F7E">
      <w:pPr>
        <w:shd w:val="clear" w:color="000000" w:fill="auto"/>
        <w:suppressAutoHyphens/>
        <w:spacing w:after="0" w:line="240" w:lineRule="auto"/>
        <w:ind w:left="-426" w:right="283" w:firstLine="710"/>
        <w:jc w:val="center"/>
        <w:rPr>
          <w:rFonts w:ascii="Times New Roman" w:hAnsi="Times New Roman" w:cs="Times New Roman"/>
          <w:b/>
          <w:sz w:val="24"/>
          <w:szCs w:val="24"/>
        </w:rPr>
      </w:pPr>
    </w:p>
    <w:p w:rsidR="008C2300" w:rsidRPr="003E6FCA" w:rsidRDefault="00527F7E" w:rsidP="003E6FCA">
      <w:pPr>
        <w:shd w:val="clear" w:color="000000" w:fill="auto"/>
        <w:suppressAutoHyphens/>
        <w:spacing w:after="0" w:line="240" w:lineRule="auto"/>
        <w:ind w:left="-142" w:right="283" w:firstLine="710"/>
        <w:rPr>
          <w:rFonts w:ascii="Times New Roman" w:hAnsi="Times New Roman" w:cs="Times New Roman"/>
          <w:b/>
          <w:sz w:val="28"/>
          <w:szCs w:val="28"/>
        </w:rPr>
      </w:pPr>
      <w:r w:rsidRPr="003E6FCA">
        <w:rPr>
          <w:rFonts w:ascii="Times New Roman" w:hAnsi="Times New Roman" w:cs="Times New Roman"/>
          <w:b/>
          <w:sz w:val="28"/>
          <w:szCs w:val="28"/>
        </w:rPr>
        <w:t xml:space="preserve">Тема: </w:t>
      </w:r>
      <w:r w:rsidR="003E6FCA" w:rsidRPr="003E6FCA">
        <w:rPr>
          <w:rFonts w:ascii="Times New Roman" w:hAnsi="Times New Roman" w:cs="Times New Roman"/>
          <w:b/>
          <w:sz w:val="28"/>
          <w:szCs w:val="28"/>
        </w:rPr>
        <w:t>Метод учетной регистрации</w:t>
      </w:r>
    </w:p>
    <w:p w:rsidR="003E6FCA" w:rsidRPr="001B1803" w:rsidRDefault="003E6FCA" w:rsidP="003E6FCA">
      <w:pPr>
        <w:pStyle w:val="2"/>
        <w:keepNext w:val="0"/>
        <w:shd w:val="clear" w:color="000000" w:fill="auto"/>
        <w:suppressAutoHyphens/>
        <w:spacing w:before="0" w:line="240" w:lineRule="auto"/>
        <w:ind w:right="283" w:firstLine="567"/>
        <w:jc w:val="both"/>
        <w:rPr>
          <w:rFonts w:ascii="Times New Roman" w:hAnsi="Times New Roman" w:cs="Times New Roman"/>
          <w:color w:val="auto"/>
          <w:sz w:val="28"/>
          <w:szCs w:val="28"/>
        </w:rPr>
      </w:pPr>
      <w:r w:rsidRPr="001B1803">
        <w:rPr>
          <w:rFonts w:ascii="Times New Roman" w:hAnsi="Times New Roman" w:cs="Times New Roman"/>
          <w:color w:val="auto"/>
          <w:sz w:val="28"/>
          <w:szCs w:val="28"/>
        </w:rPr>
        <w:t xml:space="preserve">План: </w:t>
      </w:r>
    </w:p>
    <w:p w:rsidR="003E6FCA" w:rsidRPr="003E6FCA" w:rsidRDefault="003E6FCA" w:rsidP="00F26379">
      <w:pPr>
        <w:pStyle w:val="2"/>
        <w:keepNext w:val="0"/>
        <w:numPr>
          <w:ilvl w:val="1"/>
          <w:numId w:val="26"/>
        </w:numPr>
        <w:shd w:val="clear" w:color="000000" w:fill="auto"/>
        <w:tabs>
          <w:tab w:val="left" w:pos="567"/>
          <w:tab w:val="left" w:pos="1134"/>
        </w:tabs>
        <w:suppressAutoHyphens/>
        <w:spacing w:before="0" w:line="240" w:lineRule="auto"/>
        <w:ind w:left="0" w:right="283" w:firstLine="567"/>
        <w:jc w:val="both"/>
        <w:rPr>
          <w:rFonts w:ascii="Times New Roman" w:hAnsi="Times New Roman" w:cs="Times New Roman"/>
          <w:b w:val="0"/>
          <w:color w:val="auto"/>
          <w:sz w:val="28"/>
          <w:szCs w:val="28"/>
        </w:rPr>
      </w:pPr>
      <w:r w:rsidRPr="003E6FCA">
        <w:rPr>
          <w:rFonts w:ascii="Times New Roman" w:hAnsi="Times New Roman" w:cs="Times New Roman"/>
          <w:b w:val="0"/>
          <w:color w:val="auto"/>
          <w:sz w:val="28"/>
          <w:szCs w:val="28"/>
        </w:rPr>
        <w:t>Сущность метода учетной регистрации</w:t>
      </w:r>
    </w:p>
    <w:p w:rsidR="003E6FCA" w:rsidRPr="003E6FCA" w:rsidRDefault="003E6FCA" w:rsidP="00F26379">
      <w:pPr>
        <w:pStyle w:val="2"/>
        <w:keepNext w:val="0"/>
        <w:numPr>
          <w:ilvl w:val="1"/>
          <w:numId w:val="26"/>
        </w:numPr>
        <w:shd w:val="clear" w:color="000000" w:fill="auto"/>
        <w:tabs>
          <w:tab w:val="left" w:pos="567"/>
          <w:tab w:val="left" w:pos="1134"/>
        </w:tabs>
        <w:suppressAutoHyphens/>
        <w:spacing w:before="0" w:line="240" w:lineRule="auto"/>
        <w:ind w:left="0" w:right="283" w:firstLine="567"/>
        <w:jc w:val="both"/>
        <w:rPr>
          <w:rFonts w:ascii="Times New Roman" w:hAnsi="Times New Roman" w:cs="Times New Roman"/>
          <w:b w:val="0"/>
          <w:color w:val="auto"/>
          <w:sz w:val="28"/>
          <w:szCs w:val="28"/>
        </w:rPr>
      </w:pPr>
      <w:r w:rsidRPr="003E6FCA">
        <w:rPr>
          <w:rFonts w:ascii="Times New Roman" w:hAnsi="Times New Roman" w:cs="Times New Roman"/>
          <w:b w:val="0"/>
          <w:color w:val="auto"/>
          <w:sz w:val="28"/>
          <w:szCs w:val="28"/>
        </w:rPr>
        <w:t xml:space="preserve">Основные этапы </w:t>
      </w:r>
      <w:r w:rsidR="00007820" w:rsidRPr="003E6FCA">
        <w:rPr>
          <w:rFonts w:ascii="Times New Roman" w:hAnsi="Times New Roman" w:cs="Times New Roman"/>
          <w:b w:val="0"/>
          <w:color w:val="auto"/>
          <w:sz w:val="28"/>
          <w:szCs w:val="28"/>
        </w:rPr>
        <w:t>учетной регистрации</w:t>
      </w:r>
    </w:p>
    <w:p w:rsidR="00752AF5" w:rsidRPr="00F645B3" w:rsidRDefault="00752AF5" w:rsidP="00F645B3">
      <w:pPr>
        <w:spacing w:after="0" w:line="240" w:lineRule="auto"/>
        <w:ind w:left="-425" w:right="284" w:firstLine="709"/>
        <w:jc w:val="both"/>
        <w:rPr>
          <w:rFonts w:ascii="Times New Roman" w:hAnsi="Times New Roman" w:cs="Times New Roman"/>
          <w:b/>
          <w:sz w:val="28"/>
          <w:szCs w:val="28"/>
        </w:rPr>
      </w:pPr>
    </w:p>
    <w:p w:rsidR="00F645B3" w:rsidRPr="00732AA2" w:rsidRDefault="00732AA2" w:rsidP="00732AA2">
      <w:pPr>
        <w:pStyle w:val="2"/>
        <w:keepNext w:val="0"/>
        <w:shd w:val="clear" w:color="000000" w:fill="auto"/>
        <w:tabs>
          <w:tab w:val="left" w:pos="0"/>
          <w:tab w:val="left" w:pos="1134"/>
        </w:tabs>
        <w:suppressAutoHyphens/>
        <w:spacing w:before="0" w:line="240" w:lineRule="auto"/>
        <w:ind w:right="283" w:firstLine="567"/>
        <w:jc w:val="both"/>
        <w:rPr>
          <w:rFonts w:ascii="Times New Roman" w:hAnsi="Times New Roman" w:cs="Times New Roman"/>
          <w:b w:val="0"/>
          <w:color w:val="auto"/>
          <w:sz w:val="28"/>
          <w:szCs w:val="28"/>
        </w:rPr>
      </w:pPr>
      <w:r w:rsidRPr="00732AA2">
        <w:rPr>
          <w:rFonts w:ascii="Times New Roman" w:hAnsi="Times New Roman" w:cs="Times New Roman"/>
          <w:b w:val="0"/>
          <w:color w:val="auto"/>
          <w:sz w:val="28"/>
          <w:szCs w:val="28"/>
        </w:rPr>
        <w:t xml:space="preserve">Сущность метода учетной регистрации </w:t>
      </w:r>
      <w:r w:rsidR="00F645B3" w:rsidRPr="00732AA2">
        <w:rPr>
          <w:rFonts w:ascii="Times New Roman" w:hAnsi="Times New Roman" w:cs="Times New Roman"/>
          <w:b w:val="0"/>
          <w:color w:val="auto"/>
          <w:sz w:val="28"/>
          <w:szCs w:val="28"/>
        </w:rPr>
        <w:t xml:space="preserve">международных стандартов и нормативных документов по стандартизации иностранных государств </w:t>
      </w:r>
      <w:bookmarkStart w:id="16" w:name="z61"/>
      <w:bookmarkEnd w:id="16"/>
      <w:r>
        <w:rPr>
          <w:rFonts w:ascii="Times New Roman" w:hAnsi="Times New Roman" w:cs="Times New Roman"/>
          <w:b w:val="0"/>
          <w:color w:val="auto"/>
          <w:sz w:val="28"/>
          <w:szCs w:val="28"/>
        </w:rPr>
        <w:t>заключается в</w:t>
      </w:r>
      <w:r w:rsidR="00F645B3" w:rsidRPr="00F645B3">
        <w:rPr>
          <w:rFonts w:ascii="Times New Roman" w:hAnsi="Times New Roman" w:cs="Times New Roman"/>
          <w:sz w:val="28"/>
          <w:szCs w:val="28"/>
        </w:rPr>
        <w:t xml:space="preserve"> </w:t>
      </w:r>
      <w:r w:rsidR="00F645B3" w:rsidRPr="00732AA2">
        <w:rPr>
          <w:rFonts w:ascii="Times New Roman" w:hAnsi="Times New Roman" w:cs="Times New Roman"/>
          <w:b w:val="0"/>
          <w:color w:val="auto"/>
          <w:sz w:val="28"/>
          <w:szCs w:val="28"/>
        </w:rPr>
        <w:t>оперативно</w:t>
      </w:r>
      <w:r w:rsidRPr="00732AA2">
        <w:rPr>
          <w:rFonts w:ascii="Times New Roman" w:hAnsi="Times New Roman" w:cs="Times New Roman"/>
          <w:b w:val="0"/>
          <w:color w:val="auto"/>
          <w:sz w:val="28"/>
          <w:szCs w:val="28"/>
        </w:rPr>
        <w:t>м применении</w:t>
      </w:r>
      <w:r w:rsidR="00F645B3" w:rsidRPr="00732AA2">
        <w:rPr>
          <w:rFonts w:ascii="Times New Roman" w:hAnsi="Times New Roman" w:cs="Times New Roman"/>
          <w:b w:val="0"/>
          <w:color w:val="auto"/>
          <w:sz w:val="28"/>
          <w:szCs w:val="28"/>
        </w:rPr>
        <w:t xml:space="preserve"> международных стандартов и нормативных документов по стандартизации иностранных государств, в связи с внедрением новых технологий и продукции</w:t>
      </w:r>
      <w:bookmarkStart w:id="17" w:name="z62"/>
      <w:bookmarkEnd w:id="17"/>
      <w:r w:rsidRPr="00732AA2">
        <w:rPr>
          <w:rFonts w:ascii="Times New Roman" w:hAnsi="Times New Roman" w:cs="Times New Roman"/>
          <w:b w:val="0"/>
          <w:color w:val="auto"/>
          <w:sz w:val="28"/>
          <w:szCs w:val="28"/>
        </w:rPr>
        <w:t xml:space="preserve">, </w:t>
      </w:r>
      <w:r w:rsidR="00F645B3" w:rsidRPr="00732AA2">
        <w:rPr>
          <w:rFonts w:ascii="Times New Roman" w:hAnsi="Times New Roman" w:cs="Times New Roman"/>
          <w:b w:val="0"/>
          <w:color w:val="auto"/>
          <w:sz w:val="28"/>
          <w:szCs w:val="28"/>
        </w:rPr>
        <w:t>имеют ограниченное использование на территории Республики Казахстан.</w:t>
      </w:r>
      <w:bookmarkStart w:id="18" w:name="z63"/>
      <w:bookmarkEnd w:id="18"/>
    </w:p>
    <w:p w:rsidR="00F645B3" w:rsidRDefault="00732AA2" w:rsidP="00732AA2">
      <w:pPr>
        <w:spacing w:after="0" w:line="240" w:lineRule="auto"/>
        <w:ind w:right="-1" w:firstLine="567"/>
        <w:jc w:val="both"/>
        <w:rPr>
          <w:rFonts w:ascii="Times New Roman" w:hAnsi="Times New Roman" w:cs="Times New Roman"/>
          <w:sz w:val="28"/>
          <w:szCs w:val="28"/>
        </w:rPr>
      </w:pPr>
      <w:r w:rsidRPr="00732AA2">
        <w:rPr>
          <w:rFonts w:ascii="Times New Roman" w:hAnsi="Times New Roman" w:cs="Times New Roman"/>
          <w:sz w:val="28"/>
          <w:szCs w:val="28"/>
        </w:rPr>
        <w:t>Учетной регистрации</w:t>
      </w:r>
      <w:r w:rsidR="00F645B3" w:rsidRPr="00F645B3">
        <w:rPr>
          <w:rFonts w:ascii="Times New Roman" w:hAnsi="Times New Roman" w:cs="Times New Roman"/>
          <w:sz w:val="28"/>
          <w:szCs w:val="28"/>
        </w:rPr>
        <w:t xml:space="preserve"> подлежат аутентичные переводы международных стандартов и нормативных документов по стандартизации иностранных государств </w:t>
      </w:r>
      <w:r>
        <w:rPr>
          <w:rFonts w:ascii="Times New Roman" w:hAnsi="Times New Roman" w:cs="Times New Roman"/>
          <w:sz w:val="28"/>
          <w:szCs w:val="28"/>
        </w:rPr>
        <w:t xml:space="preserve">переведенные на </w:t>
      </w:r>
      <w:r w:rsidR="00F645B3" w:rsidRPr="00F645B3">
        <w:rPr>
          <w:rFonts w:ascii="Times New Roman" w:hAnsi="Times New Roman" w:cs="Times New Roman"/>
          <w:sz w:val="28"/>
          <w:szCs w:val="28"/>
        </w:rPr>
        <w:t>государственн</w:t>
      </w:r>
      <w:r>
        <w:rPr>
          <w:rFonts w:ascii="Times New Roman" w:hAnsi="Times New Roman" w:cs="Times New Roman"/>
          <w:sz w:val="28"/>
          <w:szCs w:val="28"/>
        </w:rPr>
        <w:t>ый</w:t>
      </w:r>
      <w:r w:rsidR="00F645B3" w:rsidRPr="00F645B3">
        <w:rPr>
          <w:rFonts w:ascii="Times New Roman" w:hAnsi="Times New Roman" w:cs="Times New Roman"/>
          <w:sz w:val="28"/>
          <w:szCs w:val="28"/>
        </w:rPr>
        <w:t xml:space="preserve"> и русск</w:t>
      </w:r>
      <w:r>
        <w:rPr>
          <w:rFonts w:ascii="Times New Roman" w:hAnsi="Times New Roman" w:cs="Times New Roman"/>
          <w:sz w:val="28"/>
          <w:szCs w:val="28"/>
        </w:rPr>
        <w:t>ий</w:t>
      </w:r>
      <w:r w:rsidR="00F645B3" w:rsidRPr="00F645B3">
        <w:rPr>
          <w:rFonts w:ascii="Times New Roman" w:hAnsi="Times New Roman" w:cs="Times New Roman"/>
          <w:sz w:val="28"/>
          <w:szCs w:val="28"/>
        </w:rPr>
        <w:t xml:space="preserve"> язык</w:t>
      </w:r>
      <w:bookmarkStart w:id="19" w:name="z64"/>
      <w:bookmarkEnd w:id="19"/>
      <w:r>
        <w:rPr>
          <w:rFonts w:ascii="Times New Roman" w:hAnsi="Times New Roman" w:cs="Times New Roman"/>
          <w:sz w:val="28"/>
          <w:szCs w:val="28"/>
        </w:rPr>
        <w:t xml:space="preserve">и, </w:t>
      </w:r>
      <w:r w:rsidR="00F645B3" w:rsidRPr="00F645B3">
        <w:rPr>
          <w:rFonts w:ascii="Times New Roman" w:hAnsi="Times New Roman" w:cs="Times New Roman"/>
          <w:sz w:val="28"/>
          <w:szCs w:val="28"/>
        </w:rPr>
        <w:t>на продукцию и взаимосвязанные с ней объекты (терминологию, классификацию, отбор проб, методы контроля, правила транспортирования, хранения, упаковки, маркировки, эксплуатации, утилизации).</w:t>
      </w:r>
      <w:bookmarkStart w:id="20" w:name="z65"/>
      <w:bookmarkEnd w:id="20"/>
    </w:p>
    <w:p w:rsidR="00F645B3" w:rsidRDefault="00F645B3" w:rsidP="00F645B3">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Для учетной регистрации международных стандартов и нормативных документов по стандартизации иностранных государств представляются следующие документы:</w:t>
      </w:r>
      <w:bookmarkStart w:id="21" w:name="z66"/>
      <w:bookmarkEnd w:id="21"/>
    </w:p>
    <w:p w:rsidR="00F645B3" w:rsidRDefault="00F645B3" w:rsidP="00F645B3">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 xml:space="preserve">1) две копии нормативного документа по стандартизации иностранного государства и его аутентичного перевода на государственном и русском </w:t>
      </w:r>
      <w:r w:rsidRPr="00F645B3">
        <w:rPr>
          <w:rFonts w:ascii="Times New Roman" w:hAnsi="Times New Roman" w:cs="Times New Roman"/>
          <w:sz w:val="28"/>
          <w:szCs w:val="28"/>
        </w:rPr>
        <w:lastRenderedPageBreak/>
        <w:t>языках. Подтверждение перевода осуществляется уполномоченным органом с иностранного языка;</w:t>
      </w:r>
      <w:bookmarkStart w:id="22" w:name="z67"/>
      <w:bookmarkEnd w:id="22"/>
    </w:p>
    <w:p w:rsidR="00F645B3" w:rsidRDefault="00F645B3" w:rsidP="00F645B3">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2) копия договора с держателем подлинников стандартов, нормативных документов по стандартизации иностранного государства, содержащего обязательство держателя подлинника по обеспечению пользователя всеми изменениями, принятыми к этим документам, а также, подтверждения или отсутствия прав пользователя на передачу документов третьим лицам</w:t>
      </w:r>
      <w:bookmarkStart w:id="23" w:name="z68"/>
      <w:bookmarkEnd w:id="23"/>
    </w:p>
    <w:p w:rsidR="00F645B3" w:rsidRDefault="00F645B3" w:rsidP="00F645B3">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 xml:space="preserve"> 3) копию заключения государственных органов, по вопросам, входящим в их компетенцию, если международные стандарты или нормативные документы по стандартизации иностранных государств содержат обязательные требования к продукции, процессам;</w:t>
      </w:r>
      <w:r w:rsidRPr="00F645B3">
        <w:rPr>
          <w:rFonts w:ascii="Times New Roman" w:hAnsi="Times New Roman" w:cs="Times New Roman"/>
          <w:sz w:val="28"/>
          <w:szCs w:val="28"/>
        </w:rPr>
        <w:br/>
      </w:r>
      <w:bookmarkStart w:id="24" w:name="z69"/>
      <w:bookmarkEnd w:id="24"/>
      <w:r w:rsidRPr="00F645B3">
        <w:rPr>
          <w:rFonts w:ascii="Times New Roman" w:hAnsi="Times New Roman" w:cs="Times New Roman"/>
          <w:sz w:val="28"/>
          <w:szCs w:val="28"/>
        </w:rPr>
        <w:t>      4) каталожный лист продукции (для стандартов организаций и технических условий стран СНГ).</w:t>
      </w:r>
      <w:bookmarkStart w:id="25" w:name="z70"/>
      <w:bookmarkEnd w:id="25"/>
    </w:p>
    <w:p w:rsidR="00F645B3"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Представляемые международные стандарты и нормативные документы по стандартизации иностранных государств пронумеровывается, прошнуровывается и скрепляется печатью.</w:t>
      </w:r>
      <w:bookmarkStart w:id="26" w:name="z71"/>
      <w:bookmarkEnd w:id="26"/>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Уполномоченным органом проводится учетная регистрация международных стандартов и нормативных документов по стандартизации иностранных государств.</w:t>
      </w:r>
      <w:bookmarkStart w:id="27" w:name="z72"/>
      <w:bookmarkEnd w:id="27"/>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Учетная регистрация действует на срок до принятия уполномоченным органом решения о применении международного и регионального, национального стандарта в качестве государственного стандарта, а стандартов стран СНГ в качестве государственных или межгосударственных стандартов, но не более срока действия международного, регионального и национального стандарта, а также до внесения изменении и дополнении.</w:t>
      </w:r>
      <w:bookmarkStart w:id="28" w:name="z73"/>
      <w:bookmarkEnd w:id="28"/>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Актуализацию международных стандартов и нормативных документов по стандартизации иностранных государств, прошедших учетную регистрацию, а также нормативных ссылок проводят их пользователи.</w:t>
      </w:r>
      <w:bookmarkStart w:id="29" w:name="z74"/>
      <w:bookmarkEnd w:id="29"/>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На обложках (титульных листах) международных стандартов и нормативных документов по стандартизации иностранных государств (их официальных переводов), по которым принято решение о проведении учетной регистрации, проставляется штамп с указанием:</w:t>
      </w:r>
      <w:bookmarkStart w:id="30" w:name="z75"/>
      <w:bookmarkEnd w:id="30"/>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1) условного цифрового обозначения и наименования уполномоченного органа регистрации;</w:t>
      </w:r>
      <w:bookmarkStart w:id="31" w:name="z76"/>
      <w:bookmarkEnd w:id="31"/>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2) номера учетной регистрации;</w:t>
      </w:r>
      <w:bookmarkStart w:id="32" w:name="z77"/>
      <w:bookmarkEnd w:id="32"/>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3) даты регистрации.</w:t>
      </w:r>
      <w:bookmarkStart w:id="33" w:name="z78"/>
      <w:bookmarkEnd w:id="33"/>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Штампы проставляются на обложке в нижнем левом или правом углу.</w:t>
      </w:r>
      <w:bookmarkStart w:id="34" w:name="z79"/>
      <w:bookmarkEnd w:id="34"/>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После проведения учетной регистрации материалы международных стандартов и нормативных документов по стандартизации иностранных государств представляются уполномоченным органом в Государственный фонд технических регламентов и стандартов.</w:t>
      </w:r>
      <w:bookmarkStart w:id="35" w:name="z80"/>
      <w:bookmarkEnd w:id="35"/>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Уполномоченный орган рассматривает документы, представленные для учетной регистрации международных стандартов и нормативных документов по стандартизации, в течение 10 рабочих дней со дня их получения.</w:t>
      </w:r>
    </w:p>
    <w:p w:rsidR="00973EAF"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lastRenderedPageBreak/>
        <w:t>Об отказе в учетной регистрации уполномоченный орган уведомляет заявителя в письменном виде с указанием причин отказа.</w:t>
      </w:r>
      <w:bookmarkStart w:id="36" w:name="z82"/>
      <w:bookmarkEnd w:id="36"/>
    </w:p>
    <w:p w:rsidR="00007820" w:rsidRPr="00F645B3" w:rsidRDefault="00F645B3" w:rsidP="00973EAF">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Международные стандарты и нормативные документы по стандартизации иностранных государств, прошедшие учетную регистрацию, не подлежат применению в случае принятия технических регламентов, устанавливающих иные обязательные требования к объектам, на которые распространяется действие указанных стандартов и нормативных документов по стандартизации.</w:t>
      </w:r>
    </w:p>
    <w:p w:rsidR="00007820" w:rsidRPr="00F645B3" w:rsidRDefault="00007820" w:rsidP="00F645B3">
      <w:pPr>
        <w:spacing w:after="0" w:line="240" w:lineRule="auto"/>
        <w:ind w:left="-425" w:right="284" w:firstLine="709"/>
        <w:jc w:val="both"/>
        <w:rPr>
          <w:rFonts w:ascii="Times New Roman" w:hAnsi="Times New Roman" w:cs="Times New Roman"/>
          <w:b/>
          <w:sz w:val="28"/>
          <w:szCs w:val="28"/>
        </w:rPr>
      </w:pPr>
    </w:p>
    <w:p w:rsidR="004E1A36" w:rsidRPr="00346189" w:rsidRDefault="004E1A36" w:rsidP="004E1A36">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4E1A36" w:rsidRPr="00F8412B" w:rsidRDefault="004E1A36" w:rsidP="00F26379">
      <w:pPr>
        <w:pStyle w:val="af2"/>
        <w:numPr>
          <w:ilvl w:val="0"/>
          <w:numId w:val="38"/>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 xml:space="preserve">Охарактеризуйте </w:t>
      </w:r>
      <w:r w:rsidRPr="00BE61F5">
        <w:rPr>
          <w:rFonts w:ascii="Times New Roman" w:hAnsi="Times New Roman" w:cs="Times New Roman"/>
          <w:sz w:val="28"/>
          <w:szCs w:val="28"/>
        </w:rPr>
        <w:t>требования к методам и процедурам принятия международных и региональных, национальных стандартов иностранных государств</w:t>
      </w:r>
      <w:r w:rsidRPr="00BE61F5">
        <w:rPr>
          <w:rFonts w:ascii="Times New Roman" w:hAnsi="Times New Roman" w:cs="Times New Roman"/>
          <w:bCs/>
          <w:sz w:val="28"/>
          <w:szCs w:val="28"/>
        </w:rPr>
        <w:t xml:space="preserve"> в Республике Казахстан</w:t>
      </w:r>
    </w:p>
    <w:p w:rsidR="004E1A36" w:rsidRPr="007C79F3" w:rsidRDefault="004E1A36" w:rsidP="00F26379">
      <w:pPr>
        <w:pStyle w:val="af2"/>
        <w:numPr>
          <w:ilvl w:val="0"/>
          <w:numId w:val="38"/>
        </w:numPr>
        <w:tabs>
          <w:tab w:val="left" w:pos="0"/>
          <w:tab w:val="left" w:pos="709"/>
          <w:tab w:val="left" w:pos="851"/>
        </w:tabs>
        <w:spacing w:after="0" w:line="240" w:lineRule="auto"/>
        <w:ind w:left="0" w:right="283" w:firstLine="567"/>
        <w:jc w:val="both"/>
        <w:rPr>
          <w:rFonts w:ascii="Times New Roman" w:eastAsia="Times New Roman" w:hAnsi="Times New Roman" w:cs="Times New Roman"/>
          <w:sz w:val="28"/>
          <w:szCs w:val="28"/>
          <w:shd w:val="clear" w:color="auto" w:fill="FFFFFF"/>
          <w:lang w:eastAsia="ru-RU"/>
        </w:rPr>
      </w:pPr>
      <w:r>
        <w:rPr>
          <w:rFonts w:ascii="Times New Roman" w:hAnsi="Times New Roman" w:cs="Times New Roman"/>
          <w:sz w:val="28"/>
          <w:szCs w:val="28"/>
        </w:rPr>
        <w:t>Какие субъекты системы стандартизации должны выполнять требования СТ РК 1.9</w:t>
      </w:r>
    </w:p>
    <w:p w:rsidR="004E1A36" w:rsidRPr="00BE61F5" w:rsidRDefault="004E1A36" w:rsidP="00F26379">
      <w:pPr>
        <w:pStyle w:val="af2"/>
        <w:numPr>
          <w:ilvl w:val="0"/>
          <w:numId w:val="38"/>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sidRPr="008F3F19">
        <w:rPr>
          <w:rFonts w:ascii="Times New Roman" w:hAnsi="Times New Roman" w:cs="Times New Roman"/>
          <w:sz w:val="28"/>
          <w:szCs w:val="28"/>
        </w:rPr>
        <w:t>Требования международных, региональных стандартов и стандартов</w:t>
      </w:r>
      <w:r>
        <w:rPr>
          <w:rFonts w:ascii="Times New Roman" w:hAnsi="Times New Roman" w:cs="Times New Roman"/>
          <w:sz w:val="28"/>
          <w:szCs w:val="28"/>
        </w:rPr>
        <w:t xml:space="preserve"> </w:t>
      </w:r>
      <w:r w:rsidRPr="008F3F19">
        <w:rPr>
          <w:rFonts w:ascii="Times New Roman" w:hAnsi="Times New Roman" w:cs="Times New Roman"/>
          <w:sz w:val="28"/>
          <w:szCs w:val="28"/>
        </w:rPr>
        <w:t>иностранных государств, в зависимости от условий, существующих на территории</w:t>
      </w:r>
      <w:r>
        <w:rPr>
          <w:rFonts w:ascii="Times New Roman" w:hAnsi="Times New Roman" w:cs="Times New Roman"/>
          <w:sz w:val="28"/>
          <w:szCs w:val="28"/>
        </w:rPr>
        <w:t xml:space="preserve"> </w:t>
      </w:r>
      <w:r w:rsidRPr="008F3F19">
        <w:rPr>
          <w:rFonts w:ascii="Times New Roman" w:hAnsi="Times New Roman" w:cs="Times New Roman"/>
          <w:sz w:val="28"/>
          <w:szCs w:val="28"/>
        </w:rPr>
        <w:t>Республики Казахстан</w:t>
      </w:r>
    </w:p>
    <w:p w:rsidR="004E1A36" w:rsidRPr="00BE61F5" w:rsidRDefault="004E1A36" w:rsidP="00F26379">
      <w:pPr>
        <w:pStyle w:val="af2"/>
        <w:numPr>
          <w:ilvl w:val="0"/>
          <w:numId w:val="38"/>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Какие методы применяются </w:t>
      </w:r>
      <w:r w:rsidRPr="008F3F19">
        <w:rPr>
          <w:rFonts w:ascii="Times New Roman" w:hAnsi="Times New Roman" w:cs="Times New Roman"/>
          <w:sz w:val="28"/>
          <w:szCs w:val="28"/>
        </w:rPr>
        <w:t>в</w:t>
      </w:r>
      <w:r>
        <w:rPr>
          <w:rFonts w:ascii="Times New Roman" w:hAnsi="Times New Roman" w:cs="Times New Roman"/>
          <w:sz w:val="28"/>
          <w:szCs w:val="28"/>
        </w:rPr>
        <w:t xml:space="preserve"> </w:t>
      </w:r>
      <w:r w:rsidRPr="008F3F19">
        <w:rPr>
          <w:rFonts w:ascii="Times New Roman" w:hAnsi="Times New Roman" w:cs="Times New Roman"/>
          <w:sz w:val="28"/>
          <w:szCs w:val="28"/>
        </w:rPr>
        <w:t>качестве основы при разработке стандартов и (или) при проведении процедуры их учета</w:t>
      </w:r>
      <w:r>
        <w:rPr>
          <w:rFonts w:ascii="Times New Roman" w:hAnsi="Times New Roman" w:cs="Times New Roman"/>
          <w:sz w:val="28"/>
          <w:szCs w:val="28"/>
        </w:rPr>
        <w:t>?</w:t>
      </w:r>
    </w:p>
    <w:p w:rsidR="004E1A36" w:rsidRPr="007A2182" w:rsidRDefault="004E1A36" w:rsidP="00F26379">
      <w:pPr>
        <w:pStyle w:val="af2"/>
        <w:numPr>
          <w:ilvl w:val="0"/>
          <w:numId w:val="38"/>
        </w:numPr>
        <w:tabs>
          <w:tab w:val="left" w:pos="0"/>
          <w:tab w:val="left" w:pos="709"/>
          <w:tab w:val="left" w:pos="851"/>
        </w:tabs>
        <w:spacing w:after="0" w:line="240" w:lineRule="auto"/>
        <w:ind w:left="0" w:right="283" w:firstLine="567"/>
        <w:jc w:val="both"/>
        <w:rPr>
          <w:rFonts w:ascii="Times New Roman" w:hAnsi="Times New Roman" w:cs="Times New Roman"/>
          <w:sz w:val="24"/>
          <w:szCs w:val="24"/>
        </w:rPr>
      </w:pPr>
      <w:r>
        <w:rPr>
          <w:rFonts w:ascii="Times New Roman" w:hAnsi="Times New Roman" w:cs="Times New Roman"/>
          <w:sz w:val="28"/>
          <w:szCs w:val="28"/>
        </w:rPr>
        <w:t xml:space="preserve">Дайте характеристику </w:t>
      </w:r>
      <w:r w:rsidRPr="008F3F19">
        <w:rPr>
          <w:rFonts w:ascii="Times New Roman" w:hAnsi="Times New Roman" w:cs="Times New Roman"/>
          <w:sz w:val="28"/>
          <w:szCs w:val="28"/>
        </w:rPr>
        <w:t>Метод</w:t>
      </w:r>
      <w:r>
        <w:rPr>
          <w:rFonts w:ascii="Times New Roman" w:hAnsi="Times New Roman" w:cs="Times New Roman"/>
          <w:sz w:val="28"/>
          <w:szCs w:val="28"/>
        </w:rPr>
        <w:t>а</w:t>
      </w:r>
      <w:r w:rsidRPr="008F3F19">
        <w:rPr>
          <w:rFonts w:ascii="Times New Roman" w:hAnsi="Times New Roman" w:cs="Times New Roman"/>
          <w:sz w:val="28"/>
          <w:szCs w:val="28"/>
        </w:rPr>
        <w:t xml:space="preserve"> </w:t>
      </w:r>
      <w:r>
        <w:rPr>
          <w:rFonts w:ascii="Times New Roman" w:hAnsi="Times New Roman" w:cs="Times New Roman"/>
          <w:sz w:val="28"/>
          <w:szCs w:val="28"/>
        </w:rPr>
        <w:t>учетной регистрации</w:t>
      </w:r>
    </w:p>
    <w:p w:rsidR="004E1A36" w:rsidRPr="004E1A36" w:rsidRDefault="004E1A36" w:rsidP="00F26379">
      <w:pPr>
        <w:pStyle w:val="af2"/>
        <w:numPr>
          <w:ilvl w:val="0"/>
          <w:numId w:val="38"/>
        </w:numPr>
        <w:tabs>
          <w:tab w:val="left" w:pos="0"/>
          <w:tab w:val="left" w:pos="709"/>
          <w:tab w:val="left" w:pos="851"/>
          <w:tab w:val="left" w:pos="993"/>
        </w:tabs>
        <w:spacing w:after="0" w:line="240" w:lineRule="auto"/>
        <w:ind w:left="0" w:right="283" w:firstLine="567"/>
        <w:jc w:val="both"/>
        <w:rPr>
          <w:rFonts w:ascii="Times New Roman" w:hAnsi="Times New Roman" w:cs="Times New Roman"/>
          <w:sz w:val="24"/>
          <w:szCs w:val="24"/>
        </w:rPr>
      </w:pPr>
      <w:r w:rsidRPr="004E1A36">
        <w:rPr>
          <w:rFonts w:ascii="Times New Roman" w:hAnsi="Times New Roman" w:cs="Times New Roman"/>
          <w:sz w:val="28"/>
          <w:szCs w:val="28"/>
        </w:rPr>
        <w:t>Решение о проведении учетной регистрации</w:t>
      </w: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732AA2" w:rsidRDefault="00732AA2" w:rsidP="008C50CB">
      <w:pPr>
        <w:spacing w:after="0" w:line="240" w:lineRule="auto"/>
        <w:ind w:left="-426" w:right="283" w:firstLine="710"/>
        <w:jc w:val="both"/>
        <w:rPr>
          <w:rFonts w:ascii="Times New Roman" w:hAnsi="Times New Roman" w:cs="Times New Roman"/>
          <w:b/>
          <w:sz w:val="24"/>
          <w:szCs w:val="24"/>
        </w:rPr>
      </w:pPr>
    </w:p>
    <w:p w:rsidR="00007820" w:rsidRDefault="00007820" w:rsidP="008C50CB">
      <w:pPr>
        <w:spacing w:after="0" w:line="240" w:lineRule="auto"/>
        <w:ind w:left="-426" w:right="283" w:firstLine="710"/>
        <w:jc w:val="both"/>
        <w:rPr>
          <w:rFonts w:ascii="Times New Roman" w:hAnsi="Times New Roman" w:cs="Times New Roman"/>
          <w:b/>
          <w:sz w:val="24"/>
          <w:szCs w:val="24"/>
        </w:rPr>
      </w:pPr>
    </w:p>
    <w:p w:rsidR="00BA72B2" w:rsidRPr="004E1A36" w:rsidRDefault="008A75E3" w:rsidP="004E1A36">
      <w:pPr>
        <w:spacing w:after="0" w:line="240" w:lineRule="auto"/>
        <w:ind w:right="283"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Лекция 19</w:t>
      </w:r>
    </w:p>
    <w:p w:rsidR="000D4EC6" w:rsidRPr="004E1A36" w:rsidRDefault="000D4EC6" w:rsidP="004E1A36">
      <w:pPr>
        <w:spacing w:after="0" w:line="240" w:lineRule="auto"/>
        <w:ind w:right="283" w:firstLine="567"/>
        <w:jc w:val="center"/>
        <w:rPr>
          <w:rFonts w:ascii="Times New Roman" w:hAnsi="Times New Roman" w:cs="Times New Roman"/>
          <w:b/>
          <w:sz w:val="28"/>
          <w:szCs w:val="28"/>
        </w:rPr>
      </w:pPr>
    </w:p>
    <w:p w:rsidR="00076F15" w:rsidRPr="00076F15" w:rsidRDefault="000D4EC6" w:rsidP="00076F15">
      <w:pPr>
        <w:spacing w:after="0" w:line="240" w:lineRule="auto"/>
        <w:ind w:right="-1" w:firstLine="567"/>
        <w:jc w:val="both"/>
        <w:rPr>
          <w:rFonts w:ascii="Times New Roman" w:hAnsi="Times New Roman" w:cs="Times New Roman"/>
          <w:b/>
          <w:sz w:val="28"/>
          <w:szCs w:val="28"/>
        </w:rPr>
      </w:pPr>
      <w:r w:rsidRPr="00076F15">
        <w:rPr>
          <w:rFonts w:ascii="Times New Roman" w:hAnsi="Times New Roman" w:cs="Times New Roman"/>
          <w:b/>
          <w:sz w:val="28"/>
          <w:szCs w:val="28"/>
        </w:rPr>
        <w:t xml:space="preserve">Тема: </w:t>
      </w:r>
      <w:r w:rsidR="00076F15" w:rsidRPr="00076F15">
        <w:rPr>
          <w:rFonts w:ascii="Times New Roman" w:hAnsi="Times New Roman" w:cs="Times New Roman"/>
          <w:b/>
          <w:bCs/>
          <w:iCs/>
          <w:sz w:val="28"/>
          <w:szCs w:val="28"/>
        </w:rPr>
        <w:t>Процедура рассмотрения вопросов применения международных стандартов и нормативных документов при проведении учетной регистрации</w:t>
      </w:r>
      <w:r w:rsidR="00076F15" w:rsidRPr="00076F15">
        <w:rPr>
          <w:rFonts w:ascii="Times New Roman" w:hAnsi="Times New Roman" w:cs="Times New Roman"/>
          <w:b/>
          <w:sz w:val="28"/>
          <w:szCs w:val="28"/>
        </w:rPr>
        <w:t xml:space="preserve"> </w:t>
      </w:r>
    </w:p>
    <w:p w:rsidR="00B23CE5" w:rsidRDefault="00B23CE5" w:rsidP="00076F15">
      <w:pPr>
        <w:spacing w:after="0" w:line="240" w:lineRule="auto"/>
        <w:ind w:right="-1" w:firstLine="567"/>
        <w:jc w:val="both"/>
        <w:rPr>
          <w:rFonts w:ascii="Times New Roman" w:hAnsi="Times New Roman" w:cs="Times New Roman"/>
          <w:b/>
          <w:sz w:val="28"/>
          <w:szCs w:val="28"/>
        </w:rPr>
      </w:pPr>
    </w:p>
    <w:p w:rsidR="00076F15" w:rsidRPr="00076F15" w:rsidRDefault="00B23CE5" w:rsidP="00076F15">
      <w:pPr>
        <w:spacing w:after="0" w:line="240" w:lineRule="auto"/>
        <w:ind w:right="-1" w:firstLine="567"/>
        <w:jc w:val="both"/>
        <w:rPr>
          <w:rFonts w:ascii="Times New Roman" w:hAnsi="Times New Roman" w:cs="Times New Roman"/>
          <w:b/>
          <w:sz w:val="28"/>
          <w:szCs w:val="28"/>
        </w:rPr>
      </w:pPr>
      <w:r>
        <w:rPr>
          <w:rFonts w:ascii="Times New Roman" w:hAnsi="Times New Roman" w:cs="Times New Roman"/>
          <w:b/>
          <w:sz w:val="28"/>
          <w:szCs w:val="28"/>
        </w:rPr>
        <w:t>План:</w:t>
      </w:r>
    </w:p>
    <w:p w:rsidR="00B23CE5" w:rsidRPr="003E6FCA" w:rsidRDefault="00B23CE5" w:rsidP="00F26379">
      <w:pPr>
        <w:pStyle w:val="2"/>
        <w:keepNext w:val="0"/>
        <w:numPr>
          <w:ilvl w:val="0"/>
          <w:numId w:val="40"/>
        </w:numPr>
        <w:shd w:val="clear" w:color="000000" w:fill="auto"/>
        <w:tabs>
          <w:tab w:val="left" w:pos="567"/>
          <w:tab w:val="left" w:pos="1134"/>
        </w:tabs>
        <w:suppressAutoHyphens/>
        <w:spacing w:before="0" w:line="240" w:lineRule="auto"/>
        <w:ind w:right="283"/>
        <w:jc w:val="both"/>
        <w:rPr>
          <w:rFonts w:ascii="Times New Roman" w:hAnsi="Times New Roman" w:cs="Times New Roman"/>
          <w:b w:val="0"/>
          <w:color w:val="auto"/>
          <w:sz w:val="28"/>
          <w:szCs w:val="28"/>
        </w:rPr>
      </w:pPr>
      <w:r w:rsidRPr="003E6FCA">
        <w:rPr>
          <w:rFonts w:ascii="Times New Roman" w:hAnsi="Times New Roman" w:cs="Times New Roman"/>
          <w:b w:val="0"/>
          <w:color w:val="auto"/>
          <w:sz w:val="28"/>
          <w:szCs w:val="28"/>
        </w:rPr>
        <w:t>Основные этапы учетной регистрации</w:t>
      </w:r>
    </w:p>
    <w:p w:rsidR="00B23CE5" w:rsidRPr="00F645B3" w:rsidRDefault="00B23CE5" w:rsidP="00B23CE5">
      <w:pPr>
        <w:spacing w:after="0" w:line="240" w:lineRule="auto"/>
        <w:ind w:left="-425" w:right="284" w:firstLine="709"/>
        <w:jc w:val="both"/>
        <w:rPr>
          <w:rFonts w:ascii="Times New Roman" w:hAnsi="Times New Roman" w:cs="Times New Roman"/>
          <w:b/>
          <w:sz w:val="28"/>
          <w:szCs w:val="28"/>
        </w:rPr>
      </w:pP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Учетная регистрация международных стандартов и нормативных документов по стандартизации иностранных государств осуществляется для конкретных пользователей в случаях, когда:</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1) требуется оперативное применение международных стандартов и нормативных документов по стандартизации иностранных государств, в связи с внедрением новых технологий и продукции;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2) международные стандарты и нормативные документы по стандартизации иностранных государств имеют ограниченное использование на территории Республики Казахстан.</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Применению подлежат аутентичные переводы международных стандартов и нормативных документов по стандартизации иностранных государств на государственном и русском языках.</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Учетной регистрации подлежат международные стандарты и нормативные документы по стандартизации иностранных государств на продукцию и взаимосвязанные с ней объекты (терминологию, классификацию, отбор проб, методы контроля, правила транспортирования, хранения, упаковки, маркировки, эксплуатации, утилизации).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Для учетной регистрации международных стандартов и нормативных документов по стандартизации иностранных государств представляются следующие документы:</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1) две копии нормативного документа по стандартизации иностранного государства и его аутентичного перевода на государственном и русском языках. Подтверждение перевода осуществляется уполномоченным органом с иностранного языка;</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2) копия договора с держателем подлинников стандартов, нормативных документов по стандартизации иностранного государства, содержащего обязательство держателя подлинника по обеспечению пользователя всеми изменениями, принятыми к этим документам, а также, подтверждения или отсутствия прав пользователя на передачу документов третьим лицам</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 xml:space="preserve"> 3) копию заключения государственных органов, по вопросам, входящим в их компетенцию, если международные стандарты или нормативные документы по стандартизации иностранных государств содержат обязательные требования к продукции, процессам;</w:t>
      </w:r>
      <w:r w:rsidRPr="00F645B3">
        <w:rPr>
          <w:rFonts w:ascii="Times New Roman" w:hAnsi="Times New Roman" w:cs="Times New Roman"/>
          <w:sz w:val="28"/>
          <w:szCs w:val="28"/>
        </w:rPr>
        <w:br/>
        <w:t>      4) каталожный лист продукции (для стандартов организаций и технических условий стран СНГ).</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lastRenderedPageBreak/>
        <w:t>Представляемые международные стандарты и нормативные документы по стандартизации иностранных государств пронумеровывается, прошнуровывается и скрепляется печатью.</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Уполномоченным органом проводится учетная регистрация международных стандартов и нормативных документов по стандартизации иностранных государств.</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Учетная регистрация действует на срок до принятия уполномоченным органом решения о применении международного и регионального, национального стандарта в качестве государственного стандарта, а стандартов стран СНГ в качестве государственных или межгосударственных стандартов, но не более срока действия международного, регионального и национального стандарта, а также до внесения изменении и дополнении.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Актуализацию международных стандартов и нормативных документов по стандартизации иностранных государств, прошедших учетную регистрацию, а также нормативных ссылок проводят их пользователи.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На обложках (титульных листах) международных стандартов и нормативных документов по стандартизации иностранных государств (их официальных переводов), по которым принято решение о проведении учетной регистрации, проставляется штамп с указанием:</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1) условного цифрового обозначения и наименования уполномоченного органа регистрации;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2) номера учетной регистрации;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3) даты регистрации.</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Штампы проставляются на обложке в нижнем левом или правом углу.</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После проведения учетной регистрации материалы международных стандартов и нормативных документов по стандартизации иностранных государств представляются уполномоченным органом в Государственный фонд технических регламентов и стандартов.</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Уполномоченный орган рассматривает документы, представленные для учетной регистрации международных стандартов и нормативных документов по стандартизации, в течение 10 рабочих дней со дня их получения.</w:t>
      </w:r>
    </w:p>
    <w:p w:rsidR="00B23CE5"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Об отказе в учетной регистрации уполномоченный орган уведомляет заявителя в письменном виде с указанием причин отказа.</w:t>
      </w:r>
    </w:p>
    <w:p w:rsidR="00B23CE5" w:rsidRPr="00F645B3" w:rsidRDefault="00B23CE5" w:rsidP="00B23CE5">
      <w:pPr>
        <w:spacing w:after="0" w:line="240" w:lineRule="auto"/>
        <w:ind w:right="-1" w:firstLine="567"/>
        <w:jc w:val="both"/>
        <w:rPr>
          <w:rFonts w:ascii="Times New Roman" w:hAnsi="Times New Roman" w:cs="Times New Roman"/>
          <w:sz w:val="28"/>
          <w:szCs w:val="28"/>
        </w:rPr>
      </w:pPr>
      <w:r w:rsidRPr="00F645B3">
        <w:rPr>
          <w:rFonts w:ascii="Times New Roman" w:hAnsi="Times New Roman" w:cs="Times New Roman"/>
          <w:sz w:val="28"/>
          <w:szCs w:val="28"/>
        </w:rPr>
        <w:t>Международные стандарты и нормативные документы по стандартизации иностранных государств, прошедшие учетную регистрацию, не подлежат применению в случае принятия технических регламентов, устанавливающих иные обязательные требования к объектам, на которые распространяется действие указанных стандартов и нормативных документов по стандартизации.</w:t>
      </w:r>
    </w:p>
    <w:p w:rsidR="00B23CE5" w:rsidRPr="00F645B3" w:rsidRDefault="00B23CE5" w:rsidP="00B23CE5">
      <w:pPr>
        <w:spacing w:after="0" w:line="240" w:lineRule="auto"/>
        <w:ind w:left="-425" w:right="284" w:firstLine="709"/>
        <w:jc w:val="both"/>
        <w:rPr>
          <w:rFonts w:ascii="Times New Roman" w:hAnsi="Times New Roman" w:cs="Times New Roman"/>
          <w:b/>
          <w:sz w:val="28"/>
          <w:szCs w:val="28"/>
        </w:rPr>
      </w:pPr>
    </w:p>
    <w:p w:rsidR="00B23CE5" w:rsidRPr="00346189" w:rsidRDefault="00B23CE5" w:rsidP="00B23CE5">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B23CE5" w:rsidRP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bCs/>
          <w:sz w:val="28"/>
          <w:szCs w:val="28"/>
        </w:rPr>
        <w:t xml:space="preserve">Охарактеризуйте </w:t>
      </w:r>
      <w:r w:rsidRPr="00B23CE5">
        <w:rPr>
          <w:rFonts w:ascii="Times New Roman" w:hAnsi="Times New Roman" w:cs="Times New Roman"/>
          <w:sz w:val="28"/>
          <w:szCs w:val="28"/>
        </w:rPr>
        <w:t>требования к методам и процедурам принятия международных и региональных, национальных стандартов иностранных государств</w:t>
      </w:r>
      <w:r w:rsidRPr="00B23CE5">
        <w:rPr>
          <w:rFonts w:ascii="Times New Roman" w:hAnsi="Times New Roman" w:cs="Times New Roman"/>
          <w:bCs/>
          <w:sz w:val="28"/>
          <w:szCs w:val="28"/>
        </w:rPr>
        <w:t xml:space="preserve"> в Республике Казахстан</w:t>
      </w:r>
    </w:p>
    <w:p w:rsid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lastRenderedPageBreak/>
        <w:t>Какие субъекты системы стандартизации должны выполнять требования СТ РК 1.9</w:t>
      </w:r>
    </w:p>
    <w:p w:rsidR="00B23CE5" w:rsidRP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bCs/>
          <w:sz w:val="28"/>
          <w:szCs w:val="28"/>
        </w:rPr>
        <w:t>Перечислите основные сокращения, применяемые в стандарте СТ РК 1.9</w:t>
      </w:r>
    </w:p>
    <w:p w:rsid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t>Расскажите об авторских правах  разработчиков</w:t>
      </w:r>
    </w:p>
    <w:p w:rsidR="00B23CE5" w:rsidRP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iCs/>
          <w:sz w:val="28"/>
          <w:szCs w:val="28"/>
        </w:rPr>
        <w:t>Применение международных, региональных стандартов и стандартов иностранных государств в качестве национальных стандартов</w:t>
      </w:r>
    </w:p>
    <w:p w:rsid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t>Требования международных, региональных стандартов и стандартов иностранных государств, в зависимости от условий, существующих на территории Республики Казахстан</w:t>
      </w:r>
    </w:p>
    <w:p w:rsid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t>Какие методы применяются в качестве основы при разработке стандартов и (или) при проведении процедуры их учета?</w:t>
      </w:r>
    </w:p>
    <w:p w:rsid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t>Дайте характеристику Метода учетной регистрации</w:t>
      </w:r>
    </w:p>
    <w:p w:rsid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t>Расскажите об основных этапах проведения учетной регистрации</w:t>
      </w:r>
    </w:p>
    <w:p w:rsidR="00B23CE5" w:rsidRPr="00B23CE5" w:rsidRDefault="00B23CE5" w:rsidP="00F26379">
      <w:pPr>
        <w:pStyle w:val="af2"/>
        <w:numPr>
          <w:ilvl w:val="0"/>
          <w:numId w:val="39"/>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sz w:val="28"/>
          <w:szCs w:val="28"/>
        </w:rPr>
        <w:t>Решение о проведении учетной регистрации</w:t>
      </w:r>
    </w:p>
    <w:p w:rsidR="00752AF5" w:rsidRPr="003158D6" w:rsidRDefault="00752AF5" w:rsidP="009C2CBD">
      <w:pPr>
        <w:pStyle w:val="af2"/>
        <w:spacing w:after="0" w:line="240" w:lineRule="auto"/>
        <w:ind w:left="1004" w:right="283"/>
        <w:jc w:val="both"/>
        <w:rPr>
          <w:rFonts w:ascii="Times New Roman" w:hAnsi="Times New Roman" w:cs="Times New Roman"/>
          <w:sz w:val="24"/>
          <w:szCs w:val="24"/>
        </w:rPr>
      </w:pPr>
    </w:p>
    <w:p w:rsidR="00752AF5" w:rsidRPr="003158D6" w:rsidRDefault="00752AF5" w:rsidP="00951245">
      <w:pPr>
        <w:spacing w:after="0" w:line="240" w:lineRule="auto"/>
        <w:ind w:left="-426" w:right="283" w:firstLine="710"/>
        <w:jc w:val="center"/>
        <w:rPr>
          <w:rFonts w:ascii="Times New Roman" w:hAnsi="Times New Roman" w:cs="Times New Roman"/>
          <w:sz w:val="24"/>
          <w:szCs w:val="24"/>
        </w:rPr>
      </w:pPr>
    </w:p>
    <w:p w:rsidR="00951245" w:rsidRPr="00831EDF" w:rsidRDefault="00951245" w:rsidP="00951245">
      <w:pPr>
        <w:spacing w:after="0" w:line="240" w:lineRule="auto"/>
        <w:ind w:left="-426" w:right="283" w:firstLine="710"/>
        <w:jc w:val="center"/>
        <w:rPr>
          <w:rFonts w:ascii="Times New Roman" w:hAnsi="Times New Roman" w:cs="Times New Roman"/>
          <w:b/>
          <w:sz w:val="28"/>
          <w:szCs w:val="28"/>
        </w:rPr>
      </w:pPr>
      <w:r w:rsidRPr="00831EDF">
        <w:rPr>
          <w:rFonts w:ascii="Times New Roman" w:hAnsi="Times New Roman" w:cs="Times New Roman"/>
          <w:b/>
          <w:sz w:val="28"/>
          <w:szCs w:val="28"/>
        </w:rPr>
        <w:t xml:space="preserve">Лекция </w:t>
      </w:r>
      <w:r w:rsidR="00831EDF" w:rsidRPr="00831EDF">
        <w:rPr>
          <w:rFonts w:ascii="Times New Roman" w:hAnsi="Times New Roman" w:cs="Times New Roman"/>
          <w:b/>
          <w:sz w:val="28"/>
          <w:szCs w:val="28"/>
        </w:rPr>
        <w:t>20</w:t>
      </w:r>
    </w:p>
    <w:p w:rsidR="00951245" w:rsidRPr="00831EDF" w:rsidRDefault="00951245" w:rsidP="00831EDF">
      <w:pPr>
        <w:spacing w:after="0" w:line="240" w:lineRule="auto"/>
        <w:ind w:left="-426" w:right="284" w:firstLine="710"/>
        <w:jc w:val="center"/>
        <w:rPr>
          <w:rFonts w:ascii="Times New Roman" w:hAnsi="Times New Roman" w:cs="Times New Roman"/>
          <w:sz w:val="28"/>
          <w:szCs w:val="28"/>
        </w:rPr>
      </w:pPr>
    </w:p>
    <w:p w:rsidR="008C2300" w:rsidRPr="00831EDF" w:rsidRDefault="00951245" w:rsidP="00831EDF">
      <w:pPr>
        <w:spacing w:after="0" w:line="240" w:lineRule="auto"/>
        <w:ind w:right="284" w:firstLine="567"/>
        <w:jc w:val="both"/>
        <w:rPr>
          <w:rFonts w:ascii="Times New Roman" w:hAnsi="Times New Roman" w:cs="Times New Roman"/>
          <w:b/>
          <w:sz w:val="28"/>
          <w:szCs w:val="28"/>
        </w:rPr>
      </w:pPr>
      <w:r w:rsidRPr="00831EDF">
        <w:rPr>
          <w:rFonts w:ascii="Times New Roman" w:hAnsi="Times New Roman" w:cs="Times New Roman"/>
          <w:b/>
          <w:sz w:val="28"/>
          <w:szCs w:val="28"/>
        </w:rPr>
        <w:t xml:space="preserve">Тема: </w:t>
      </w:r>
      <w:r w:rsidR="00831EDF" w:rsidRPr="00831EDF">
        <w:rPr>
          <w:rFonts w:ascii="Times New Roman" w:hAnsi="Times New Roman" w:cs="Times New Roman"/>
          <w:b/>
          <w:sz w:val="28"/>
          <w:szCs w:val="28"/>
        </w:rPr>
        <w:t>Степени соответствия. Общие требования</w:t>
      </w:r>
    </w:p>
    <w:p w:rsidR="00831EDF" w:rsidRDefault="00831EDF" w:rsidP="00831EDF">
      <w:pPr>
        <w:spacing w:after="0" w:line="240" w:lineRule="auto"/>
        <w:ind w:right="284" w:firstLine="567"/>
        <w:jc w:val="both"/>
        <w:outlineLvl w:val="0"/>
        <w:rPr>
          <w:rFonts w:ascii="Times New Roman" w:eastAsia="Times New Roman" w:hAnsi="Times New Roman" w:cs="Times New Roman"/>
          <w:b/>
          <w:bCs/>
          <w:kern w:val="36"/>
          <w:sz w:val="28"/>
          <w:szCs w:val="28"/>
          <w:lang w:eastAsia="ru-RU"/>
        </w:rPr>
      </w:pPr>
    </w:p>
    <w:p w:rsidR="00951245" w:rsidRPr="00831EDF" w:rsidRDefault="00951245" w:rsidP="00831EDF">
      <w:pPr>
        <w:spacing w:after="0" w:line="240" w:lineRule="auto"/>
        <w:ind w:right="284" w:firstLine="567"/>
        <w:jc w:val="both"/>
        <w:outlineLvl w:val="0"/>
        <w:rPr>
          <w:rFonts w:ascii="Times New Roman" w:eastAsia="Times New Roman" w:hAnsi="Times New Roman" w:cs="Times New Roman"/>
          <w:b/>
          <w:bCs/>
          <w:kern w:val="36"/>
          <w:sz w:val="28"/>
          <w:szCs w:val="28"/>
          <w:lang w:eastAsia="ru-RU"/>
        </w:rPr>
      </w:pPr>
      <w:r w:rsidRPr="00831EDF">
        <w:rPr>
          <w:rFonts w:ascii="Times New Roman" w:eastAsia="Times New Roman" w:hAnsi="Times New Roman" w:cs="Times New Roman"/>
          <w:b/>
          <w:bCs/>
          <w:kern w:val="36"/>
          <w:sz w:val="28"/>
          <w:szCs w:val="28"/>
          <w:lang w:eastAsia="ru-RU"/>
        </w:rPr>
        <w:t xml:space="preserve">План: </w:t>
      </w:r>
    </w:p>
    <w:p w:rsidR="00A41A08" w:rsidRPr="00831EDF" w:rsidRDefault="00831EDF" w:rsidP="00F26379">
      <w:pPr>
        <w:pStyle w:val="af2"/>
        <w:numPr>
          <w:ilvl w:val="0"/>
          <w:numId w:val="18"/>
        </w:numPr>
        <w:tabs>
          <w:tab w:val="left" w:pos="993"/>
        </w:tabs>
        <w:spacing w:after="0" w:line="240" w:lineRule="auto"/>
        <w:ind w:left="0" w:right="284" w:firstLine="567"/>
        <w:jc w:val="both"/>
        <w:outlineLvl w:val="0"/>
        <w:rPr>
          <w:rFonts w:ascii="Times New Roman" w:eastAsia="Times New Roman" w:hAnsi="Times New Roman" w:cs="Times New Roman"/>
          <w:bCs/>
          <w:kern w:val="36"/>
          <w:sz w:val="28"/>
          <w:szCs w:val="28"/>
          <w:lang w:eastAsia="ru-RU"/>
        </w:rPr>
      </w:pPr>
      <w:r w:rsidRPr="00831EDF">
        <w:rPr>
          <w:rFonts w:ascii="Times New Roman" w:eastAsia="Times New Roman" w:hAnsi="Times New Roman" w:cs="Times New Roman"/>
          <w:bCs/>
          <w:kern w:val="36"/>
          <w:sz w:val="28"/>
          <w:szCs w:val="28"/>
          <w:lang w:eastAsia="ru-RU"/>
        </w:rPr>
        <w:t>Общие положения</w:t>
      </w:r>
    </w:p>
    <w:p w:rsidR="00951245" w:rsidRPr="00831EDF" w:rsidRDefault="00831EDF" w:rsidP="00F26379">
      <w:pPr>
        <w:pStyle w:val="af2"/>
        <w:numPr>
          <w:ilvl w:val="0"/>
          <w:numId w:val="18"/>
        </w:numPr>
        <w:tabs>
          <w:tab w:val="left" w:pos="993"/>
        </w:tabs>
        <w:spacing w:after="0" w:line="240" w:lineRule="auto"/>
        <w:ind w:left="0" w:right="284" w:firstLine="567"/>
        <w:jc w:val="both"/>
        <w:outlineLvl w:val="0"/>
        <w:rPr>
          <w:rFonts w:ascii="Times New Roman" w:eastAsia="Times New Roman" w:hAnsi="Times New Roman" w:cs="Times New Roman"/>
          <w:bCs/>
          <w:kern w:val="36"/>
          <w:sz w:val="28"/>
          <w:szCs w:val="28"/>
          <w:lang w:eastAsia="ru-RU"/>
        </w:rPr>
      </w:pPr>
      <w:r w:rsidRPr="00831EDF">
        <w:rPr>
          <w:rFonts w:ascii="Times New Roman" w:eastAsia="Times New Roman" w:hAnsi="Times New Roman" w:cs="Times New Roman"/>
          <w:bCs/>
          <w:sz w:val="28"/>
          <w:szCs w:val="28"/>
          <w:lang w:eastAsia="ru-RU"/>
        </w:rPr>
        <w:t>Требования к степени соответствия</w:t>
      </w:r>
    </w:p>
    <w:p w:rsidR="00A41A08" w:rsidRPr="00831EDF" w:rsidRDefault="00A41A08" w:rsidP="00831EDF">
      <w:pPr>
        <w:shd w:val="clear" w:color="auto" w:fill="FFFFFF"/>
        <w:spacing w:after="0" w:line="240" w:lineRule="auto"/>
        <w:ind w:left="-426" w:right="284" w:firstLine="567"/>
        <w:jc w:val="both"/>
        <w:rPr>
          <w:rFonts w:ascii="Times New Roman" w:eastAsia="Times New Roman" w:hAnsi="Times New Roman" w:cs="Times New Roman"/>
          <w:sz w:val="28"/>
          <w:szCs w:val="28"/>
          <w:lang w:eastAsia="ru-RU"/>
        </w:rPr>
      </w:pP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Для определения взаимосвязи стандартов с соответствующими</w:t>
      </w:r>
      <w:r>
        <w:rPr>
          <w:rFonts w:ascii="Times New Roman" w:hAnsi="Times New Roman" w:cs="Times New Roman"/>
          <w:sz w:val="28"/>
          <w:szCs w:val="28"/>
        </w:rPr>
        <w:t xml:space="preserve"> </w:t>
      </w:r>
      <w:r w:rsidRPr="006746A0">
        <w:rPr>
          <w:rFonts w:ascii="Times New Roman" w:hAnsi="Times New Roman" w:cs="Times New Roman"/>
          <w:sz w:val="28"/>
          <w:szCs w:val="28"/>
        </w:rPr>
        <w:t>международными, региональными стандартами и стандартами иностранных государств</w:t>
      </w:r>
      <w:r>
        <w:rPr>
          <w:rFonts w:ascii="Times New Roman" w:hAnsi="Times New Roman" w:cs="Times New Roman"/>
          <w:sz w:val="28"/>
          <w:szCs w:val="28"/>
        </w:rPr>
        <w:t xml:space="preserve"> </w:t>
      </w:r>
      <w:r w:rsidRPr="006746A0">
        <w:rPr>
          <w:rFonts w:ascii="Times New Roman" w:hAnsi="Times New Roman" w:cs="Times New Roman"/>
          <w:sz w:val="28"/>
          <w:szCs w:val="28"/>
        </w:rPr>
        <w:t>устанавливаются три степени соответствия:</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1) идентичная (эквивалентная);</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2) модифицированная (внесение изменений);</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3) неэквивалентная</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Степень соответствия стандартов соответствующему международному,</w:t>
      </w:r>
      <w:r>
        <w:rPr>
          <w:rFonts w:ascii="Times New Roman" w:hAnsi="Times New Roman" w:cs="Times New Roman"/>
          <w:sz w:val="28"/>
          <w:szCs w:val="28"/>
        </w:rPr>
        <w:t xml:space="preserve"> </w:t>
      </w:r>
      <w:r w:rsidRPr="006746A0">
        <w:rPr>
          <w:rFonts w:ascii="Times New Roman" w:hAnsi="Times New Roman" w:cs="Times New Roman"/>
          <w:sz w:val="28"/>
          <w:szCs w:val="28"/>
        </w:rPr>
        <w:t>региональному стандартам, стандарту иностранного государства определяется</w:t>
      </w:r>
      <w:r>
        <w:rPr>
          <w:rFonts w:ascii="Times New Roman" w:hAnsi="Times New Roman" w:cs="Times New Roman"/>
          <w:sz w:val="28"/>
          <w:szCs w:val="28"/>
        </w:rPr>
        <w:t xml:space="preserve"> </w:t>
      </w:r>
      <w:r w:rsidRPr="006746A0">
        <w:rPr>
          <w:rFonts w:ascii="Times New Roman" w:hAnsi="Times New Roman" w:cs="Times New Roman"/>
          <w:sz w:val="28"/>
          <w:szCs w:val="28"/>
        </w:rPr>
        <w:t>необходимостью:</w:t>
      </w:r>
    </w:p>
    <w:p w:rsidR="006746A0" w:rsidRDefault="006746A0" w:rsidP="006746A0">
      <w:pPr>
        <w:shd w:val="clear" w:color="auto" w:fill="FFFFFF"/>
        <w:spacing w:after="0" w:line="240" w:lineRule="auto"/>
        <w:ind w:left="-426" w:right="283" w:firstLine="567"/>
        <w:jc w:val="both"/>
        <w:rPr>
          <w:rFonts w:ascii="Times New Roman" w:eastAsia="Times New Roman" w:hAnsi="Times New Roman" w:cs="Times New Roman"/>
          <w:sz w:val="28"/>
          <w:szCs w:val="28"/>
          <w:lang w:eastAsia="ru-RU"/>
        </w:rPr>
      </w:pPr>
      <w:r w:rsidRPr="006746A0">
        <w:rPr>
          <w:rFonts w:ascii="Times New Roman" w:hAnsi="Times New Roman" w:cs="Times New Roman"/>
          <w:sz w:val="28"/>
          <w:szCs w:val="28"/>
        </w:rPr>
        <w:t>- внесения технических отклонений;</w:t>
      </w:r>
    </w:p>
    <w:p w:rsidR="006746A0" w:rsidRDefault="006746A0" w:rsidP="006746A0">
      <w:pPr>
        <w:shd w:val="clear" w:color="auto" w:fill="FFFFFF"/>
        <w:spacing w:after="0" w:line="240" w:lineRule="auto"/>
        <w:ind w:left="-426" w:right="283" w:firstLine="567"/>
        <w:jc w:val="both"/>
        <w:rPr>
          <w:rFonts w:ascii="Times New Roman" w:eastAsia="Times New Roman" w:hAnsi="Times New Roman" w:cs="Times New Roman"/>
          <w:sz w:val="28"/>
          <w:szCs w:val="28"/>
          <w:lang w:eastAsia="ru-RU"/>
        </w:rPr>
      </w:pPr>
      <w:r w:rsidRPr="006746A0">
        <w:rPr>
          <w:rFonts w:ascii="Times New Roman" w:hAnsi="Times New Roman" w:cs="Times New Roman"/>
          <w:sz w:val="28"/>
          <w:szCs w:val="28"/>
        </w:rPr>
        <w:t>- изменения структуры;</w:t>
      </w:r>
    </w:p>
    <w:p w:rsidR="006746A0" w:rsidRPr="006746A0" w:rsidRDefault="006746A0" w:rsidP="006746A0">
      <w:pPr>
        <w:shd w:val="clear" w:color="auto" w:fill="FFFFFF"/>
        <w:spacing w:after="0" w:line="240" w:lineRule="auto"/>
        <w:ind w:left="-426" w:right="283" w:firstLine="567"/>
        <w:jc w:val="both"/>
        <w:rPr>
          <w:rFonts w:ascii="Times New Roman" w:eastAsia="Times New Roman" w:hAnsi="Times New Roman" w:cs="Times New Roman"/>
          <w:sz w:val="28"/>
          <w:szCs w:val="28"/>
          <w:lang w:eastAsia="ru-RU"/>
        </w:rPr>
      </w:pPr>
      <w:r w:rsidRPr="006746A0">
        <w:rPr>
          <w:rFonts w:ascii="Times New Roman" w:hAnsi="Times New Roman" w:cs="Times New Roman"/>
          <w:sz w:val="28"/>
          <w:szCs w:val="28"/>
        </w:rPr>
        <w:t>- идентификации технических отклонений и изменений структуры стандартов.</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Для определения различий стандартов с международными, региональными</w:t>
      </w:r>
      <w:r>
        <w:rPr>
          <w:rFonts w:ascii="Times New Roman" w:hAnsi="Times New Roman" w:cs="Times New Roman"/>
          <w:sz w:val="28"/>
          <w:szCs w:val="28"/>
        </w:rPr>
        <w:t xml:space="preserve"> </w:t>
      </w:r>
      <w:r w:rsidRPr="006746A0">
        <w:rPr>
          <w:rFonts w:ascii="Times New Roman" w:hAnsi="Times New Roman" w:cs="Times New Roman"/>
          <w:sz w:val="28"/>
          <w:szCs w:val="28"/>
        </w:rPr>
        <w:t>стандартами, стандартами иностранных государств, необходимо сравнить следующие</w:t>
      </w:r>
      <w:r>
        <w:rPr>
          <w:rFonts w:ascii="Times New Roman" w:hAnsi="Times New Roman" w:cs="Times New Roman"/>
          <w:sz w:val="28"/>
          <w:szCs w:val="28"/>
        </w:rPr>
        <w:t xml:space="preserve"> </w:t>
      </w:r>
      <w:r w:rsidRPr="006746A0">
        <w:rPr>
          <w:rFonts w:ascii="Times New Roman" w:hAnsi="Times New Roman" w:cs="Times New Roman"/>
          <w:sz w:val="28"/>
          <w:szCs w:val="28"/>
        </w:rPr>
        <w:t>структурные элементы:</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наименование;</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область применения;</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нормативные ссылки;</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термины и определения;</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lastRenderedPageBreak/>
        <w:t>- обозначения и сокращения;</w:t>
      </w:r>
    </w:p>
    <w:p w:rsid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основные нормативные положения;</w:t>
      </w:r>
    </w:p>
    <w:p w:rsid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приложения;</w:t>
      </w:r>
    </w:p>
    <w:p w:rsidR="006746A0" w:rsidRP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 библиографические данные (в части ключевых слов, при их наличии).</w:t>
      </w:r>
    </w:p>
    <w:p w:rsid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Международный и региональный стандарты, стандарт иностранного</w:t>
      </w:r>
      <w:r>
        <w:rPr>
          <w:rFonts w:ascii="Times New Roman" w:hAnsi="Times New Roman" w:cs="Times New Roman"/>
          <w:sz w:val="28"/>
          <w:szCs w:val="28"/>
        </w:rPr>
        <w:t xml:space="preserve"> </w:t>
      </w:r>
      <w:r w:rsidRPr="006746A0">
        <w:rPr>
          <w:rFonts w:ascii="Times New Roman" w:hAnsi="Times New Roman" w:cs="Times New Roman"/>
          <w:sz w:val="28"/>
          <w:szCs w:val="28"/>
        </w:rPr>
        <w:t>государства считается принятым в качестве национальных стандартов и предстандартов,</w:t>
      </w:r>
      <w:r>
        <w:rPr>
          <w:rFonts w:ascii="Times New Roman" w:hAnsi="Times New Roman" w:cs="Times New Roman"/>
          <w:sz w:val="28"/>
          <w:szCs w:val="28"/>
        </w:rPr>
        <w:t xml:space="preserve"> </w:t>
      </w:r>
      <w:r w:rsidRPr="006746A0">
        <w:rPr>
          <w:rFonts w:ascii="Times New Roman" w:hAnsi="Times New Roman" w:cs="Times New Roman"/>
          <w:sz w:val="28"/>
          <w:szCs w:val="28"/>
        </w:rPr>
        <w:t>если стандарты являются идентичными или модифицированными по отношению к</w:t>
      </w:r>
      <w:r>
        <w:rPr>
          <w:rFonts w:ascii="Times New Roman" w:hAnsi="Times New Roman" w:cs="Times New Roman"/>
          <w:sz w:val="28"/>
          <w:szCs w:val="28"/>
        </w:rPr>
        <w:t xml:space="preserve"> </w:t>
      </w:r>
      <w:r w:rsidRPr="006746A0">
        <w:rPr>
          <w:rFonts w:ascii="Times New Roman" w:hAnsi="Times New Roman" w:cs="Times New Roman"/>
          <w:sz w:val="28"/>
          <w:szCs w:val="28"/>
        </w:rPr>
        <w:t>международному, региональному стандартам, стандартам иностранных государств.</w:t>
      </w:r>
    </w:p>
    <w:p w:rsid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Предпочтительным является принятие стандартов, идентичных международному,</w:t>
      </w:r>
      <w:r w:rsidR="00942201">
        <w:rPr>
          <w:rFonts w:ascii="Times New Roman" w:hAnsi="Times New Roman" w:cs="Times New Roman"/>
          <w:sz w:val="28"/>
          <w:szCs w:val="28"/>
        </w:rPr>
        <w:t xml:space="preserve"> </w:t>
      </w:r>
      <w:r w:rsidRPr="006746A0">
        <w:rPr>
          <w:rFonts w:ascii="Times New Roman" w:hAnsi="Times New Roman" w:cs="Times New Roman"/>
          <w:sz w:val="28"/>
          <w:szCs w:val="28"/>
        </w:rPr>
        <w:t>региональному стандартам и стандартам иностранных государств.</w:t>
      </w:r>
    </w:p>
    <w:p w:rsidR="006746A0" w:rsidRDefault="006746A0" w:rsidP="006746A0">
      <w:pPr>
        <w:autoSpaceDE w:val="0"/>
        <w:autoSpaceDN w:val="0"/>
        <w:adjustRightInd w:val="0"/>
        <w:spacing w:after="0" w:line="240" w:lineRule="auto"/>
        <w:ind w:firstLine="567"/>
        <w:jc w:val="both"/>
        <w:rPr>
          <w:rFonts w:ascii="Times New Roman" w:hAnsi="Times New Roman" w:cs="Times New Roman"/>
          <w:sz w:val="28"/>
          <w:szCs w:val="28"/>
        </w:rPr>
      </w:pPr>
      <w:r w:rsidRPr="006746A0">
        <w:rPr>
          <w:rFonts w:ascii="Times New Roman" w:hAnsi="Times New Roman" w:cs="Times New Roman"/>
          <w:sz w:val="28"/>
          <w:szCs w:val="28"/>
        </w:rPr>
        <w:t>Если требования, установленные в международных, региональных стандартах и</w:t>
      </w:r>
      <w:r>
        <w:rPr>
          <w:rFonts w:ascii="Times New Roman" w:hAnsi="Times New Roman" w:cs="Times New Roman"/>
          <w:sz w:val="28"/>
          <w:szCs w:val="28"/>
        </w:rPr>
        <w:t xml:space="preserve"> </w:t>
      </w:r>
      <w:r w:rsidRPr="006746A0">
        <w:rPr>
          <w:rFonts w:ascii="Times New Roman" w:hAnsi="Times New Roman" w:cs="Times New Roman"/>
          <w:sz w:val="28"/>
          <w:szCs w:val="28"/>
        </w:rPr>
        <w:t>стандартах иностранных государств, не обеспечивают безопасность продукции, процессов</w:t>
      </w:r>
      <w:r>
        <w:rPr>
          <w:rFonts w:ascii="Times New Roman" w:hAnsi="Times New Roman" w:cs="Times New Roman"/>
          <w:sz w:val="28"/>
          <w:szCs w:val="28"/>
        </w:rPr>
        <w:t xml:space="preserve"> </w:t>
      </w:r>
      <w:r w:rsidRPr="006746A0">
        <w:rPr>
          <w:rFonts w:ascii="Times New Roman" w:hAnsi="Times New Roman" w:cs="Times New Roman"/>
          <w:sz w:val="28"/>
          <w:szCs w:val="28"/>
        </w:rPr>
        <w:t>ее разработки, производства, эксплуатации (использования), хранения, перевозки</w:t>
      </w:r>
      <w:r>
        <w:rPr>
          <w:rFonts w:ascii="Times New Roman" w:hAnsi="Times New Roman" w:cs="Times New Roman"/>
          <w:sz w:val="28"/>
          <w:szCs w:val="28"/>
        </w:rPr>
        <w:t xml:space="preserve"> </w:t>
      </w:r>
      <w:r w:rsidRPr="006746A0">
        <w:rPr>
          <w:rFonts w:ascii="Times New Roman" w:hAnsi="Times New Roman" w:cs="Times New Roman"/>
          <w:sz w:val="28"/>
          <w:szCs w:val="28"/>
        </w:rPr>
        <w:t>(транспортирования), реализации и утилизации или оказания услуг; охрану окружающей</w:t>
      </w:r>
      <w:r>
        <w:rPr>
          <w:rFonts w:ascii="Times New Roman" w:hAnsi="Times New Roman" w:cs="Times New Roman"/>
          <w:sz w:val="28"/>
          <w:szCs w:val="28"/>
        </w:rPr>
        <w:t xml:space="preserve"> </w:t>
      </w:r>
      <w:r w:rsidRPr="006746A0">
        <w:rPr>
          <w:rFonts w:ascii="Times New Roman" w:hAnsi="Times New Roman" w:cs="Times New Roman"/>
          <w:sz w:val="28"/>
          <w:szCs w:val="28"/>
        </w:rPr>
        <w:t>среды; единство измерений или имеются существенные различия климатического,</w:t>
      </w:r>
      <w:r>
        <w:rPr>
          <w:rFonts w:ascii="Times New Roman" w:hAnsi="Times New Roman" w:cs="Times New Roman"/>
          <w:sz w:val="28"/>
          <w:szCs w:val="28"/>
        </w:rPr>
        <w:t xml:space="preserve"> </w:t>
      </w:r>
      <w:r w:rsidRPr="006746A0">
        <w:rPr>
          <w:rFonts w:ascii="Times New Roman" w:hAnsi="Times New Roman" w:cs="Times New Roman"/>
          <w:sz w:val="28"/>
          <w:szCs w:val="28"/>
        </w:rPr>
        <w:t>географического характера и (или) фундаментальные технологические проблемы,</w:t>
      </w:r>
      <w:r>
        <w:rPr>
          <w:rFonts w:ascii="Times New Roman" w:hAnsi="Times New Roman" w:cs="Times New Roman"/>
          <w:sz w:val="28"/>
          <w:szCs w:val="28"/>
        </w:rPr>
        <w:t xml:space="preserve"> </w:t>
      </w:r>
      <w:r w:rsidRPr="006746A0">
        <w:rPr>
          <w:rFonts w:ascii="Times New Roman" w:hAnsi="Times New Roman" w:cs="Times New Roman"/>
          <w:sz w:val="28"/>
          <w:szCs w:val="28"/>
        </w:rPr>
        <w:t>международные, региональные стандарты и стандарты иностранных государств могут</w:t>
      </w:r>
      <w:r>
        <w:rPr>
          <w:rFonts w:ascii="Times New Roman" w:hAnsi="Times New Roman" w:cs="Times New Roman"/>
          <w:sz w:val="28"/>
          <w:szCs w:val="28"/>
        </w:rPr>
        <w:t xml:space="preserve"> </w:t>
      </w:r>
      <w:r w:rsidRPr="006746A0">
        <w:rPr>
          <w:rFonts w:ascii="Times New Roman" w:hAnsi="Times New Roman" w:cs="Times New Roman"/>
          <w:sz w:val="28"/>
          <w:szCs w:val="28"/>
        </w:rPr>
        <w:t>приниматься в качестве модифицированных стандартов.</w:t>
      </w:r>
    </w:p>
    <w:p w:rsidR="006746A0" w:rsidRPr="00F21C56" w:rsidRDefault="006746A0" w:rsidP="00F21C56">
      <w:pPr>
        <w:autoSpaceDE w:val="0"/>
        <w:autoSpaceDN w:val="0"/>
        <w:adjustRightInd w:val="0"/>
        <w:spacing w:after="0" w:line="240" w:lineRule="auto"/>
        <w:ind w:firstLine="567"/>
        <w:jc w:val="both"/>
        <w:rPr>
          <w:rFonts w:ascii="Times New Roman" w:hAnsi="Times New Roman" w:cs="Times New Roman"/>
          <w:sz w:val="28"/>
          <w:szCs w:val="28"/>
        </w:rPr>
      </w:pPr>
      <w:r w:rsidRPr="00F21C56">
        <w:rPr>
          <w:rFonts w:ascii="Times New Roman" w:hAnsi="Times New Roman" w:cs="Times New Roman"/>
          <w:sz w:val="28"/>
          <w:szCs w:val="28"/>
        </w:rPr>
        <w:t>Стандарты могут применяться также в качестве основы для разработки</w:t>
      </w:r>
    </w:p>
    <w:p w:rsidR="00F21C56" w:rsidRDefault="006746A0" w:rsidP="00F21C5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21C56">
        <w:rPr>
          <w:rFonts w:ascii="Times New Roman" w:hAnsi="Times New Roman" w:cs="Times New Roman"/>
          <w:sz w:val="28"/>
          <w:szCs w:val="28"/>
        </w:rPr>
        <w:t>неэквивалентного по отношению к международному, региональному стандартам и стандарту иностранного государства.</w:t>
      </w:r>
    </w:p>
    <w:p w:rsidR="00F21C56" w:rsidRDefault="00F21C56" w:rsidP="00F21C56">
      <w:pPr>
        <w:autoSpaceDE w:val="0"/>
        <w:autoSpaceDN w:val="0"/>
        <w:adjustRightInd w:val="0"/>
        <w:spacing w:after="0" w:line="240" w:lineRule="auto"/>
        <w:ind w:firstLine="708"/>
        <w:jc w:val="both"/>
        <w:rPr>
          <w:rFonts w:ascii="Times New Roman" w:eastAsia="Times New Roman" w:hAnsi="Times New Roman" w:cs="Times New Roman"/>
          <w:i/>
          <w:sz w:val="28"/>
          <w:szCs w:val="28"/>
          <w:lang w:eastAsia="ru-RU"/>
        </w:rPr>
      </w:pPr>
      <w:r w:rsidRPr="00F21C56">
        <w:rPr>
          <w:rFonts w:ascii="Times New Roman" w:hAnsi="Times New Roman" w:cs="Times New Roman"/>
          <w:bCs/>
          <w:i/>
          <w:sz w:val="28"/>
          <w:szCs w:val="28"/>
        </w:rPr>
        <w:t>Оформления в идентичных стандартах сведений о соответствии стандартов ссылочным международным, региональным стандартам, стандартам иностранных государств</w:t>
      </w:r>
    </w:p>
    <w:p w:rsidR="00F21C56" w:rsidRDefault="007B1910" w:rsidP="00F21C5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Пример: </w:t>
      </w:r>
      <w:r w:rsidR="00F21C56" w:rsidRPr="00F21C56">
        <w:rPr>
          <w:rFonts w:ascii="Times New Roman" w:hAnsi="Times New Roman" w:cs="Times New Roman"/>
          <w:sz w:val="28"/>
          <w:szCs w:val="28"/>
        </w:rPr>
        <w:t>В таблице</w:t>
      </w:r>
      <w:r w:rsidR="00F21C56">
        <w:rPr>
          <w:rFonts w:ascii="Times New Roman" w:hAnsi="Times New Roman" w:cs="Times New Roman"/>
          <w:sz w:val="28"/>
          <w:szCs w:val="28"/>
        </w:rPr>
        <w:t xml:space="preserve"> 1</w:t>
      </w:r>
      <w:r w:rsidR="00F21C56" w:rsidRPr="00F21C56">
        <w:rPr>
          <w:rFonts w:ascii="Times New Roman" w:hAnsi="Times New Roman" w:cs="Times New Roman"/>
          <w:sz w:val="28"/>
          <w:szCs w:val="28"/>
        </w:rPr>
        <w:t>, содержащей сведения о соответствии стандартов ссылочным</w:t>
      </w:r>
      <w:r w:rsidR="00F21C56">
        <w:rPr>
          <w:rFonts w:ascii="Times New Roman" w:hAnsi="Times New Roman" w:cs="Times New Roman"/>
          <w:sz w:val="28"/>
          <w:szCs w:val="28"/>
        </w:rPr>
        <w:t xml:space="preserve"> </w:t>
      </w:r>
      <w:r w:rsidR="00F21C56" w:rsidRPr="00F21C56">
        <w:rPr>
          <w:rFonts w:ascii="Times New Roman" w:hAnsi="Times New Roman" w:cs="Times New Roman"/>
          <w:sz w:val="28"/>
          <w:szCs w:val="28"/>
        </w:rPr>
        <w:t>международным, региональным стандартам, стандартам иностранных государств,</w:t>
      </w:r>
      <w:r w:rsidR="00F21C56">
        <w:rPr>
          <w:rFonts w:ascii="Times New Roman" w:hAnsi="Times New Roman" w:cs="Times New Roman"/>
          <w:sz w:val="28"/>
          <w:szCs w:val="28"/>
        </w:rPr>
        <w:t xml:space="preserve"> </w:t>
      </w:r>
      <w:r w:rsidR="00F21C56" w:rsidRPr="00F21C56">
        <w:rPr>
          <w:rFonts w:ascii="Times New Roman" w:hAnsi="Times New Roman" w:cs="Times New Roman"/>
          <w:sz w:val="28"/>
          <w:szCs w:val="28"/>
        </w:rPr>
        <w:t>международные, региональные стандарты, стандарты иностранных государств,</w:t>
      </w:r>
      <w:r w:rsidR="00F21C56">
        <w:rPr>
          <w:rFonts w:ascii="Times New Roman" w:hAnsi="Times New Roman" w:cs="Times New Roman"/>
          <w:sz w:val="28"/>
          <w:szCs w:val="28"/>
        </w:rPr>
        <w:t xml:space="preserve"> </w:t>
      </w:r>
      <w:r w:rsidR="00F21C56" w:rsidRPr="00F21C56">
        <w:rPr>
          <w:rFonts w:ascii="Times New Roman" w:hAnsi="Times New Roman" w:cs="Times New Roman"/>
          <w:sz w:val="28"/>
          <w:szCs w:val="28"/>
        </w:rPr>
        <w:t>приведенные в разделе «Нормативные ссылки» и принятые в качестве идентичных и</w:t>
      </w:r>
      <w:r w:rsidR="00F21C56">
        <w:rPr>
          <w:rFonts w:ascii="Times New Roman" w:hAnsi="Times New Roman" w:cs="Times New Roman"/>
          <w:sz w:val="28"/>
          <w:szCs w:val="28"/>
        </w:rPr>
        <w:t xml:space="preserve"> </w:t>
      </w:r>
      <w:r w:rsidR="00F21C56" w:rsidRPr="00F21C56">
        <w:rPr>
          <w:rFonts w:ascii="Times New Roman" w:hAnsi="Times New Roman" w:cs="Times New Roman"/>
          <w:sz w:val="28"/>
          <w:szCs w:val="28"/>
        </w:rPr>
        <w:t>модифицированных стандартов, приводят в порядке возрастания регистрационных</w:t>
      </w:r>
      <w:r w:rsidR="00F21C56">
        <w:rPr>
          <w:rFonts w:ascii="Times New Roman" w:hAnsi="Times New Roman" w:cs="Times New Roman"/>
          <w:sz w:val="28"/>
          <w:szCs w:val="28"/>
        </w:rPr>
        <w:t xml:space="preserve"> </w:t>
      </w:r>
      <w:r w:rsidR="00F21C56" w:rsidRPr="00F21C56">
        <w:rPr>
          <w:rFonts w:ascii="Times New Roman" w:hAnsi="Times New Roman" w:cs="Times New Roman"/>
          <w:sz w:val="28"/>
          <w:szCs w:val="28"/>
        </w:rPr>
        <w:t>номеров обозначений стандартов.</w:t>
      </w:r>
    </w:p>
    <w:p w:rsidR="00F21C56" w:rsidRDefault="00F21C56" w:rsidP="00F21C56">
      <w:pPr>
        <w:autoSpaceDE w:val="0"/>
        <w:autoSpaceDN w:val="0"/>
        <w:adjustRightInd w:val="0"/>
        <w:spacing w:after="0" w:line="240" w:lineRule="auto"/>
        <w:ind w:firstLine="708"/>
        <w:jc w:val="both"/>
        <w:rPr>
          <w:rFonts w:ascii="Times New Roman" w:hAnsi="Times New Roman" w:cs="Times New Roman"/>
          <w:sz w:val="28"/>
          <w:szCs w:val="28"/>
        </w:rPr>
      </w:pPr>
      <w:r w:rsidRPr="00F21C56">
        <w:rPr>
          <w:rFonts w:ascii="Times New Roman" w:hAnsi="Times New Roman" w:cs="Times New Roman"/>
          <w:sz w:val="28"/>
          <w:szCs w:val="28"/>
        </w:rPr>
        <w:t>При соответствии стандартов ссылочному международному, региональному</w:t>
      </w:r>
      <w:r>
        <w:rPr>
          <w:rFonts w:ascii="Times New Roman" w:hAnsi="Times New Roman" w:cs="Times New Roman"/>
          <w:sz w:val="28"/>
          <w:szCs w:val="28"/>
        </w:rPr>
        <w:t xml:space="preserve"> </w:t>
      </w:r>
      <w:r w:rsidRPr="00F21C56">
        <w:rPr>
          <w:rFonts w:ascii="Times New Roman" w:hAnsi="Times New Roman" w:cs="Times New Roman"/>
          <w:sz w:val="28"/>
          <w:szCs w:val="28"/>
        </w:rPr>
        <w:t>стандартам, стандарту иностранного государства другого года издания после наименования стандартов дополняют указанием обозначения степени</w:t>
      </w:r>
      <w:r>
        <w:rPr>
          <w:rFonts w:ascii="Times New Roman" w:hAnsi="Times New Roman" w:cs="Times New Roman"/>
          <w:sz w:val="28"/>
          <w:szCs w:val="28"/>
        </w:rPr>
        <w:t xml:space="preserve"> </w:t>
      </w:r>
      <w:r w:rsidRPr="00F21C56">
        <w:rPr>
          <w:rFonts w:ascii="Times New Roman" w:hAnsi="Times New Roman" w:cs="Times New Roman"/>
          <w:sz w:val="28"/>
          <w:szCs w:val="28"/>
        </w:rPr>
        <w:t>соответствия посредством буквенного символа, обозначением международного,</w:t>
      </w:r>
      <w:r>
        <w:rPr>
          <w:rFonts w:ascii="Times New Roman" w:hAnsi="Times New Roman" w:cs="Times New Roman"/>
          <w:sz w:val="28"/>
          <w:szCs w:val="28"/>
        </w:rPr>
        <w:t xml:space="preserve"> </w:t>
      </w:r>
      <w:r w:rsidRPr="00F21C56">
        <w:rPr>
          <w:rFonts w:ascii="Times New Roman" w:hAnsi="Times New Roman" w:cs="Times New Roman"/>
          <w:sz w:val="28"/>
          <w:szCs w:val="28"/>
        </w:rPr>
        <w:t>регионального стандартов, стандарта иностранного государства, на основе которого он</w:t>
      </w:r>
      <w:r>
        <w:rPr>
          <w:rFonts w:ascii="Times New Roman" w:hAnsi="Times New Roman" w:cs="Times New Roman"/>
          <w:sz w:val="28"/>
          <w:szCs w:val="28"/>
        </w:rPr>
        <w:t xml:space="preserve"> </w:t>
      </w:r>
      <w:r w:rsidRPr="00F21C56">
        <w:rPr>
          <w:rFonts w:ascii="Times New Roman" w:hAnsi="Times New Roman" w:cs="Times New Roman"/>
          <w:sz w:val="28"/>
          <w:szCs w:val="28"/>
        </w:rPr>
        <w:t>разработан, включая год его принятия.</w:t>
      </w:r>
    </w:p>
    <w:p w:rsidR="00F21C56" w:rsidRDefault="00F21C56" w:rsidP="00F21C56">
      <w:pPr>
        <w:autoSpaceDE w:val="0"/>
        <w:autoSpaceDN w:val="0"/>
        <w:adjustRightInd w:val="0"/>
        <w:spacing w:after="0" w:line="240" w:lineRule="auto"/>
        <w:ind w:firstLine="708"/>
        <w:jc w:val="both"/>
        <w:rPr>
          <w:rFonts w:ascii="Times New Roman" w:hAnsi="Times New Roman" w:cs="Times New Roman"/>
          <w:sz w:val="28"/>
          <w:szCs w:val="28"/>
        </w:rPr>
      </w:pPr>
      <w:r w:rsidRPr="00F21C56">
        <w:rPr>
          <w:rFonts w:ascii="Times New Roman" w:hAnsi="Times New Roman" w:cs="Times New Roman"/>
          <w:sz w:val="28"/>
          <w:szCs w:val="28"/>
        </w:rPr>
        <w:t>При наличии стандартов, модифицированного по отношению к</w:t>
      </w:r>
      <w:r>
        <w:rPr>
          <w:rFonts w:ascii="Times New Roman" w:hAnsi="Times New Roman" w:cs="Times New Roman"/>
          <w:sz w:val="28"/>
          <w:szCs w:val="28"/>
        </w:rPr>
        <w:t xml:space="preserve"> </w:t>
      </w:r>
      <w:r w:rsidRPr="00F21C56">
        <w:rPr>
          <w:rFonts w:ascii="Times New Roman" w:hAnsi="Times New Roman" w:cs="Times New Roman"/>
          <w:sz w:val="28"/>
          <w:szCs w:val="28"/>
        </w:rPr>
        <w:t>международному, региональному стандартам, стандарту иностранного государства, на</w:t>
      </w:r>
      <w:r>
        <w:rPr>
          <w:rFonts w:ascii="Times New Roman" w:hAnsi="Times New Roman" w:cs="Times New Roman"/>
          <w:sz w:val="28"/>
          <w:szCs w:val="28"/>
        </w:rPr>
        <w:t xml:space="preserve"> </w:t>
      </w:r>
      <w:r w:rsidRPr="00F21C56">
        <w:rPr>
          <w:rFonts w:ascii="Times New Roman" w:hAnsi="Times New Roman" w:cs="Times New Roman"/>
          <w:sz w:val="28"/>
          <w:szCs w:val="28"/>
        </w:rPr>
        <w:t xml:space="preserve">который дана ссылка, проводится анализ внесенных в него </w:t>
      </w:r>
      <w:r w:rsidRPr="00F21C56">
        <w:rPr>
          <w:rFonts w:ascii="Times New Roman" w:hAnsi="Times New Roman" w:cs="Times New Roman"/>
          <w:sz w:val="28"/>
          <w:szCs w:val="28"/>
        </w:rPr>
        <w:lastRenderedPageBreak/>
        <w:t>технических отклонений, с</w:t>
      </w:r>
      <w:r>
        <w:rPr>
          <w:rFonts w:ascii="Times New Roman" w:hAnsi="Times New Roman" w:cs="Times New Roman"/>
          <w:sz w:val="28"/>
          <w:szCs w:val="28"/>
        </w:rPr>
        <w:t xml:space="preserve"> </w:t>
      </w:r>
      <w:r w:rsidRPr="00F21C56">
        <w:rPr>
          <w:rFonts w:ascii="Times New Roman" w:hAnsi="Times New Roman" w:cs="Times New Roman"/>
          <w:sz w:val="28"/>
          <w:szCs w:val="28"/>
        </w:rPr>
        <w:t>целью оценки возможности выполнения требований принимаемого идентичного</w:t>
      </w:r>
      <w:r>
        <w:rPr>
          <w:rFonts w:ascii="Times New Roman" w:hAnsi="Times New Roman" w:cs="Times New Roman"/>
          <w:sz w:val="28"/>
          <w:szCs w:val="28"/>
        </w:rPr>
        <w:t xml:space="preserve"> </w:t>
      </w:r>
      <w:r w:rsidRPr="00F21C56">
        <w:rPr>
          <w:rFonts w:ascii="Times New Roman" w:hAnsi="Times New Roman" w:cs="Times New Roman"/>
          <w:sz w:val="28"/>
          <w:szCs w:val="28"/>
        </w:rPr>
        <w:t>стандарта. При этом национальный стандарт в таблице помечают знаком сноски со</w:t>
      </w:r>
      <w:r>
        <w:rPr>
          <w:rFonts w:ascii="Times New Roman" w:hAnsi="Times New Roman" w:cs="Times New Roman"/>
          <w:sz w:val="28"/>
          <w:szCs w:val="28"/>
        </w:rPr>
        <w:t xml:space="preserve"> </w:t>
      </w:r>
      <w:r w:rsidRPr="00F21C56">
        <w:rPr>
          <w:rFonts w:ascii="Times New Roman" w:hAnsi="Times New Roman" w:cs="Times New Roman"/>
          <w:sz w:val="28"/>
          <w:szCs w:val="28"/>
        </w:rPr>
        <w:t>следующей информацией:</w:t>
      </w:r>
    </w:p>
    <w:p w:rsidR="00F21C56" w:rsidRDefault="00F21C56" w:rsidP="00F21C56">
      <w:pPr>
        <w:autoSpaceDE w:val="0"/>
        <w:autoSpaceDN w:val="0"/>
        <w:adjustRightInd w:val="0"/>
        <w:spacing w:after="0" w:line="240" w:lineRule="auto"/>
        <w:ind w:firstLine="708"/>
        <w:jc w:val="both"/>
        <w:rPr>
          <w:rFonts w:ascii="Times New Roman" w:hAnsi="Times New Roman" w:cs="Times New Roman"/>
          <w:sz w:val="28"/>
          <w:szCs w:val="28"/>
        </w:rPr>
      </w:pPr>
      <w:r w:rsidRPr="00F21C56">
        <w:rPr>
          <w:rFonts w:ascii="Times New Roman" w:hAnsi="Times New Roman" w:cs="Times New Roman"/>
          <w:sz w:val="28"/>
          <w:szCs w:val="28"/>
        </w:rPr>
        <w:t>«Внесенные технические отклонения обеспечивают выполнение требований</w:t>
      </w:r>
      <w:r>
        <w:rPr>
          <w:rFonts w:ascii="Times New Roman" w:hAnsi="Times New Roman" w:cs="Times New Roman"/>
          <w:sz w:val="28"/>
          <w:szCs w:val="28"/>
        </w:rPr>
        <w:t xml:space="preserve"> </w:t>
      </w:r>
      <w:r w:rsidRPr="00F21C56">
        <w:rPr>
          <w:rFonts w:ascii="Times New Roman" w:hAnsi="Times New Roman" w:cs="Times New Roman"/>
          <w:sz w:val="28"/>
          <w:szCs w:val="28"/>
        </w:rPr>
        <w:t>настоящего стандарта».</w:t>
      </w:r>
    </w:p>
    <w:p w:rsidR="00F21C56" w:rsidRDefault="00F21C56" w:rsidP="00F21C56">
      <w:pPr>
        <w:autoSpaceDE w:val="0"/>
        <w:autoSpaceDN w:val="0"/>
        <w:adjustRightInd w:val="0"/>
        <w:spacing w:after="0" w:line="240" w:lineRule="auto"/>
        <w:ind w:firstLine="708"/>
        <w:jc w:val="both"/>
        <w:rPr>
          <w:rFonts w:ascii="Times New Roman" w:hAnsi="Times New Roman" w:cs="Times New Roman"/>
          <w:sz w:val="28"/>
          <w:szCs w:val="28"/>
        </w:rPr>
      </w:pPr>
      <w:r w:rsidRPr="00F21C56">
        <w:rPr>
          <w:rFonts w:ascii="Times New Roman" w:hAnsi="Times New Roman" w:cs="Times New Roman"/>
          <w:sz w:val="28"/>
          <w:szCs w:val="28"/>
        </w:rPr>
        <w:t>«Внесенные технические отклонения не обеспечивают выполнение требований</w:t>
      </w:r>
      <w:r>
        <w:rPr>
          <w:rFonts w:ascii="Times New Roman" w:hAnsi="Times New Roman" w:cs="Times New Roman"/>
          <w:sz w:val="28"/>
          <w:szCs w:val="28"/>
        </w:rPr>
        <w:t xml:space="preserve"> </w:t>
      </w:r>
      <w:r w:rsidRPr="00F21C56">
        <w:rPr>
          <w:rFonts w:ascii="Times New Roman" w:hAnsi="Times New Roman" w:cs="Times New Roman"/>
          <w:sz w:val="28"/>
          <w:szCs w:val="28"/>
        </w:rPr>
        <w:t>стандарта</w:t>
      </w:r>
      <w:r>
        <w:rPr>
          <w:rFonts w:ascii="Times New Roman" w:hAnsi="Times New Roman" w:cs="Times New Roman"/>
          <w:sz w:val="28"/>
          <w:szCs w:val="28"/>
        </w:rPr>
        <w:t xml:space="preserve"> </w:t>
      </w:r>
      <w:r w:rsidRPr="00F21C56">
        <w:rPr>
          <w:rFonts w:ascii="Times New Roman" w:hAnsi="Times New Roman" w:cs="Times New Roman"/>
          <w:sz w:val="28"/>
          <w:szCs w:val="28"/>
        </w:rPr>
        <w:t>по_____</w:t>
      </w:r>
      <w:r>
        <w:rPr>
          <w:rFonts w:ascii="Times New Roman" w:hAnsi="Times New Roman" w:cs="Times New Roman"/>
          <w:sz w:val="28"/>
          <w:szCs w:val="28"/>
        </w:rPr>
        <w:t>____________________________________</w:t>
      </w:r>
      <w:r w:rsidRPr="00F21C56">
        <w:rPr>
          <w:rFonts w:ascii="Times New Roman" w:hAnsi="Times New Roman" w:cs="Times New Roman"/>
          <w:sz w:val="28"/>
          <w:szCs w:val="28"/>
        </w:rPr>
        <w:t xml:space="preserve"> ».</w:t>
      </w:r>
    </w:p>
    <w:p w:rsidR="00F21C56" w:rsidRPr="00F21C56" w:rsidRDefault="00F21C56" w:rsidP="00F21C56">
      <w:pPr>
        <w:autoSpaceDE w:val="0"/>
        <w:autoSpaceDN w:val="0"/>
        <w:adjustRightInd w:val="0"/>
        <w:spacing w:after="0" w:line="240" w:lineRule="auto"/>
        <w:jc w:val="both"/>
        <w:rPr>
          <w:rFonts w:ascii="Times New Roman" w:hAnsi="Times New Roman" w:cs="Times New Roman"/>
          <w:sz w:val="28"/>
          <w:szCs w:val="28"/>
        </w:rPr>
      </w:pPr>
      <w:r w:rsidRPr="00F21C56">
        <w:rPr>
          <w:rFonts w:ascii="Times New Roman" w:hAnsi="Times New Roman" w:cs="Times New Roman"/>
          <w:sz w:val="28"/>
          <w:szCs w:val="28"/>
        </w:rPr>
        <w:t>приводят требования стандарта, которые не выполняются</w:t>
      </w:r>
    </w:p>
    <w:p w:rsidR="00F21C56" w:rsidRPr="00F21C56" w:rsidRDefault="00F21C56" w:rsidP="00F21C56">
      <w:pPr>
        <w:autoSpaceDE w:val="0"/>
        <w:autoSpaceDN w:val="0"/>
        <w:adjustRightInd w:val="0"/>
        <w:spacing w:after="0" w:line="240" w:lineRule="auto"/>
        <w:ind w:firstLine="708"/>
        <w:jc w:val="both"/>
        <w:rPr>
          <w:rFonts w:ascii="Times New Roman" w:hAnsi="Times New Roman" w:cs="Times New Roman"/>
          <w:sz w:val="28"/>
          <w:szCs w:val="28"/>
        </w:rPr>
      </w:pPr>
      <w:r w:rsidRPr="00F21C56">
        <w:rPr>
          <w:rFonts w:ascii="Times New Roman" w:hAnsi="Times New Roman" w:cs="Times New Roman"/>
          <w:sz w:val="28"/>
          <w:szCs w:val="28"/>
        </w:rPr>
        <w:t>При необходимости приводят пояснения относительно внесенных технических</w:t>
      </w:r>
      <w:r>
        <w:rPr>
          <w:rFonts w:ascii="Times New Roman" w:hAnsi="Times New Roman" w:cs="Times New Roman"/>
          <w:sz w:val="28"/>
          <w:szCs w:val="28"/>
        </w:rPr>
        <w:t xml:space="preserve"> </w:t>
      </w:r>
      <w:r w:rsidRPr="00F21C56">
        <w:rPr>
          <w:rFonts w:ascii="Times New Roman" w:hAnsi="Times New Roman" w:cs="Times New Roman"/>
          <w:sz w:val="28"/>
          <w:szCs w:val="28"/>
        </w:rPr>
        <w:t>отклонений и выполнения требований принимаемого международного, регионального</w:t>
      </w:r>
      <w:r>
        <w:rPr>
          <w:rFonts w:ascii="Times New Roman" w:hAnsi="Times New Roman" w:cs="Times New Roman"/>
          <w:sz w:val="28"/>
          <w:szCs w:val="28"/>
        </w:rPr>
        <w:t xml:space="preserve"> </w:t>
      </w:r>
      <w:r w:rsidRPr="00F21C56">
        <w:rPr>
          <w:rFonts w:ascii="Times New Roman" w:hAnsi="Times New Roman" w:cs="Times New Roman"/>
          <w:sz w:val="28"/>
          <w:szCs w:val="28"/>
        </w:rPr>
        <w:t>стандартов, стандарта иностранного государства</w:t>
      </w:r>
    </w:p>
    <w:p w:rsidR="00F21C56" w:rsidRDefault="00F21C56" w:rsidP="00F21C56">
      <w:pPr>
        <w:autoSpaceDE w:val="0"/>
        <w:autoSpaceDN w:val="0"/>
        <w:adjustRightInd w:val="0"/>
        <w:spacing w:after="0" w:line="240" w:lineRule="auto"/>
        <w:jc w:val="both"/>
        <w:rPr>
          <w:rFonts w:ascii="Times New Roman" w:hAnsi="Times New Roman" w:cs="Times New Roman"/>
          <w:sz w:val="28"/>
          <w:szCs w:val="28"/>
        </w:rPr>
      </w:pPr>
    </w:p>
    <w:p w:rsidR="006746A0" w:rsidRDefault="00F21C56" w:rsidP="00F21C56">
      <w:pPr>
        <w:autoSpaceDE w:val="0"/>
        <w:autoSpaceDN w:val="0"/>
        <w:adjustRightInd w:val="0"/>
        <w:spacing w:after="0" w:line="240" w:lineRule="auto"/>
        <w:jc w:val="both"/>
        <w:rPr>
          <w:rFonts w:ascii="Times New Roman" w:hAnsi="Times New Roman" w:cs="Times New Roman"/>
          <w:sz w:val="28"/>
          <w:szCs w:val="28"/>
        </w:rPr>
      </w:pPr>
      <w:r w:rsidRPr="00F21C56">
        <w:rPr>
          <w:rFonts w:ascii="Times New Roman" w:hAnsi="Times New Roman" w:cs="Times New Roman"/>
          <w:sz w:val="28"/>
          <w:szCs w:val="28"/>
        </w:rPr>
        <w:t>Таблица 1 - Сведения о соответствии стандартов ссылочным международным,</w:t>
      </w:r>
      <w:r>
        <w:rPr>
          <w:rFonts w:ascii="Times New Roman" w:hAnsi="Times New Roman" w:cs="Times New Roman"/>
          <w:sz w:val="28"/>
          <w:szCs w:val="28"/>
        </w:rPr>
        <w:t xml:space="preserve"> </w:t>
      </w:r>
      <w:r w:rsidRPr="00F21C56">
        <w:rPr>
          <w:rFonts w:ascii="Times New Roman" w:hAnsi="Times New Roman" w:cs="Times New Roman"/>
          <w:sz w:val="28"/>
          <w:szCs w:val="28"/>
        </w:rPr>
        <w:t>региональным стандартам, стандартам иностранных государств</w:t>
      </w:r>
    </w:p>
    <w:tbl>
      <w:tblPr>
        <w:tblStyle w:val="af6"/>
        <w:tblW w:w="0" w:type="auto"/>
        <w:tblLook w:val="04A0"/>
      </w:tblPr>
      <w:tblGrid>
        <w:gridCol w:w="3190"/>
        <w:gridCol w:w="3190"/>
        <w:gridCol w:w="3191"/>
      </w:tblGrid>
      <w:tr w:rsidR="00B17524" w:rsidRPr="007B1910" w:rsidTr="00B17524">
        <w:tc>
          <w:tcPr>
            <w:tcW w:w="3190"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Обозначение и наименование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международного, регионального</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стандартов, стандарта иностранного</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государства</w:t>
            </w:r>
          </w:p>
        </w:tc>
        <w:tc>
          <w:tcPr>
            <w:tcW w:w="3190"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Степень</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соответствия</w:t>
            </w:r>
          </w:p>
        </w:tc>
        <w:tc>
          <w:tcPr>
            <w:tcW w:w="3191"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Обозначение и наименование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национального стандарта,</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межгосударственно го</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стандарта</w:t>
            </w:r>
          </w:p>
        </w:tc>
      </w:tr>
      <w:tr w:rsidR="00B17524" w:rsidRPr="007B1910" w:rsidTr="00B17524">
        <w:tc>
          <w:tcPr>
            <w:tcW w:w="3190"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ISO 22240:1995 Фрезы. Размеры</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фрезерных оправок, обеспечивающие</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взаимозаменяемость</w:t>
            </w:r>
          </w:p>
        </w:tc>
        <w:tc>
          <w:tcPr>
            <w:tcW w:w="3190" w:type="dxa"/>
          </w:tcPr>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MOD</w:t>
            </w:r>
          </w:p>
        </w:tc>
        <w:tc>
          <w:tcPr>
            <w:tcW w:w="3191"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СТ РК 1831-2007 (ISO 22240-</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95)* Крепление инструментов</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на оправках. Типы и размеры</w:t>
            </w:r>
          </w:p>
        </w:tc>
      </w:tr>
      <w:tr w:rsidR="00B17524" w:rsidRPr="007B1910" w:rsidTr="00B17524">
        <w:tc>
          <w:tcPr>
            <w:tcW w:w="3190"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ISO 19620:1999 Волокно углеродное.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Определение свойств нити,</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пропитанной смолой, при растяжении</w:t>
            </w:r>
          </w:p>
        </w:tc>
        <w:tc>
          <w:tcPr>
            <w:tcW w:w="3190" w:type="dxa"/>
          </w:tcPr>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IDT</w:t>
            </w:r>
          </w:p>
        </w:tc>
        <w:tc>
          <w:tcPr>
            <w:tcW w:w="3191"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ГОСТ ISO 19620-2007 Волокно</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углеродное. Определение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свойств нити, пропитанной</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смолой, при растяжении</w:t>
            </w:r>
          </w:p>
        </w:tc>
      </w:tr>
      <w:tr w:rsidR="00B17524" w:rsidRPr="007B1910" w:rsidTr="00B17524">
        <w:tc>
          <w:tcPr>
            <w:tcW w:w="3190"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IEC 69730-1:2003 Автоматические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электрические управляющие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устройства бытового и аналогичного</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назначения. Часть 1. Общие</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требования</w:t>
            </w:r>
          </w:p>
        </w:tc>
        <w:tc>
          <w:tcPr>
            <w:tcW w:w="3190" w:type="dxa"/>
          </w:tcPr>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IDT</w:t>
            </w:r>
          </w:p>
        </w:tc>
        <w:tc>
          <w:tcPr>
            <w:tcW w:w="3191" w:type="dxa"/>
          </w:tcPr>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CTPKIEC 69730-1-2007</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Автоматические электрические</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управляющие устройства бытового и</w:t>
            </w:r>
          </w:p>
          <w:p w:rsidR="007B1910" w:rsidRPr="007B1910" w:rsidRDefault="007B1910" w:rsidP="007B1910">
            <w:pPr>
              <w:autoSpaceDE w:val="0"/>
              <w:autoSpaceDN w:val="0"/>
              <w:adjustRightInd w:val="0"/>
              <w:jc w:val="center"/>
              <w:rPr>
                <w:rFonts w:ascii="Times New Roman" w:hAnsi="Times New Roman" w:cs="Times New Roman"/>
                <w:sz w:val="24"/>
                <w:szCs w:val="24"/>
              </w:rPr>
            </w:pPr>
            <w:r w:rsidRPr="007B1910">
              <w:rPr>
                <w:rFonts w:ascii="Times New Roman" w:hAnsi="Times New Roman" w:cs="Times New Roman"/>
                <w:sz w:val="24"/>
                <w:szCs w:val="24"/>
              </w:rPr>
              <w:t>аналогичного назначения. Часть 1.</w:t>
            </w:r>
          </w:p>
          <w:p w:rsidR="00B17524" w:rsidRPr="007B1910" w:rsidRDefault="007B1910" w:rsidP="007B1910">
            <w:pPr>
              <w:autoSpaceDE w:val="0"/>
              <w:autoSpaceDN w:val="0"/>
              <w:adjustRightInd w:val="0"/>
              <w:jc w:val="center"/>
              <w:rPr>
                <w:rFonts w:ascii="Times New Roman" w:hAnsi="Times New Roman" w:cs="Times New Roman"/>
                <w:sz w:val="28"/>
                <w:szCs w:val="28"/>
              </w:rPr>
            </w:pPr>
            <w:r w:rsidRPr="007B1910">
              <w:rPr>
                <w:rFonts w:ascii="Times New Roman" w:hAnsi="Times New Roman" w:cs="Times New Roman"/>
                <w:sz w:val="24"/>
                <w:szCs w:val="24"/>
              </w:rPr>
              <w:t>Общие требования</w:t>
            </w:r>
          </w:p>
        </w:tc>
      </w:tr>
    </w:tbl>
    <w:p w:rsidR="00F21C56" w:rsidRDefault="00F21C56" w:rsidP="00F21C56">
      <w:pPr>
        <w:autoSpaceDE w:val="0"/>
        <w:autoSpaceDN w:val="0"/>
        <w:adjustRightInd w:val="0"/>
        <w:spacing w:after="0" w:line="240" w:lineRule="auto"/>
        <w:jc w:val="both"/>
        <w:rPr>
          <w:rFonts w:ascii="Times New Roman" w:hAnsi="Times New Roman" w:cs="Times New Roman"/>
          <w:sz w:val="28"/>
          <w:szCs w:val="28"/>
        </w:rPr>
      </w:pPr>
    </w:p>
    <w:p w:rsidR="00F21C56" w:rsidRPr="00B93849" w:rsidRDefault="00B93849" w:rsidP="00B93849">
      <w:pPr>
        <w:autoSpaceDE w:val="0"/>
        <w:autoSpaceDN w:val="0"/>
        <w:adjustRightInd w:val="0"/>
        <w:spacing w:after="0" w:line="240" w:lineRule="auto"/>
        <w:ind w:firstLine="567"/>
        <w:jc w:val="both"/>
        <w:rPr>
          <w:rFonts w:ascii="Times New Roman" w:hAnsi="Times New Roman" w:cs="Times New Roman"/>
          <w:sz w:val="28"/>
          <w:szCs w:val="28"/>
        </w:rPr>
      </w:pPr>
      <w:r w:rsidRPr="00B93849">
        <w:rPr>
          <w:rFonts w:ascii="Times New Roman" w:hAnsi="Times New Roman" w:cs="Times New Roman"/>
          <w:sz w:val="28"/>
          <w:szCs w:val="28"/>
        </w:rPr>
        <w:t>Внесенные технические отклонения обеспечивают выполнение требований о</w:t>
      </w:r>
      <w:r>
        <w:rPr>
          <w:rFonts w:ascii="Times New Roman" w:hAnsi="Times New Roman" w:cs="Times New Roman"/>
          <w:sz w:val="28"/>
          <w:szCs w:val="28"/>
        </w:rPr>
        <w:t xml:space="preserve"> </w:t>
      </w:r>
      <w:r w:rsidRPr="00B93849">
        <w:rPr>
          <w:rFonts w:ascii="Times New Roman" w:hAnsi="Times New Roman" w:cs="Times New Roman"/>
          <w:sz w:val="28"/>
          <w:szCs w:val="28"/>
        </w:rPr>
        <w:t>стандарта</w:t>
      </w:r>
      <w:r>
        <w:rPr>
          <w:rFonts w:ascii="Times New Roman" w:hAnsi="Times New Roman" w:cs="Times New Roman"/>
          <w:sz w:val="28"/>
          <w:szCs w:val="28"/>
        </w:rPr>
        <w:t xml:space="preserve"> СТ РК 1.9.</w:t>
      </w:r>
    </w:p>
    <w:p w:rsidR="00F21C56" w:rsidRDefault="00F21C56" w:rsidP="00F21C56">
      <w:pPr>
        <w:autoSpaceDE w:val="0"/>
        <w:autoSpaceDN w:val="0"/>
        <w:adjustRightInd w:val="0"/>
        <w:spacing w:after="0" w:line="240" w:lineRule="auto"/>
        <w:jc w:val="both"/>
        <w:rPr>
          <w:rFonts w:ascii="Times New Roman" w:hAnsi="Times New Roman" w:cs="Times New Roman"/>
          <w:sz w:val="28"/>
          <w:szCs w:val="28"/>
        </w:rPr>
      </w:pPr>
    </w:p>
    <w:p w:rsidR="00F21C56" w:rsidRDefault="00F21C56" w:rsidP="00F21C56">
      <w:pPr>
        <w:autoSpaceDE w:val="0"/>
        <w:autoSpaceDN w:val="0"/>
        <w:adjustRightInd w:val="0"/>
        <w:spacing w:after="0" w:line="240" w:lineRule="auto"/>
        <w:jc w:val="both"/>
        <w:rPr>
          <w:rFonts w:ascii="Times New Roman" w:hAnsi="Times New Roman" w:cs="Times New Roman"/>
          <w:sz w:val="28"/>
          <w:szCs w:val="28"/>
        </w:rPr>
      </w:pPr>
    </w:p>
    <w:p w:rsidR="00F21C56" w:rsidRDefault="00F21C56" w:rsidP="00F21C56">
      <w:pPr>
        <w:autoSpaceDE w:val="0"/>
        <w:autoSpaceDN w:val="0"/>
        <w:adjustRightInd w:val="0"/>
        <w:spacing w:after="0" w:line="240" w:lineRule="auto"/>
        <w:jc w:val="both"/>
        <w:rPr>
          <w:rFonts w:ascii="Times New Roman" w:hAnsi="Times New Roman" w:cs="Times New Roman"/>
          <w:sz w:val="28"/>
          <w:szCs w:val="28"/>
        </w:rPr>
      </w:pPr>
    </w:p>
    <w:p w:rsidR="00942201" w:rsidRPr="00346189" w:rsidRDefault="00942201" w:rsidP="00942201">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lastRenderedPageBreak/>
        <w:t xml:space="preserve">Контрольные вопросы </w:t>
      </w:r>
      <w:r w:rsidRPr="00346189">
        <w:rPr>
          <w:rFonts w:ascii="Times New Roman" w:hAnsi="Times New Roman" w:cs="Times New Roman"/>
          <w:sz w:val="28"/>
          <w:szCs w:val="28"/>
        </w:rPr>
        <w:t>(в письменном виде):</w:t>
      </w:r>
    </w:p>
    <w:p w:rsidR="00942201" w:rsidRPr="00B23CE5" w:rsidRDefault="00942201" w:rsidP="00F26379">
      <w:pPr>
        <w:pStyle w:val="af2"/>
        <w:numPr>
          <w:ilvl w:val="0"/>
          <w:numId w:val="41"/>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B23CE5">
        <w:rPr>
          <w:rFonts w:ascii="Times New Roman" w:hAnsi="Times New Roman" w:cs="Times New Roman"/>
          <w:bCs/>
          <w:sz w:val="28"/>
          <w:szCs w:val="28"/>
        </w:rPr>
        <w:t xml:space="preserve">Охарактеризуйте </w:t>
      </w:r>
      <w:r>
        <w:rPr>
          <w:rFonts w:ascii="Times New Roman" w:hAnsi="Times New Roman" w:cs="Times New Roman"/>
          <w:sz w:val="28"/>
          <w:szCs w:val="28"/>
        </w:rPr>
        <w:t xml:space="preserve">понятие степень соответствия </w:t>
      </w:r>
    </w:p>
    <w:p w:rsidR="00942201" w:rsidRDefault="00942201" w:rsidP="00F26379">
      <w:pPr>
        <w:pStyle w:val="af2"/>
        <w:numPr>
          <w:ilvl w:val="0"/>
          <w:numId w:val="41"/>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Перечислите основные степени соответствия</w:t>
      </w:r>
    </w:p>
    <w:p w:rsidR="00942201" w:rsidRDefault="00942201" w:rsidP="00F26379">
      <w:pPr>
        <w:pStyle w:val="af2"/>
        <w:numPr>
          <w:ilvl w:val="0"/>
          <w:numId w:val="41"/>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942201">
        <w:rPr>
          <w:rFonts w:ascii="Times New Roman" w:hAnsi="Times New Roman" w:cs="Times New Roman"/>
          <w:sz w:val="28"/>
          <w:szCs w:val="28"/>
        </w:rPr>
        <w:t>Для определения различий стандартов с международными, региональными стандартами, стандартами иностранных государств, какие необходимо структурные элементы необходимо сравнить</w:t>
      </w:r>
      <w:r>
        <w:rPr>
          <w:rFonts w:ascii="Times New Roman" w:hAnsi="Times New Roman" w:cs="Times New Roman"/>
          <w:sz w:val="28"/>
          <w:szCs w:val="28"/>
        </w:rPr>
        <w:t>?</w:t>
      </w:r>
    </w:p>
    <w:p w:rsidR="00942201" w:rsidRPr="00942201" w:rsidRDefault="00942201" w:rsidP="00F26379">
      <w:pPr>
        <w:pStyle w:val="af2"/>
        <w:numPr>
          <w:ilvl w:val="0"/>
          <w:numId w:val="41"/>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iCs/>
          <w:sz w:val="28"/>
          <w:szCs w:val="28"/>
        </w:rPr>
        <w:t>Как обозначаются степени соответствия стандартов?</w:t>
      </w:r>
    </w:p>
    <w:p w:rsidR="00BE20DC" w:rsidRDefault="00BE20DC" w:rsidP="008C50CB">
      <w:pPr>
        <w:shd w:val="clear" w:color="auto" w:fill="FFFFFF"/>
        <w:spacing w:after="0" w:line="240" w:lineRule="auto"/>
        <w:ind w:left="-426" w:right="283" w:firstLine="710"/>
        <w:jc w:val="both"/>
        <w:rPr>
          <w:rFonts w:ascii="Times New Roman" w:eastAsia="Times New Roman" w:hAnsi="Times New Roman" w:cs="Times New Roman"/>
          <w:sz w:val="24"/>
          <w:szCs w:val="24"/>
          <w:lang w:eastAsia="ru-RU"/>
        </w:rPr>
      </w:pPr>
    </w:p>
    <w:p w:rsidR="00942201" w:rsidRPr="00942201" w:rsidRDefault="00942201" w:rsidP="00942201">
      <w:pPr>
        <w:shd w:val="clear" w:color="auto" w:fill="FFFFFF"/>
        <w:spacing w:after="0" w:line="240" w:lineRule="auto"/>
        <w:ind w:left="-142" w:right="283" w:firstLine="710"/>
        <w:jc w:val="both"/>
        <w:rPr>
          <w:rFonts w:ascii="Times New Roman" w:eastAsia="Times New Roman" w:hAnsi="Times New Roman" w:cs="Times New Roman"/>
          <w:sz w:val="28"/>
          <w:szCs w:val="28"/>
          <w:lang w:eastAsia="ru-RU"/>
        </w:rPr>
      </w:pPr>
    </w:p>
    <w:p w:rsidR="00E87346" w:rsidRPr="00942201" w:rsidRDefault="00942201" w:rsidP="00942201">
      <w:pPr>
        <w:shd w:val="clear" w:color="auto" w:fill="FFFFFF"/>
        <w:spacing w:after="0" w:line="240" w:lineRule="auto"/>
        <w:ind w:left="-142" w:right="283" w:firstLine="710"/>
        <w:jc w:val="center"/>
        <w:rPr>
          <w:rFonts w:ascii="Times New Roman" w:eastAsia="Times New Roman" w:hAnsi="Times New Roman" w:cs="Times New Roman"/>
          <w:b/>
          <w:sz w:val="28"/>
          <w:szCs w:val="28"/>
          <w:lang w:eastAsia="ru-RU"/>
        </w:rPr>
      </w:pPr>
      <w:r w:rsidRPr="00942201">
        <w:rPr>
          <w:rFonts w:ascii="Times New Roman" w:eastAsia="Times New Roman" w:hAnsi="Times New Roman" w:cs="Times New Roman"/>
          <w:b/>
          <w:sz w:val="28"/>
          <w:szCs w:val="28"/>
          <w:lang w:eastAsia="ru-RU"/>
        </w:rPr>
        <w:t>Лекция 21</w:t>
      </w:r>
    </w:p>
    <w:p w:rsidR="00A41A08" w:rsidRPr="003158D6" w:rsidRDefault="00A41A08" w:rsidP="008C50CB">
      <w:pPr>
        <w:spacing w:after="0" w:line="240" w:lineRule="auto"/>
        <w:ind w:left="-426" w:right="283" w:firstLine="710"/>
        <w:jc w:val="both"/>
        <w:rPr>
          <w:rFonts w:ascii="Times New Roman" w:hAnsi="Times New Roman" w:cs="Times New Roman"/>
          <w:sz w:val="24"/>
          <w:szCs w:val="24"/>
          <w:highlight w:val="yellow"/>
        </w:rPr>
      </w:pPr>
    </w:p>
    <w:p w:rsidR="00834273" w:rsidRPr="00942201" w:rsidRDefault="005E0042" w:rsidP="00942201">
      <w:pPr>
        <w:spacing w:after="0" w:line="240" w:lineRule="auto"/>
        <w:ind w:right="283" w:firstLine="567"/>
        <w:jc w:val="both"/>
        <w:rPr>
          <w:rFonts w:ascii="Times New Roman" w:hAnsi="Times New Roman" w:cs="Times New Roman"/>
          <w:b/>
          <w:sz w:val="28"/>
          <w:szCs w:val="28"/>
        </w:rPr>
      </w:pPr>
      <w:r w:rsidRPr="00942201">
        <w:rPr>
          <w:rFonts w:ascii="Times New Roman" w:hAnsi="Times New Roman" w:cs="Times New Roman"/>
          <w:b/>
          <w:sz w:val="28"/>
          <w:szCs w:val="28"/>
        </w:rPr>
        <w:t xml:space="preserve">Тема: </w:t>
      </w:r>
      <w:r w:rsidR="00942201" w:rsidRPr="00942201">
        <w:rPr>
          <w:rFonts w:ascii="Times New Roman" w:hAnsi="Times New Roman" w:cs="Times New Roman"/>
          <w:b/>
          <w:bCs/>
          <w:sz w:val="28"/>
          <w:szCs w:val="28"/>
        </w:rPr>
        <w:t>Идентичные государственные стандарты</w:t>
      </w:r>
    </w:p>
    <w:p w:rsidR="00942201" w:rsidRDefault="00942201" w:rsidP="00942201">
      <w:pPr>
        <w:tabs>
          <w:tab w:val="left" w:pos="3092"/>
        </w:tabs>
        <w:spacing w:after="0" w:line="240" w:lineRule="auto"/>
        <w:ind w:right="283" w:firstLine="567"/>
        <w:jc w:val="both"/>
        <w:rPr>
          <w:rFonts w:ascii="Times New Roman" w:hAnsi="Times New Roman" w:cs="Times New Roman"/>
          <w:b/>
          <w:sz w:val="28"/>
          <w:szCs w:val="28"/>
        </w:rPr>
      </w:pPr>
    </w:p>
    <w:p w:rsidR="005E0042" w:rsidRPr="00942201" w:rsidRDefault="005E0042" w:rsidP="00942201">
      <w:pPr>
        <w:tabs>
          <w:tab w:val="left" w:pos="3092"/>
        </w:tabs>
        <w:spacing w:after="0" w:line="240" w:lineRule="auto"/>
        <w:ind w:right="283" w:firstLine="567"/>
        <w:jc w:val="both"/>
        <w:rPr>
          <w:rFonts w:ascii="Times New Roman" w:hAnsi="Times New Roman" w:cs="Times New Roman"/>
          <w:b/>
          <w:sz w:val="28"/>
          <w:szCs w:val="28"/>
        </w:rPr>
      </w:pPr>
      <w:r w:rsidRPr="00942201">
        <w:rPr>
          <w:rFonts w:ascii="Times New Roman" w:hAnsi="Times New Roman" w:cs="Times New Roman"/>
          <w:b/>
          <w:sz w:val="28"/>
          <w:szCs w:val="28"/>
        </w:rPr>
        <w:t>План</w:t>
      </w:r>
      <w:r w:rsidR="00C46D4F" w:rsidRPr="00942201">
        <w:rPr>
          <w:rFonts w:ascii="Times New Roman" w:hAnsi="Times New Roman" w:cs="Times New Roman"/>
          <w:b/>
          <w:sz w:val="28"/>
          <w:szCs w:val="28"/>
        </w:rPr>
        <w:t>:</w:t>
      </w:r>
      <w:r w:rsidR="00834273" w:rsidRPr="00942201">
        <w:rPr>
          <w:rFonts w:ascii="Times New Roman" w:hAnsi="Times New Roman" w:cs="Times New Roman"/>
          <w:b/>
          <w:sz w:val="28"/>
          <w:szCs w:val="28"/>
        </w:rPr>
        <w:tab/>
      </w:r>
    </w:p>
    <w:p w:rsidR="00E87346" w:rsidRPr="00942201" w:rsidRDefault="00942201" w:rsidP="00F26379">
      <w:pPr>
        <w:pStyle w:val="af2"/>
        <w:numPr>
          <w:ilvl w:val="0"/>
          <w:numId w:val="19"/>
        </w:numPr>
        <w:shd w:val="clear" w:color="auto" w:fill="FFFFFF"/>
        <w:tabs>
          <w:tab w:val="left" w:pos="993"/>
        </w:tabs>
        <w:spacing w:after="0" w:line="240" w:lineRule="auto"/>
        <w:ind w:left="0" w:right="283" w:firstLine="567"/>
        <w:jc w:val="both"/>
        <w:outlineLvl w:val="0"/>
        <w:rPr>
          <w:rFonts w:ascii="Times New Roman" w:eastAsia="Times New Roman" w:hAnsi="Times New Roman" w:cs="Times New Roman"/>
          <w:bCs/>
          <w:kern w:val="36"/>
          <w:sz w:val="28"/>
          <w:szCs w:val="28"/>
          <w:lang w:eastAsia="ru-RU"/>
        </w:rPr>
      </w:pPr>
      <w:r w:rsidRPr="00942201">
        <w:rPr>
          <w:rFonts w:ascii="Times New Roman" w:eastAsia="Times New Roman" w:hAnsi="Times New Roman" w:cs="Times New Roman"/>
          <w:bCs/>
          <w:kern w:val="36"/>
          <w:sz w:val="28"/>
          <w:szCs w:val="28"/>
          <w:lang w:eastAsia="ru-RU"/>
        </w:rPr>
        <w:t>Общие понятия об идентичных государственных стандартов</w:t>
      </w:r>
    </w:p>
    <w:p w:rsidR="000E326E" w:rsidRPr="00942201" w:rsidRDefault="00942201" w:rsidP="00F26379">
      <w:pPr>
        <w:pStyle w:val="af2"/>
        <w:numPr>
          <w:ilvl w:val="0"/>
          <w:numId w:val="19"/>
        </w:numPr>
        <w:shd w:val="clear" w:color="auto" w:fill="FFFFFF"/>
        <w:tabs>
          <w:tab w:val="left" w:pos="993"/>
        </w:tabs>
        <w:spacing w:after="0" w:line="240" w:lineRule="auto"/>
        <w:ind w:left="0" w:right="283" w:firstLine="567"/>
        <w:jc w:val="both"/>
        <w:outlineLvl w:val="0"/>
        <w:rPr>
          <w:rFonts w:ascii="Times New Roman" w:eastAsia="Times New Roman" w:hAnsi="Times New Roman" w:cs="Times New Roman"/>
          <w:bCs/>
          <w:kern w:val="36"/>
          <w:sz w:val="28"/>
          <w:szCs w:val="28"/>
          <w:lang w:eastAsia="ru-RU"/>
        </w:rPr>
      </w:pPr>
      <w:r w:rsidRPr="00942201">
        <w:rPr>
          <w:rFonts w:ascii="Times New Roman" w:eastAsia="Times New Roman" w:hAnsi="Times New Roman" w:cs="Times New Roman"/>
          <w:sz w:val="28"/>
          <w:szCs w:val="28"/>
          <w:lang w:eastAsia="ru-RU"/>
        </w:rPr>
        <w:t>Порядок определения идентичн</w:t>
      </w:r>
      <w:r w:rsidR="00763287">
        <w:rPr>
          <w:rFonts w:ascii="Times New Roman" w:eastAsia="Times New Roman" w:hAnsi="Times New Roman" w:cs="Times New Roman"/>
          <w:sz w:val="28"/>
          <w:szCs w:val="28"/>
          <w:lang w:eastAsia="ru-RU"/>
        </w:rPr>
        <w:t xml:space="preserve">ости </w:t>
      </w:r>
      <w:r w:rsidRPr="00942201">
        <w:rPr>
          <w:rFonts w:ascii="Times New Roman" w:eastAsia="Times New Roman" w:hAnsi="Times New Roman" w:cs="Times New Roman"/>
          <w:sz w:val="28"/>
          <w:szCs w:val="28"/>
          <w:lang w:eastAsia="ru-RU"/>
        </w:rPr>
        <w:t>государственных стандартов</w:t>
      </w:r>
    </w:p>
    <w:p w:rsidR="000E326E" w:rsidRPr="003158D6" w:rsidRDefault="000E326E" w:rsidP="000E326E">
      <w:pPr>
        <w:shd w:val="clear" w:color="auto" w:fill="FFFFFF"/>
        <w:spacing w:after="0" w:line="240" w:lineRule="auto"/>
        <w:ind w:right="283"/>
        <w:jc w:val="both"/>
        <w:outlineLvl w:val="0"/>
        <w:rPr>
          <w:rFonts w:ascii="Times New Roman" w:eastAsia="Times New Roman" w:hAnsi="Times New Roman" w:cs="Times New Roman"/>
          <w:b/>
          <w:bCs/>
          <w:kern w:val="36"/>
          <w:sz w:val="24"/>
          <w:szCs w:val="24"/>
          <w:lang w:eastAsia="ru-RU"/>
        </w:rPr>
      </w:pP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Стандарты являются идентичными международному, региональному</w:t>
      </w:r>
      <w:r>
        <w:rPr>
          <w:rFonts w:ascii="Times New Roman" w:hAnsi="Times New Roman" w:cs="Times New Roman"/>
          <w:sz w:val="28"/>
          <w:szCs w:val="28"/>
        </w:rPr>
        <w:t xml:space="preserve"> </w:t>
      </w:r>
      <w:r w:rsidRPr="005B03E3">
        <w:rPr>
          <w:rFonts w:ascii="Times New Roman" w:hAnsi="Times New Roman" w:cs="Times New Roman"/>
          <w:sz w:val="28"/>
          <w:szCs w:val="28"/>
        </w:rPr>
        <w:t>стандартам и стандарту иностранного государства при следующих условиях:</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стандарты идентичны по техническому содержанию, структуре и изложению;</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стандарты идентичны по техническому содержанию, однако в него могут быть</w:t>
      </w:r>
      <w:r>
        <w:rPr>
          <w:rFonts w:ascii="Times New Roman" w:hAnsi="Times New Roman" w:cs="Times New Roman"/>
          <w:sz w:val="28"/>
          <w:szCs w:val="28"/>
        </w:rPr>
        <w:t xml:space="preserve"> </w:t>
      </w:r>
      <w:r w:rsidRPr="005B03E3">
        <w:rPr>
          <w:rFonts w:ascii="Times New Roman" w:hAnsi="Times New Roman" w:cs="Times New Roman"/>
          <w:sz w:val="28"/>
          <w:szCs w:val="28"/>
        </w:rPr>
        <w:t>внесены редакционные изменения.</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Допускается внесение в стандарты следующие редакционные изменения:</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заменять точку запятыми в десятичных дробях;</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корректировать любые описки (например, ошибки в правописании) или изменять</w:t>
      </w:r>
      <w:r>
        <w:rPr>
          <w:rFonts w:ascii="Times New Roman" w:hAnsi="Times New Roman" w:cs="Times New Roman"/>
          <w:sz w:val="28"/>
          <w:szCs w:val="28"/>
        </w:rPr>
        <w:t xml:space="preserve"> </w:t>
      </w:r>
      <w:r w:rsidRPr="005B03E3">
        <w:rPr>
          <w:rFonts w:ascii="Times New Roman" w:hAnsi="Times New Roman" w:cs="Times New Roman"/>
          <w:sz w:val="28"/>
          <w:szCs w:val="28"/>
        </w:rPr>
        <w:t>нумерацию страниц;</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исключать текст на одном или нескольких языках из многоязычного</w:t>
      </w:r>
      <w:r>
        <w:rPr>
          <w:rFonts w:ascii="Times New Roman" w:hAnsi="Times New Roman" w:cs="Times New Roman"/>
          <w:sz w:val="28"/>
          <w:szCs w:val="28"/>
        </w:rPr>
        <w:t xml:space="preserve"> </w:t>
      </w:r>
      <w:r w:rsidRPr="005B03E3">
        <w:rPr>
          <w:rFonts w:ascii="Times New Roman" w:hAnsi="Times New Roman" w:cs="Times New Roman"/>
          <w:sz w:val="28"/>
          <w:szCs w:val="28"/>
        </w:rPr>
        <w:t>международного, регионального стандартов, стандарта иностранного государства,</w:t>
      </w:r>
      <w:r>
        <w:rPr>
          <w:rFonts w:ascii="Times New Roman" w:hAnsi="Times New Roman" w:cs="Times New Roman"/>
          <w:sz w:val="28"/>
          <w:szCs w:val="28"/>
        </w:rPr>
        <w:t xml:space="preserve"> </w:t>
      </w:r>
      <w:r w:rsidRPr="005B03E3">
        <w:rPr>
          <w:rFonts w:ascii="Times New Roman" w:hAnsi="Times New Roman" w:cs="Times New Roman"/>
          <w:sz w:val="28"/>
          <w:szCs w:val="28"/>
        </w:rPr>
        <w:t>оставляя только официальную версию на государственном и русском языках;</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вносить отдельно опубликованные изменения и (или) технические поправки к</w:t>
      </w:r>
      <w:r>
        <w:rPr>
          <w:rFonts w:ascii="Times New Roman" w:hAnsi="Times New Roman" w:cs="Times New Roman"/>
          <w:sz w:val="28"/>
          <w:szCs w:val="28"/>
        </w:rPr>
        <w:t xml:space="preserve"> </w:t>
      </w:r>
      <w:r w:rsidRPr="005B03E3">
        <w:rPr>
          <w:rFonts w:ascii="Times New Roman" w:hAnsi="Times New Roman" w:cs="Times New Roman"/>
          <w:sz w:val="28"/>
          <w:szCs w:val="28"/>
        </w:rPr>
        <w:t>международному, региональному стандартам и стандарту иностранного государства,</w:t>
      </w:r>
      <w:r>
        <w:rPr>
          <w:rFonts w:ascii="Times New Roman" w:hAnsi="Times New Roman" w:cs="Times New Roman"/>
          <w:sz w:val="28"/>
          <w:szCs w:val="28"/>
        </w:rPr>
        <w:t xml:space="preserve"> </w:t>
      </w:r>
      <w:r w:rsidRPr="005B03E3">
        <w:rPr>
          <w:rFonts w:ascii="Times New Roman" w:hAnsi="Times New Roman" w:cs="Times New Roman"/>
          <w:sz w:val="28"/>
          <w:szCs w:val="28"/>
        </w:rPr>
        <w:t>принятые после его официальной публикации (издания);</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изменять наименование международного, регионального стандартов, стандарта</w:t>
      </w:r>
      <w:r>
        <w:rPr>
          <w:rFonts w:ascii="Times New Roman" w:hAnsi="Times New Roman" w:cs="Times New Roman"/>
          <w:sz w:val="28"/>
          <w:szCs w:val="28"/>
        </w:rPr>
        <w:t xml:space="preserve"> </w:t>
      </w:r>
      <w:r w:rsidRPr="005B03E3">
        <w:rPr>
          <w:rFonts w:ascii="Times New Roman" w:hAnsi="Times New Roman" w:cs="Times New Roman"/>
          <w:sz w:val="28"/>
          <w:szCs w:val="28"/>
        </w:rPr>
        <w:t>иностранного государства в целях увязки с существующими комплексами, системами,</w:t>
      </w:r>
      <w:r>
        <w:rPr>
          <w:rFonts w:ascii="Times New Roman" w:hAnsi="Times New Roman" w:cs="Times New Roman"/>
          <w:sz w:val="28"/>
          <w:szCs w:val="28"/>
        </w:rPr>
        <w:t xml:space="preserve">  </w:t>
      </w:r>
      <w:r w:rsidRPr="005B03E3">
        <w:rPr>
          <w:rFonts w:ascii="Times New Roman" w:hAnsi="Times New Roman" w:cs="Times New Roman"/>
          <w:sz w:val="28"/>
          <w:szCs w:val="28"/>
        </w:rPr>
        <w:t>группами стандартов или межгосударственных стандартов, принятых в Республике</w:t>
      </w:r>
      <w:r>
        <w:rPr>
          <w:rFonts w:ascii="Times New Roman" w:hAnsi="Times New Roman" w:cs="Times New Roman"/>
          <w:sz w:val="28"/>
          <w:szCs w:val="28"/>
        </w:rPr>
        <w:t xml:space="preserve"> </w:t>
      </w:r>
      <w:r w:rsidRPr="005B03E3">
        <w:rPr>
          <w:rFonts w:ascii="Times New Roman" w:hAnsi="Times New Roman" w:cs="Times New Roman"/>
          <w:sz w:val="28"/>
          <w:szCs w:val="28"/>
        </w:rPr>
        <w:t>Казахстан;</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заменять слова «настоящий международный стандарт» («настоящий</w:t>
      </w:r>
      <w:r>
        <w:rPr>
          <w:rFonts w:ascii="Times New Roman" w:hAnsi="Times New Roman" w:cs="Times New Roman"/>
          <w:sz w:val="28"/>
          <w:szCs w:val="28"/>
        </w:rPr>
        <w:t xml:space="preserve"> </w:t>
      </w:r>
      <w:r w:rsidRPr="005B03E3">
        <w:rPr>
          <w:rFonts w:ascii="Times New Roman" w:hAnsi="Times New Roman" w:cs="Times New Roman"/>
          <w:sz w:val="28"/>
          <w:szCs w:val="28"/>
        </w:rPr>
        <w:t>международный документ») на «настоящий стандарт»;</w:t>
      </w:r>
    </w:p>
    <w:p w:rsidR="0015509E"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highlight w:val="yellow"/>
        </w:rPr>
      </w:pPr>
      <w:r w:rsidRPr="005B03E3">
        <w:rPr>
          <w:rFonts w:ascii="Times New Roman" w:hAnsi="Times New Roman" w:cs="Times New Roman"/>
          <w:sz w:val="28"/>
          <w:szCs w:val="28"/>
        </w:rPr>
        <w:t>- включать информативные дополнительные элементы, которые не являются</w:t>
      </w:r>
      <w:r>
        <w:rPr>
          <w:rFonts w:ascii="Times New Roman" w:hAnsi="Times New Roman" w:cs="Times New Roman"/>
          <w:sz w:val="28"/>
          <w:szCs w:val="28"/>
        </w:rPr>
        <w:t xml:space="preserve"> </w:t>
      </w:r>
      <w:r w:rsidRPr="005B03E3">
        <w:rPr>
          <w:rFonts w:ascii="Times New Roman" w:hAnsi="Times New Roman" w:cs="Times New Roman"/>
          <w:sz w:val="28"/>
          <w:szCs w:val="28"/>
        </w:rPr>
        <w:t>техническим отклонением, не изменяют структуру международного, регионального</w:t>
      </w:r>
      <w:r>
        <w:rPr>
          <w:rFonts w:ascii="Times New Roman" w:hAnsi="Times New Roman" w:cs="Times New Roman"/>
          <w:sz w:val="28"/>
          <w:szCs w:val="28"/>
        </w:rPr>
        <w:t xml:space="preserve"> </w:t>
      </w:r>
      <w:r w:rsidRPr="005B03E3">
        <w:rPr>
          <w:rFonts w:ascii="Times New Roman" w:hAnsi="Times New Roman" w:cs="Times New Roman"/>
          <w:sz w:val="28"/>
          <w:szCs w:val="28"/>
        </w:rPr>
        <w:t xml:space="preserve">стандартов, стандарта иностранного </w:t>
      </w:r>
      <w:r w:rsidRPr="005B03E3">
        <w:rPr>
          <w:rFonts w:ascii="Times New Roman" w:hAnsi="Times New Roman" w:cs="Times New Roman"/>
          <w:sz w:val="28"/>
          <w:szCs w:val="28"/>
        </w:rPr>
        <w:lastRenderedPageBreak/>
        <w:t>государства, например, ключевые слова в</w:t>
      </w:r>
      <w:r>
        <w:rPr>
          <w:rFonts w:ascii="Times New Roman" w:hAnsi="Times New Roman" w:cs="Times New Roman"/>
          <w:sz w:val="28"/>
          <w:szCs w:val="28"/>
        </w:rPr>
        <w:t xml:space="preserve"> </w:t>
      </w:r>
      <w:r w:rsidRPr="005B03E3">
        <w:rPr>
          <w:rFonts w:ascii="Times New Roman" w:hAnsi="Times New Roman" w:cs="Times New Roman"/>
          <w:sz w:val="28"/>
          <w:szCs w:val="28"/>
        </w:rPr>
        <w:t>библиографические данные при их отсутствии в международном, региональном</w:t>
      </w:r>
      <w:r>
        <w:rPr>
          <w:rFonts w:ascii="Times New Roman" w:hAnsi="Times New Roman" w:cs="Times New Roman"/>
          <w:sz w:val="28"/>
          <w:szCs w:val="28"/>
        </w:rPr>
        <w:t xml:space="preserve"> </w:t>
      </w:r>
      <w:r w:rsidRPr="005B03E3">
        <w:rPr>
          <w:rFonts w:ascii="Times New Roman" w:hAnsi="Times New Roman" w:cs="Times New Roman"/>
          <w:sz w:val="28"/>
          <w:szCs w:val="28"/>
        </w:rPr>
        <w:t>стандартах и стандарте иностранного государства, рекомендуемые или справочные</w:t>
      </w:r>
      <w:r>
        <w:rPr>
          <w:rFonts w:ascii="Times New Roman" w:hAnsi="Times New Roman" w:cs="Times New Roman"/>
          <w:sz w:val="28"/>
          <w:szCs w:val="28"/>
        </w:rPr>
        <w:t xml:space="preserve"> </w:t>
      </w:r>
      <w:r w:rsidRPr="005B03E3">
        <w:rPr>
          <w:rFonts w:ascii="Times New Roman" w:hAnsi="Times New Roman" w:cs="Times New Roman"/>
          <w:sz w:val="28"/>
          <w:szCs w:val="28"/>
        </w:rPr>
        <w:t>приложения, которые не изменяют, не дополняют или не исключают технические</w:t>
      </w:r>
      <w:r>
        <w:rPr>
          <w:rFonts w:ascii="Times New Roman" w:hAnsi="Times New Roman" w:cs="Times New Roman"/>
          <w:sz w:val="28"/>
          <w:szCs w:val="28"/>
        </w:rPr>
        <w:t xml:space="preserve"> </w:t>
      </w:r>
      <w:r w:rsidRPr="005B03E3">
        <w:rPr>
          <w:rFonts w:ascii="Times New Roman" w:hAnsi="Times New Roman" w:cs="Times New Roman"/>
          <w:sz w:val="28"/>
          <w:szCs w:val="28"/>
        </w:rPr>
        <w:t>требования международного, регионального стандартов и стандарта иностранного</w:t>
      </w:r>
      <w:r>
        <w:rPr>
          <w:rFonts w:ascii="Times New Roman" w:hAnsi="Times New Roman" w:cs="Times New Roman"/>
          <w:sz w:val="28"/>
          <w:szCs w:val="28"/>
        </w:rPr>
        <w:t xml:space="preserve"> </w:t>
      </w:r>
      <w:r w:rsidRPr="005B03E3">
        <w:rPr>
          <w:rFonts w:ascii="Times New Roman" w:hAnsi="Times New Roman" w:cs="Times New Roman"/>
          <w:sz w:val="28"/>
          <w:szCs w:val="28"/>
        </w:rPr>
        <w:t>государства.</w:t>
      </w:r>
    </w:p>
    <w:p w:rsid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Примерами информативных дополнительных элементов могут быть рекомендации</w:t>
      </w:r>
      <w:r>
        <w:rPr>
          <w:rFonts w:ascii="Times New Roman" w:hAnsi="Times New Roman" w:cs="Times New Roman"/>
          <w:sz w:val="28"/>
          <w:szCs w:val="28"/>
        </w:rPr>
        <w:t xml:space="preserve"> </w:t>
      </w:r>
      <w:r w:rsidRPr="005B03E3">
        <w:rPr>
          <w:rFonts w:ascii="Times New Roman" w:hAnsi="Times New Roman" w:cs="Times New Roman"/>
          <w:sz w:val="28"/>
          <w:szCs w:val="28"/>
        </w:rPr>
        <w:t>пользователям, рекомендации по обучению или рекомендуемые формы.</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w:t>
      </w:r>
      <w:r w:rsidRPr="005B03E3">
        <w:rPr>
          <w:rFonts w:ascii="Times New Roman" w:hAnsi="Times New Roman" w:cs="Times New Roman"/>
          <w:sz w:val="28"/>
          <w:szCs w:val="28"/>
        </w:rPr>
        <w:t>сключать из международного, регионального стандартов, стандарта иностранного</w:t>
      </w:r>
      <w:r>
        <w:rPr>
          <w:rFonts w:ascii="Times New Roman" w:hAnsi="Times New Roman" w:cs="Times New Roman"/>
          <w:sz w:val="28"/>
          <w:szCs w:val="28"/>
        </w:rPr>
        <w:t xml:space="preserve"> </w:t>
      </w:r>
      <w:r w:rsidRPr="005B03E3">
        <w:rPr>
          <w:rFonts w:ascii="Times New Roman" w:hAnsi="Times New Roman" w:cs="Times New Roman"/>
          <w:sz w:val="28"/>
          <w:szCs w:val="28"/>
        </w:rPr>
        <w:t>государства информативные предварительные элементы (например, титульный лист,</w:t>
      </w:r>
      <w:r>
        <w:rPr>
          <w:rFonts w:ascii="Times New Roman" w:hAnsi="Times New Roman" w:cs="Times New Roman"/>
          <w:sz w:val="28"/>
          <w:szCs w:val="28"/>
        </w:rPr>
        <w:t xml:space="preserve"> </w:t>
      </w:r>
      <w:r w:rsidRPr="005B03E3">
        <w:rPr>
          <w:rFonts w:ascii="Times New Roman" w:hAnsi="Times New Roman" w:cs="Times New Roman"/>
          <w:sz w:val="28"/>
          <w:szCs w:val="28"/>
        </w:rPr>
        <w:t>введение и т.д.);</w:t>
      </w:r>
    </w:p>
    <w:p w:rsidR="005B03E3"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rPr>
      </w:pPr>
      <w:r w:rsidRPr="005B03E3">
        <w:rPr>
          <w:rFonts w:ascii="Times New Roman" w:hAnsi="Times New Roman" w:cs="Times New Roman"/>
          <w:sz w:val="28"/>
          <w:szCs w:val="28"/>
        </w:rPr>
        <w:t>- изменять отдельные фразы, термины или заменять словами синонимами,</w:t>
      </w:r>
      <w:r>
        <w:rPr>
          <w:rFonts w:ascii="Times New Roman" w:hAnsi="Times New Roman" w:cs="Times New Roman"/>
          <w:sz w:val="28"/>
          <w:szCs w:val="28"/>
        </w:rPr>
        <w:t xml:space="preserve"> </w:t>
      </w:r>
      <w:r w:rsidRPr="005B03E3">
        <w:rPr>
          <w:rFonts w:ascii="Times New Roman" w:hAnsi="Times New Roman" w:cs="Times New Roman"/>
          <w:sz w:val="28"/>
          <w:szCs w:val="28"/>
        </w:rPr>
        <w:t>приведенные в официальной версии международного, регионального стандартов,</w:t>
      </w:r>
      <w:r>
        <w:rPr>
          <w:rFonts w:ascii="Times New Roman" w:hAnsi="Times New Roman" w:cs="Times New Roman"/>
          <w:sz w:val="28"/>
          <w:szCs w:val="28"/>
        </w:rPr>
        <w:t xml:space="preserve"> </w:t>
      </w:r>
      <w:r w:rsidRPr="005B03E3">
        <w:rPr>
          <w:rFonts w:ascii="Times New Roman" w:hAnsi="Times New Roman" w:cs="Times New Roman"/>
          <w:sz w:val="28"/>
          <w:szCs w:val="28"/>
        </w:rPr>
        <w:t>стандарта иностранного государства на государственном и русском языках, в целях</w:t>
      </w:r>
      <w:r>
        <w:rPr>
          <w:rFonts w:ascii="Times New Roman" w:hAnsi="Times New Roman" w:cs="Times New Roman"/>
          <w:sz w:val="28"/>
          <w:szCs w:val="28"/>
        </w:rPr>
        <w:t xml:space="preserve"> </w:t>
      </w:r>
      <w:r w:rsidRPr="005B03E3">
        <w:rPr>
          <w:rFonts w:ascii="Times New Roman" w:hAnsi="Times New Roman" w:cs="Times New Roman"/>
          <w:sz w:val="28"/>
          <w:szCs w:val="28"/>
        </w:rPr>
        <w:t>соблюдения норм государственного и русского языков и принятой терминологии;</w:t>
      </w:r>
    </w:p>
    <w:p w:rsidR="0015509E"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highlight w:val="yellow"/>
        </w:rPr>
      </w:pPr>
      <w:r w:rsidRPr="005B03E3">
        <w:rPr>
          <w:rFonts w:ascii="Times New Roman" w:hAnsi="Times New Roman" w:cs="Times New Roman"/>
          <w:sz w:val="28"/>
          <w:szCs w:val="28"/>
        </w:rPr>
        <w:t>- включать для информации пересчитанные значения единиц величин, если в</w:t>
      </w:r>
      <w:r>
        <w:rPr>
          <w:rFonts w:ascii="Times New Roman" w:hAnsi="Times New Roman" w:cs="Times New Roman"/>
          <w:sz w:val="28"/>
          <w:szCs w:val="28"/>
        </w:rPr>
        <w:t xml:space="preserve"> </w:t>
      </w:r>
      <w:r w:rsidRPr="005B03E3">
        <w:rPr>
          <w:rFonts w:ascii="Times New Roman" w:hAnsi="Times New Roman" w:cs="Times New Roman"/>
          <w:sz w:val="28"/>
          <w:szCs w:val="28"/>
        </w:rPr>
        <w:t>международном, региональном стандартах и стандарте иностранного государства они</w:t>
      </w:r>
      <w:r>
        <w:rPr>
          <w:rFonts w:ascii="Times New Roman" w:hAnsi="Times New Roman" w:cs="Times New Roman"/>
          <w:sz w:val="28"/>
          <w:szCs w:val="28"/>
        </w:rPr>
        <w:t xml:space="preserve"> </w:t>
      </w:r>
      <w:r w:rsidRPr="005B03E3">
        <w:rPr>
          <w:rFonts w:ascii="Times New Roman" w:hAnsi="Times New Roman" w:cs="Times New Roman"/>
          <w:sz w:val="28"/>
          <w:szCs w:val="28"/>
        </w:rPr>
        <w:t>отличаются от установленных в стандартах или межгосударственных стандартах,</w:t>
      </w:r>
      <w:r>
        <w:rPr>
          <w:rFonts w:ascii="Times New Roman" w:hAnsi="Times New Roman" w:cs="Times New Roman"/>
          <w:sz w:val="28"/>
          <w:szCs w:val="28"/>
        </w:rPr>
        <w:t xml:space="preserve"> </w:t>
      </w:r>
      <w:r w:rsidRPr="005B03E3">
        <w:rPr>
          <w:rFonts w:ascii="Times New Roman" w:hAnsi="Times New Roman" w:cs="Times New Roman"/>
          <w:sz w:val="28"/>
          <w:szCs w:val="28"/>
        </w:rPr>
        <w:t>применяемых в Республике Казахстан.</w:t>
      </w:r>
    </w:p>
    <w:p w:rsidR="0015509E"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highlight w:val="yellow"/>
        </w:rPr>
      </w:pPr>
      <w:r w:rsidRPr="005B03E3">
        <w:rPr>
          <w:rFonts w:ascii="Times New Roman" w:hAnsi="Times New Roman" w:cs="Times New Roman"/>
          <w:sz w:val="28"/>
          <w:szCs w:val="28"/>
        </w:rPr>
        <w:t>Любые изменения в оформлении стандартов (например, нумерация страниц,</w:t>
      </w:r>
      <w:r>
        <w:rPr>
          <w:rFonts w:ascii="Times New Roman" w:hAnsi="Times New Roman" w:cs="Times New Roman"/>
          <w:sz w:val="28"/>
          <w:szCs w:val="28"/>
        </w:rPr>
        <w:t xml:space="preserve"> </w:t>
      </w:r>
      <w:r w:rsidRPr="005B03E3">
        <w:rPr>
          <w:rFonts w:ascii="Times New Roman" w:hAnsi="Times New Roman" w:cs="Times New Roman"/>
          <w:sz w:val="28"/>
          <w:szCs w:val="28"/>
        </w:rPr>
        <w:t>гарнитура и размер шрифта и т. д.), особенно на электронном носителе, не влияют на степень соответствия.</w:t>
      </w:r>
    </w:p>
    <w:p w:rsidR="0015509E" w:rsidRPr="005B03E3" w:rsidRDefault="005B03E3" w:rsidP="005B03E3">
      <w:pPr>
        <w:autoSpaceDE w:val="0"/>
        <w:autoSpaceDN w:val="0"/>
        <w:adjustRightInd w:val="0"/>
        <w:spacing w:after="0" w:line="240" w:lineRule="auto"/>
        <w:ind w:firstLine="567"/>
        <w:jc w:val="both"/>
        <w:rPr>
          <w:rFonts w:ascii="Times New Roman" w:hAnsi="Times New Roman" w:cs="Times New Roman"/>
          <w:sz w:val="28"/>
          <w:szCs w:val="28"/>
          <w:highlight w:val="yellow"/>
        </w:rPr>
      </w:pPr>
      <w:r w:rsidRPr="005B03E3">
        <w:rPr>
          <w:rFonts w:ascii="Times New Roman" w:hAnsi="Times New Roman" w:cs="Times New Roman"/>
          <w:sz w:val="28"/>
          <w:szCs w:val="28"/>
        </w:rPr>
        <w:t>Для идентичных стандартов соблюдается «принцип от обратного»:</w:t>
      </w:r>
      <w:r>
        <w:rPr>
          <w:rFonts w:ascii="Times New Roman" w:hAnsi="Times New Roman" w:cs="Times New Roman"/>
          <w:sz w:val="28"/>
          <w:szCs w:val="28"/>
        </w:rPr>
        <w:t xml:space="preserve"> </w:t>
      </w:r>
      <w:r w:rsidRPr="005B03E3">
        <w:rPr>
          <w:rFonts w:ascii="Times New Roman" w:hAnsi="Times New Roman" w:cs="Times New Roman"/>
          <w:sz w:val="28"/>
          <w:szCs w:val="28"/>
        </w:rPr>
        <w:t>соответствие требованиям стандарты также означает соответствие требованиям</w:t>
      </w:r>
      <w:r>
        <w:rPr>
          <w:rFonts w:ascii="Times New Roman" w:hAnsi="Times New Roman" w:cs="Times New Roman"/>
          <w:sz w:val="28"/>
          <w:szCs w:val="28"/>
        </w:rPr>
        <w:t xml:space="preserve"> </w:t>
      </w:r>
      <w:r w:rsidRPr="005B03E3">
        <w:rPr>
          <w:rFonts w:ascii="Times New Roman" w:hAnsi="Times New Roman" w:cs="Times New Roman"/>
          <w:sz w:val="28"/>
          <w:szCs w:val="28"/>
        </w:rPr>
        <w:t>международного, регионального стандартов и стандарта иностранного государства.</w:t>
      </w:r>
    </w:p>
    <w:p w:rsidR="0015509E" w:rsidRDefault="0015509E" w:rsidP="00834273">
      <w:pPr>
        <w:spacing w:after="0" w:line="240" w:lineRule="auto"/>
        <w:ind w:left="-426" w:right="283" w:firstLine="710"/>
        <w:jc w:val="both"/>
        <w:rPr>
          <w:rFonts w:ascii="Times New Roman" w:hAnsi="Times New Roman" w:cs="Times New Roman"/>
          <w:sz w:val="24"/>
          <w:szCs w:val="24"/>
          <w:highlight w:val="yellow"/>
        </w:rPr>
      </w:pPr>
    </w:p>
    <w:p w:rsidR="005A33F9" w:rsidRPr="00346189" w:rsidRDefault="005A33F9" w:rsidP="005A33F9">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5A33F9" w:rsidRPr="00B23CE5" w:rsidRDefault="001723A9" w:rsidP="00F26379">
      <w:pPr>
        <w:pStyle w:val="af2"/>
        <w:numPr>
          <w:ilvl w:val="0"/>
          <w:numId w:val="4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В каких случаях с</w:t>
      </w:r>
      <w:r w:rsidRPr="005B03E3">
        <w:rPr>
          <w:rFonts w:ascii="Times New Roman" w:hAnsi="Times New Roman" w:cs="Times New Roman"/>
          <w:sz w:val="28"/>
          <w:szCs w:val="28"/>
        </w:rPr>
        <w:t>тандарты являются идентичными международному, региональному</w:t>
      </w:r>
      <w:r>
        <w:rPr>
          <w:rFonts w:ascii="Times New Roman" w:hAnsi="Times New Roman" w:cs="Times New Roman"/>
          <w:sz w:val="28"/>
          <w:szCs w:val="28"/>
        </w:rPr>
        <w:t xml:space="preserve"> </w:t>
      </w:r>
      <w:r w:rsidRPr="005B03E3">
        <w:rPr>
          <w:rFonts w:ascii="Times New Roman" w:hAnsi="Times New Roman" w:cs="Times New Roman"/>
          <w:sz w:val="28"/>
          <w:szCs w:val="28"/>
        </w:rPr>
        <w:t>стандартам и стандарту иностранного государства</w:t>
      </w:r>
      <w:r>
        <w:rPr>
          <w:rFonts w:ascii="Times New Roman" w:hAnsi="Times New Roman" w:cs="Times New Roman"/>
          <w:sz w:val="28"/>
          <w:szCs w:val="28"/>
        </w:rPr>
        <w:t>?</w:t>
      </w:r>
    </w:p>
    <w:p w:rsidR="005A33F9" w:rsidRDefault="001723A9" w:rsidP="00F26379">
      <w:pPr>
        <w:pStyle w:val="af2"/>
        <w:numPr>
          <w:ilvl w:val="0"/>
          <w:numId w:val="4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Какие допускаются исключения для при определении идентичности стандартов</w:t>
      </w:r>
    </w:p>
    <w:p w:rsidR="005A33F9" w:rsidRDefault="001723A9" w:rsidP="00F26379">
      <w:pPr>
        <w:pStyle w:val="af2"/>
        <w:numPr>
          <w:ilvl w:val="0"/>
          <w:numId w:val="4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Назовите п</w:t>
      </w:r>
      <w:r w:rsidRPr="005B03E3">
        <w:rPr>
          <w:rFonts w:ascii="Times New Roman" w:hAnsi="Times New Roman" w:cs="Times New Roman"/>
          <w:sz w:val="28"/>
          <w:szCs w:val="28"/>
        </w:rPr>
        <w:t>ример</w:t>
      </w:r>
      <w:r>
        <w:rPr>
          <w:rFonts w:ascii="Times New Roman" w:hAnsi="Times New Roman" w:cs="Times New Roman"/>
          <w:sz w:val="28"/>
          <w:szCs w:val="28"/>
        </w:rPr>
        <w:t xml:space="preserve">ы </w:t>
      </w:r>
      <w:r w:rsidRPr="005B03E3">
        <w:rPr>
          <w:rFonts w:ascii="Times New Roman" w:hAnsi="Times New Roman" w:cs="Times New Roman"/>
          <w:sz w:val="28"/>
          <w:szCs w:val="28"/>
        </w:rPr>
        <w:t>информативных дополнительных элементов</w:t>
      </w:r>
    </w:p>
    <w:p w:rsidR="005A33F9" w:rsidRDefault="001723A9" w:rsidP="00F26379">
      <w:pPr>
        <w:pStyle w:val="af2"/>
        <w:numPr>
          <w:ilvl w:val="0"/>
          <w:numId w:val="4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iCs/>
          <w:sz w:val="28"/>
          <w:szCs w:val="28"/>
        </w:rPr>
        <w:t xml:space="preserve">Объясните </w:t>
      </w:r>
      <w:r w:rsidRPr="005B03E3">
        <w:rPr>
          <w:rFonts w:ascii="Times New Roman" w:hAnsi="Times New Roman" w:cs="Times New Roman"/>
          <w:sz w:val="28"/>
          <w:szCs w:val="28"/>
        </w:rPr>
        <w:t>«принцип от обратного»</w:t>
      </w:r>
    </w:p>
    <w:p w:rsidR="001723A9" w:rsidRDefault="001723A9" w:rsidP="00F26379">
      <w:pPr>
        <w:pStyle w:val="af2"/>
        <w:numPr>
          <w:ilvl w:val="0"/>
          <w:numId w:val="4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Какие элементы не влияют на </w:t>
      </w:r>
      <w:r w:rsidRPr="005B03E3">
        <w:rPr>
          <w:rFonts w:ascii="Times New Roman" w:hAnsi="Times New Roman" w:cs="Times New Roman"/>
          <w:sz w:val="28"/>
          <w:szCs w:val="28"/>
        </w:rPr>
        <w:t>степень соответствия</w:t>
      </w:r>
      <w:r>
        <w:rPr>
          <w:rFonts w:ascii="Times New Roman" w:hAnsi="Times New Roman" w:cs="Times New Roman"/>
          <w:sz w:val="28"/>
          <w:szCs w:val="28"/>
        </w:rPr>
        <w:t>?</w:t>
      </w:r>
    </w:p>
    <w:p w:rsidR="002C4613" w:rsidRPr="00942201" w:rsidRDefault="002C4613" w:rsidP="00F26379">
      <w:pPr>
        <w:pStyle w:val="af2"/>
        <w:numPr>
          <w:ilvl w:val="0"/>
          <w:numId w:val="42"/>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Что </w:t>
      </w:r>
      <w:r w:rsidRPr="005B03E3">
        <w:rPr>
          <w:rFonts w:ascii="Times New Roman" w:hAnsi="Times New Roman" w:cs="Times New Roman"/>
          <w:sz w:val="28"/>
          <w:szCs w:val="28"/>
        </w:rPr>
        <w:t>вносит</w:t>
      </w:r>
      <w:r>
        <w:rPr>
          <w:rFonts w:ascii="Times New Roman" w:hAnsi="Times New Roman" w:cs="Times New Roman"/>
          <w:sz w:val="28"/>
          <w:szCs w:val="28"/>
        </w:rPr>
        <w:t>ся</w:t>
      </w:r>
      <w:r w:rsidRPr="005B03E3">
        <w:rPr>
          <w:rFonts w:ascii="Times New Roman" w:hAnsi="Times New Roman" w:cs="Times New Roman"/>
          <w:sz w:val="28"/>
          <w:szCs w:val="28"/>
        </w:rPr>
        <w:t xml:space="preserve"> отдельно к</w:t>
      </w:r>
      <w:r>
        <w:rPr>
          <w:rFonts w:ascii="Times New Roman" w:hAnsi="Times New Roman" w:cs="Times New Roman"/>
          <w:sz w:val="28"/>
          <w:szCs w:val="28"/>
        </w:rPr>
        <w:t xml:space="preserve"> </w:t>
      </w:r>
      <w:r w:rsidRPr="005B03E3">
        <w:rPr>
          <w:rFonts w:ascii="Times New Roman" w:hAnsi="Times New Roman" w:cs="Times New Roman"/>
          <w:sz w:val="28"/>
          <w:szCs w:val="28"/>
        </w:rPr>
        <w:t>международному, региональному стандартам и стандарту иностранного государства,</w:t>
      </w:r>
      <w:r>
        <w:rPr>
          <w:rFonts w:ascii="Times New Roman" w:hAnsi="Times New Roman" w:cs="Times New Roman"/>
          <w:sz w:val="28"/>
          <w:szCs w:val="28"/>
        </w:rPr>
        <w:t xml:space="preserve"> </w:t>
      </w:r>
      <w:r w:rsidRPr="005B03E3">
        <w:rPr>
          <w:rFonts w:ascii="Times New Roman" w:hAnsi="Times New Roman" w:cs="Times New Roman"/>
          <w:sz w:val="28"/>
          <w:szCs w:val="28"/>
        </w:rPr>
        <w:t>принятые после его официальной публикации</w:t>
      </w:r>
      <w:r>
        <w:rPr>
          <w:rFonts w:ascii="Times New Roman" w:hAnsi="Times New Roman" w:cs="Times New Roman"/>
          <w:sz w:val="28"/>
          <w:szCs w:val="28"/>
        </w:rPr>
        <w:t>?</w:t>
      </w:r>
    </w:p>
    <w:p w:rsidR="00834273" w:rsidRDefault="00834273" w:rsidP="008C50CB">
      <w:pPr>
        <w:spacing w:after="0" w:line="240" w:lineRule="auto"/>
        <w:ind w:left="-426" w:right="283" w:firstLine="710"/>
        <w:jc w:val="both"/>
        <w:rPr>
          <w:rFonts w:ascii="Times New Roman" w:hAnsi="Times New Roman" w:cs="Times New Roman"/>
          <w:sz w:val="24"/>
          <w:szCs w:val="24"/>
          <w:highlight w:val="yellow"/>
        </w:rPr>
      </w:pPr>
    </w:p>
    <w:p w:rsidR="002C4613" w:rsidRDefault="002C4613" w:rsidP="008C50CB">
      <w:pPr>
        <w:spacing w:after="0" w:line="240" w:lineRule="auto"/>
        <w:ind w:left="-426" w:right="283" w:firstLine="710"/>
        <w:jc w:val="both"/>
        <w:rPr>
          <w:rFonts w:ascii="Times New Roman" w:hAnsi="Times New Roman" w:cs="Times New Roman"/>
          <w:sz w:val="24"/>
          <w:szCs w:val="24"/>
          <w:highlight w:val="yellow"/>
        </w:rPr>
      </w:pPr>
    </w:p>
    <w:p w:rsidR="002C4613" w:rsidRDefault="002C4613" w:rsidP="008C50CB">
      <w:pPr>
        <w:spacing w:after="0" w:line="240" w:lineRule="auto"/>
        <w:ind w:left="-426" w:right="283" w:firstLine="710"/>
        <w:jc w:val="both"/>
        <w:rPr>
          <w:rFonts w:ascii="Times New Roman" w:hAnsi="Times New Roman" w:cs="Times New Roman"/>
          <w:sz w:val="24"/>
          <w:szCs w:val="24"/>
          <w:highlight w:val="yellow"/>
        </w:rPr>
      </w:pPr>
    </w:p>
    <w:p w:rsidR="002C4613" w:rsidRPr="003158D6" w:rsidRDefault="002C4613" w:rsidP="008C50CB">
      <w:pPr>
        <w:spacing w:after="0" w:line="240" w:lineRule="auto"/>
        <w:ind w:left="-426" w:right="283" w:firstLine="710"/>
        <w:jc w:val="both"/>
        <w:rPr>
          <w:rFonts w:ascii="Times New Roman" w:hAnsi="Times New Roman" w:cs="Times New Roman"/>
          <w:sz w:val="24"/>
          <w:szCs w:val="24"/>
          <w:highlight w:val="yellow"/>
        </w:rPr>
      </w:pPr>
    </w:p>
    <w:p w:rsidR="00834273" w:rsidRPr="003158D6" w:rsidRDefault="00834273" w:rsidP="00600BA6">
      <w:pPr>
        <w:spacing w:after="0" w:line="240" w:lineRule="auto"/>
        <w:ind w:left="-426" w:right="283" w:firstLine="710"/>
        <w:jc w:val="both"/>
        <w:rPr>
          <w:rFonts w:ascii="Times New Roman" w:hAnsi="Times New Roman" w:cs="Times New Roman"/>
          <w:sz w:val="24"/>
          <w:szCs w:val="24"/>
          <w:highlight w:val="yellow"/>
        </w:rPr>
      </w:pPr>
    </w:p>
    <w:p w:rsidR="00E87346" w:rsidRPr="002C4613" w:rsidRDefault="009D56AE" w:rsidP="002C4613">
      <w:pPr>
        <w:spacing w:after="0" w:line="240" w:lineRule="auto"/>
        <w:ind w:right="283" w:firstLine="567"/>
        <w:jc w:val="center"/>
        <w:rPr>
          <w:rFonts w:ascii="Times New Roman" w:hAnsi="Times New Roman" w:cs="Times New Roman"/>
          <w:b/>
          <w:sz w:val="28"/>
          <w:szCs w:val="28"/>
        </w:rPr>
      </w:pPr>
      <w:r w:rsidRPr="002C4613">
        <w:rPr>
          <w:rFonts w:ascii="Times New Roman" w:hAnsi="Times New Roman" w:cs="Times New Roman"/>
          <w:b/>
          <w:sz w:val="28"/>
          <w:szCs w:val="28"/>
        </w:rPr>
        <w:lastRenderedPageBreak/>
        <w:t>Лекция 2</w:t>
      </w:r>
      <w:r w:rsidR="002C4613" w:rsidRPr="002C4613">
        <w:rPr>
          <w:rFonts w:ascii="Times New Roman" w:hAnsi="Times New Roman" w:cs="Times New Roman"/>
          <w:b/>
          <w:sz w:val="28"/>
          <w:szCs w:val="28"/>
        </w:rPr>
        <w:t>2</w:t>
      </w:r>
    </w:p>
    <w:p w:rsidR="009D56AE" w:rsidRPr="003158D6" w:rsidRDefault="009D56AE" w:rsidP="009D56AE">
      <w:pPr>
        <w:spacing w:after="0" w:line="240" w:lineRule="auto"/>
        <w:ind w:left="-426" w:right="283" w:firstLine="710"/>
        <w:jc w:val="center"/>
        <w:rPr>
          <w:rFonts w:ascii="Times New Roman" w:hAnsi="Times New Roman" w:cs="Times New Roman"/>
          <w:b/>
          <w:sz w:val="24"/>
          <w:szCs w:val="24"/>
        </w:rPr>
      </w:pPr>
    </w:p>
    <w:p w:rsidR="008C2300" w:rsidRPr="00E07AB9" w:rsidRDefault="009D56AE" w:rsidP="00E07AB9">
      <w:pPr>
        <w:spacing w:after="0" w:line="240" w:lineRule="auto"/>
        <w:ind w:right="283" w:firstLine="567"/>
        <w:jc w:val="both"/>
        <w:rPr>
          <w:rFonts w:ascii="Times New Roman" w:hAnsi="Times New Roman" w:cs="Times New Roman"/>
          <w:b/>
          <w:sz w:val="28"/>
          <w:szCs w:val="28"/>
          <w:highlight w:val="yellow"/>
        </w:rPr>
      </w:pPr>
      <w:r w:rsidRPr="00E07AB9">
        <w:rPr>
          <w:rFonts w:ascii="Times New Roman" w:hAnsi="Times New Roman" w:cs="Times New Roman"/>
          <w:b/>
          <w:sz w:val="28"/>
          <w:szCs w:val="28"/>
        </w:rPr>
        <w:t xml:space="preserve">Тема: </w:t>
      </w:r>
      <w:r w:rsidR="00E07AB9" w:rsidRPr="00E07AB9">
        <w:rPr>
          <w:rFonts w:ascii="Times New Roman" w:hAnsi="Times New Roman" w:cs="Times New Roman"/>
          <w:b/>
          <w:bCs/>
          <w:sz w:val="28"/>
          <w:szCs w:val="28"/>
        </w:rPr>
        <w:t>Модифицированные государственные стандарты</w:t>
      </w:r>
    </w:p>
    <w:p w:rsidR="00E07AB9" w:rsidRDefault="00E07AB9" w:rsidP="00E07AB9">
      <w:pPr>
        <w:spacing w:after="0" w:line="240" w:lineRule="auto"/>
        <w:ind w:right="283" w:firstLine="567"/>
        <w:jc w:val="both"/>
        <w:rPr>
          <w:rFonts w:ascii="Times New Roman" w:hAnsi="Times New Roman" w:cs="Times New Roman"/>
          <w:b/>
          <w:bCs/>
          <w:sz w:val="28"/>
          <w:szCs w:val="28"/>
          <w:shd w:val="clear" w:color="auto" w:fill="FFFFFF"/>
        </w:rPr>
      </w:pPr>
    </w:p>
    <w:p w:rsidR="009B1FD7" w:rsidRPr="00E07AB9" w:rsidRDefault="009D56AE" w:rsidP="00E07AB9">
      <w:pPr>
        <w:spacing w:after="0" w:line="240" w:lineRule="auto"/>
        <w:ind w:right="283" w:firstLine="567"/>
        <w:jc w:val="both"/>
        <w:rPr>
          <w:rFonts w:ascii="Times New Roman" w:hAnsi="Times New Roman" w:cs="Times New Roman"/>
          <w:b/>
          <w:bCs/>
          <w:sz w:val="28"/>
          <w:szCs w:val="28"/>
          <w:shd w:val="clear" w:color="auto" w:fill="FFFFFF"/>
        </w:rPr>
      </w:pPr>
      <w:r w:rsidRPr="00E07AB9">
        <w:rPr>
          <w:rFonts w:ascii="Times New Roman" w:hAnsi="Times New Roman" w:cs="Times New Roman"/>
          <w:b/>
          <w:bCs/>
          <w:sz w:val="28"/>
          <w:szCs w:val="28"/>
          <w:shd w:val="clear" w:color="auto" w:fill="FFFFFF"/>
        </w:rPr>
        <w:t xml:space="preserve">План: </w:t>
      </w:r>
    </w:p>
    <w:p w:rsidR="00763287" w:rsidRPr="00763287" w:rsidRDefault="00763287" w:rsidP="00F26379">
      <w:pPr>
        <w:pStyle w:val="af1"/>
        <w:numPr>
          <w:ilvl w:val="0"/>
          <w:numId w:val="21"/>
        </w:numPr>
        <w:tabs>
          <w:tab w:val="left" w:pos="993"/>
        </w:tabs>
        <w:ind w:left="0" w:firstLine="567"/>
        <w:jc w:val="both"/>
        <w:rPr>
          <w:rFonts w:ascii="Times New Roman" w:hAnsi="Times New Roman" w:cs="Times New Roman"/>
        </w:rPr>
      </w:pPr>
      <w:r w:rsidRPr="00763287">
        <w:rPr>
          <w:rFonts w:ascii="Times New Roman" w:hAnsi="Times New Roman" w:cs="Times New Roman"/>
          <w:bCs/>
          <w:kern w:val="36"/>
          <w:sz w:val="28"/>
          <w:szCs w:val="28"/>
        </w:rPr>
        <w:t>Общие понятия о</w:t>
      </w:r>
      <w:r w:rsidRPr="00763287">
        <w:rPr>
          <w:rFonts w:ascii="Times New Roman" w:hAnsi="Times New Roman" w:cs="Times New Roman"/>
          <w:bCs/>
          <w:sz w:val="28"/>
          <w:szCs w:val="28"/>
        </w:rPr>
        <w:t xml:space="preserve"> </w:t>
      </w:r>
      <w:r>
        <w:rPr>
          <w:rFonts w:ascii="Times New Roman" w:hAnsi="Times New Roman" w:cs="Times New Roman"/>
          <w:bCs/>
          <w:sz w:val="28"/>
          <w:szCs w:val="28"/>
        </w:rPr>
        <w:t>м</w:t>
      </w:r>
      <w:r w:rsidRPr="00763287">
        <w:rPr>
          <w:rFonts w:ascii="Times New Roman" w:hAnsi="Times New Roman" w:cs="Times New Roman"/>
          <w:bCs/>
          <w:sz w:val="28"/>
          <w:szCs w:val="28"/>
        </w:rPr>
        <w:t>одифицированных государственных стандартах</w:t>
      </w:r>
    </w:p>
    <w:p w:rsidR="009D56AE" w:rsidRPr="00763287" w:rsidRDefault="00763287" w:rsidP="00F26379">
      <w:pPr>
        <w:pStyle w:val="af1"/>
        <w:numPr>
          <w:ilvl w:val="0"/>
          <w:numId w:val="21"/>
        </w:numPr>
        <w:tabs>
          <w:tab w:val="left" w:pos="993"/>
        </w:tabs>
        <w:ind w:left="0" w:firstLine="567"/>
        <w:jc w:val="both"/>
        <w:rPr>
          <w:rFonts w:ascii="Times New Roman" w:hAnsi="Times New Roman" w:cs="Times New Roman"/>
        </w:rPr>
      </w:pPr>
      <w:r w:rsidRPr="00763287">
        <w:rPr>
          <w:rFonts w:ascii="Times New Roman" w:hAnsi="Times New Roman" w:cs="Times New Roman"/>
          <w:sz w:val="28"/>
          <w:szCs w:val="28"/>
        </w:rPr>
        <w:t>Порядок определения</w:t>
      </w:r>
      <w:r w:rsidRPr="00763287">
        <w:rPr>
          <w:rFonts w:ascii="Times New Roman" w:hAnsi="Times New Roman" w:cs="Times New Roman"/>
          <w:bCs/>
          <w:sz w:val="28"/>
          <w:szCs w:val="28"/>
        </w:rPr>
        <w:t xml:space="preserve"> </w:t>
      </w:r>
      <w:r>
        <w:rPr>
          <w:rFonts w:ascii="Times New Roman" w:hAnsi="Times New Roman" w:cs="Times New Roman"/>
          <w:bCs/>
          <w:sz w:val="28"/>
          <w:szCs w:val="28"/>
        </w:rPr>
        <w:t>м</w:t>
      </w:r>
      <w:r w:rsidRPr="00763287">
        <w:rPr>
          <w:rFonts w:ascii="Times New Roman" w:hAnsi="Times New Roman" w:cs="Times New Roman"/>
          <w:bCs/>
          <w:sz w:val="28"/>
          <w:szCs w:val="28"/>
        </w:rPr>
        <w:t>одифицированных государственных стандарт</w:t>
      </w:r>
      <w:r w:rsidR="00E250FE">
        <w:rPr>
          <w:rFonts w:ascii="Times New Roman" w:hAnsi="Times New Roman" w:cs="Times New Roman"/>
          <w:bCs/>
          <w:sz w:val="28"/>
          <w:szCs w:val="28"/>
        </w:rPr>
        <w:t>ов</w:t>
      </w:r>
    </w:p>
    <w:p w:rsidR="00C46D4F" w:rsidRDefault="00C46D4F" w:rsidP="008C50CB">
      <w:pPr>
        <w:spacing w:after="0" w:line="240" w:lineRule="auto"/>
        <w:ind w:left="-426" w:right="283" w:firstLine="710"/>
        <w:jc w:val="both"/>
        <w:rPr>
          <w:rFonts w:ascii="Times New Roman" w:hAnsi="Times New Roman" w:cs="Times New Roman"/>
          <w:sz w:val="24"/>
          <w:szCs w:val="24"/>
        </w:rPr>
      </w:pPr>
      <w:bookmarkStart w:id="37" w:name="a2"/>
      <w:bookmarkEnd w:id="37"/>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Стандарты являются модифицированным по отношению к международному,</w:t>
      </w:r>
      <w:r>
        <w:rPr>
          <w:rFonts w:ascii="Times New Roman" w:hAnsi="Times New Roman" w:cs="Times New Roman"/>
          <w:sz w:val="28"/>
          <w:szCs w:val="28"/>
        </w:rPr>
        <w:t xml:space="preserve"> </w:t>
      </w:r>
      <w:r w:rsidRPr="00E250FE">
        <w:rPr>
          <w:rFonts w:ascii="Times New Roman" w:hAnsi="Times New Roman" w:cs="Times New Roman"/>
          <w:sz w:val="28"/>
          <w:szCs w:val="28"/>
        </w:rPr>
        <w:t>региональному стандарту и стандарту иностранного государства при следующих</w:t>
      </w:r>
      <w:r>
        <w:rPr>
          <w:rFonts w:ascii="Times New Roman" w:hAnsi="Times New Roman" w:cs="Times New Roman"/>
          <w:sz w:val="28"/>
          <w:szCs w:val="28"/>
        </w:rPr>
        <w:t xml:space="preserve"> </w:t>
      </w:r>
      <w:r w:rsidRPr="00E250FE">
        <w:rPr>
          <w:rFonts w:ascii="Times New Roman" w:hAnsi="Times New Roman" w:cs="Times New Roman"/>
          <w:sz w:val="28"/>
          <w:szCs w:val="28"/>
        </w:rPr>
        <w:t>условиях:</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а) содержит технические отклонения, которые идентифицированы и обоснованны;</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б) отражает структуру международного стандарта, международного документа,</w:t>
      </w:r>
      <w:r>
        <w:rPr>
          <w:rFonts w:ascii="Times New Roman" w:hAnsi="Times New Roman" w:cs="Times New Roman"/>
          <w:sz w:val="28"/>
          <w:szCs w:val="28"/>
        </w:rPr>
        <w:t xml:space="preserve"> </w:t>
      </w:r>
      <w:r w:rsidRPr="00E250FE">
        <w:rPr>
          <w:rFonts w:ascii="Times New Roman" w:hAnsi="Times New Roman" w:cs="Times New Roman"/>
          <w:sz w:val="28"/>
          <w:szCs w:val="28"/>
        </w:rPr>
        <w:t>изменения которой допускаются при возможности простого сопоставления структуры</w:t>
      </w:r>
      <w:r>
        <w:rPr>
          <w:rFonts w:ascii="Times New Roman" w:hAnsi="Times New Roman" w:cs="Times New Roman"/>
          <w:sz w:val="28"/>
          <w:szCs w:val="28"/>
        </w:rPr>
        <w:t xml:space="preserve"> </w:t>
      </w:r>
      <w:r w:rsidRPr="00E250FE">
        <w:rPr>
          <w:rFonts w:ascii="Times New Roman" w:hAnsi="Times New Roman" w:cs="Times New Roman"/>
          <w:sz w:val="28"/>
          <w:szCs w:val="28"/>
        </w:rPr>
        <w:t>обоих стандартов, и которые идентифицированы и обоснованны.</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Модифицированные стандарты могут содержать редакционные изменения,</w:t>
      </w:r>
      <w:r>
        <w:rPr>
          <w:rFonts w:ascii="Times New Roman" w:hAnsi="Times New Roman" w:cs="Times New Roman"/>
          <w:sz w:val="28"/>
          <w:szCs w:val="28"/>
        </w:rPr>
        <w:t xml:space="preserve"> </w:t>
      </w:r>
      <w:r w:rsidRPr="00E250FE">
        <w:rPr>
          <w:rFonts w:ascii="Times New Roman" w:hAnsi="Times New Roman" w:cs="Times New Roman"/>
          <w:sz w:val="28"/>
          <w:szCs w:val="28"/>
        </w:rPr>
        <w:t>допустимые для идентичных стандартов в соответствии с</w:t>
      </w:r>
      <w:r>
        <w:rPr>
          <w:rFonts w:ascii="Times New Roman" w:hAnsi="Times New Roman" w:cs="Times New Roman"/>
          <w:sz w:val="28"/>
          <w:szCs w:val="28"/>
        </w:rPr>
        <w:t xml:space="preserve"> СТ РК 1.9</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Модифицированные стандарты по отношению к международному,</w:t>
      </w:r>
      <w:r>
        <w:rPr>
          <w:rFonts w:ascii="Times New Roman" w:hAnsi="Times New Roman" w:cs="Times New Roman"/>
          <w:sz w:val="28"/>
          <w:szCs w:val="28"/>
        </w:rPr>
        <w:t xml:space="preserve"> </w:t>
      </w:r>
      <w:r w:rsidRPr="00E250FE">
        <w:rPr>
          <w:rFonts w:ascii="Times New Roman" w:hAnsi="Times New Roman" w:cs="Times New Roman"/>
          <w:sz w:val="28"/>
          <w:szCs w:val="28"/>
        </w:rPr>
        <w:t>региональному стандартам и стандарту иностранного государства могут:</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а) содержать больше: расширять область применения международного,</w:t>
      </w:r>
      <w:r>
        <w:rPr>
          <w:rFonts w:ascii="Times New Roman" w:hAnsi="Times New Roman" w:cs="Times New Roman"/>
          <w:sz w:val="28"/>
          <w:szCs w:val="28"/>
        </w:rPr>
        <w:t xml:space="preserve"> </w:t>
      </w:r>
      <w:r w:rsidRPr="00E250FE">
        <w:rPr>
          <w:rFonts w:ascii="Times New Roman" w:hAnsi="Times New Roman" w:cs="Times New Roman"/>
          <w:sz w:val="28"/>
          <w:szCs w:val="28"/>
        </w:rPr>
        <w:t>регионального стандартов, стандарта иностранного государства, устанавливать более</w:t>
      </w:r>
      <w:r>
        <w:rPr>
          <w:rFonts w:ascii="Times New Roman" w:hAnsi="Times New Roman" w:cs="Times New Roman"/>
          <w:sz w:val="28"/>
          <w:szCs w:val="28"/>
        </w:rPr>
        <w:t xml:space="preserve"> </w:t>
      </w:r>
      <w:r w:rsidRPr="00E250FE">
        <w:rPr>
          <w:rFonts w:ascii="Times New Roman" w:hAnsi="Times New Roman" w:cs="Times New Roman"/>
          <w:sz w:val="28"/>
          <w:szCs w:val="28"/>
        </w:rPr>
        <w:t>жесткие требования, дополнительные положения (требования), например дополнительные</w:t>
      </w:r>
      <w:r>
        <w:rPr>
          <w:rFonts w:ascii="Times New Roman" w:hAnsi="Times New Roman" w:cs="Times New Roman"/>
          <w:sz w:val="28"/>
          <w:szCs w:val="28"/>
        </w:rPr>
        <w:t xml:space="preserve"> </w:t>
      </w:r>
      <w:r w:rsidRPr="00E250FE">
        <w:rPr>
          <w:rFonts w:ascii="Times New Roman" w:hAnsi="Times New Roman" w:cs="Times New Roman"/>
          <w:sz w:val="28"/>
          <w:szCs w:val="28"/>
        </w:rPr>
        <w:t>испытания;</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б) содержать меньше: устанавливать часть требований из международного,</w:t>
      </w:r>
      <w:r>
        <w:rPr>
          <w:rFonts w:ascii="Times New Roman" w:hAnsi="Times New Roman" w:cs="Times New Roman"/>
          <w:sz w:val="28"/>
          <w:szCs w:val="28"/>
        </w:rPr>
        <w:t xml:space="preserve"> </w:t>
      </w:r>
      <w:r w:rsidRPr="00E250FE">
        <w:rPr>
          <w:rFonts w:ascii="Times New Roman" w:hAnsi="Times New Roman" w:cs="Times New Roman"/>
          <w:sz w:val="28"/>
          <w:szCs w:val="28"/>
        </w:rPr>
        <w:t>регионального стандартов, стандарта иностранного государства, менее жесткие</w:t>
      </w:r>
      <w:r>
        <w:rPr>
          <w:rFonts w:ascii="Times New Roman" w:hAnsi="Times New Roman" w:cs="Times New Roman"/>
          <w:sz w:val="28"/>
          <w:szCs w:val="28"/>
        </w:rPr>
        <w:t xml:space="preserve"> </w:t>
      </w:r>
      <w:r w:rsidRPr="00E250FE">
        <w:rPr>
          <w:rFonts w:ascii="Times New Roman" w:hAnsi="Times New Roman" w:cs="Times New Roman"/>
          <w:sz w:val="28"/>
          <w:szCs w:val="28"/>
        </w:rPr>
        <w:t>требования, исключать отдельные положения (требования);</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в) изменять часть международного, регионального стандартов, стандарта</w:t>
      </w:r>
      <w:r>
        <w:rPr>
          <w:rFonts w:ascii="Times New Roman" w:hAnsi="Times New Roman" w:cs="Times New Roman"/>
          <w:sz w:val="28"/>
          <w:szCs w:val="28"/>
        </w:rPr>
        <w:t xml:space="preserve"> </w:t>
      </w:r>
      <w:r w:rsidRPr="00E250FE">
        <w:rPr>
          <w:rFonts w:ascii="Times New Roman" w:hAnsi="Times New Roman" w:cs="Times New Roman"/>
          <w:sz w:val="28"/>
          <w:szCs w:val="28"/>
        </w:rPr>
        <w:t>иностранного государства: структура стандарты идентична, однако имеются отдельные</w:t>
      </w:r>
      <w:r>
        <w:rPr>
          <w:rFonts w:ascii="Times New Roman" w:hAnsi="Times New Roman" w:cs="Times New Roman"/>
          <w:sz w:val="28"/>
          <w:szCs w:val="28"/>
        </w:rPr>
        <w:t xml:space="preserve"> </w:t>
      </w:r>
      <w:r w:rsidRPr="00E250FE">
        <w:rPr>
          <w:rFonts w:ascii="Times New Roman" w:hAnsi="Times New Roman" w:cs="Times New Roman"/>
          <w:sz w:val="28"/>
          <w:szCs w:val="28"/>
        </w:rPr>
        <w:t>различия в технических требованиях; изменять отдельные положения (требования);</w:t>
      </w:r>
    </w:p>
    <w:p w:rsidR="00E250FE"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г) обеспечивать альтернативный выбор: предоставлять возможность применения</w:t>
      </w:r>
      <w:r>
        <w:rPr>
          <w:rFonts w:ascii="Times New Roman" w:hAnsi="Times New Roman" w:cs="Times New Roman"/>
          <w:sz w:val="28"/>
          <w:szCs w:val="28"/>
        </w:rPr>
        <w:t xml:space="preserve"> </w:t>
      </w:r>
      <w:r w:rsidRPr="00E250FE">
        <w:rPr>
          <w:rFonts w:ascii="Times New Roman" w:hAnsi="Times New Roman" w:cs="Times New Roman"/>
          <w:sz w:val="28"/>
          <w:szCs w:val="28"/>
        </w:rPr>
        <w:t>альтернативных требований по отношению к международному, региональному</w:t>
      </w:r>
      <w:r>
        <w:rPr>
          <w:rFonts w:ascii="Times New Roman" w:hAnsi="Times New Roman" w:cs="Times New Roman"/>
          <w:sz w:val="28"/>
          <w:szCs w:val="28"/>
        </w:rPr>
        <w:t xml:space="preserve"> </w:t>
      </w:r>
      <w:r w:rsidRPr="00E250FE">
        <w:rPr>
          <w:rFonts w:ascii="Times New Roman" w:hAnsi="Times New Roman" w:cs="Times New Roman"/>
          <w:sz w:val="28"/>
          <w:szCs w:val="28"/>
        </w:rPr>
        <w:t>стандартам и стандарту иностранного государства путем дополнения положений</w:t>
      </w:r>
      <w:r>
        <w:rPr>
          <w:rFonts w:ascii="Times New Roman" w:hAnsi="Times New Roman" w:cs="Times New Roman"/>
          <w:sz w:val="28"/>
          <w:szCs w:val="28"/>
        </w:rPr>
        <w:t xml:space="preserve"> </w:t>
      </w:r>
      <w:r w:rsidRPr="00E250FE">
        <w:rPr>
          <w:rFonts w:ascii="Times New Roman" w:hAnsi="Times New Roman" w:cs="Times New Roman"/>
          <w:sz w:val="28"/>
          <w:szCs w:val="28"/>
        </w:rPr>
        <w:t>(требований).</w:t>
      </w:r>
    </w:p>
    <w:p w:rsid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Принятие нескольких взаимосвязанных между собой международных,</w:t>
      </w:r>
      <w:r>
        <w:rPr>
          <w:rFonts w:ascii="Times New Roman" w:hAnsi="Times New Roman" w:cs="Times New Roman"/>
          <w:sz w:val="28"/>
          <w:szCs w:val="28"/>
        </w:rPr>
        <w:t xml:space="preserve"> </w:t>
      </w:r>
      <w:r w:rsidRPr="00E250FE">
        <w:rPr>
          <w:rFonts w:ascii="Times New Roman" w:hAnsi="Times New Roman" w:cs="Times New Roman"/>
          <w:sz w:val="28"/>
          <w:szCs w:val="28"/>
        </w:rPr>
        <w:t>региональных стандартов, стандартов иностранных государств в качестве одного</w:t>
      </w:r>
      <w:r>
        <w:rPr>
          <w:rFonts w:ascii="Times New Roman" w:hAnsi="Times New Roman" w:cs="Times New Roman"/>
          <w:sz w:val="28"/>
          <w:szCs w:val="28"/>
        </w:rPr>
        <w:t xml:space="preserve"> </w:t>
      </w:r>
      <w:r w:rsidRPr="00E250FE">
        <w:rPr>
          <w:rFonts w:ascii="Times New Roman" w:hAnsi="Times New Roman" w:cs="Times New Roman"/>
          <w:sz w:val="28"/>
          <w:szCs w:val="28"/>
        </w:rPr>
        <w:t>стандарта является модификацией независимо от наличия в стандартах технических</w:t>
      </w:r>
      <w:r>
        <w:rPr>
          <w:rFonts w:ascii="Times New Roman" w:hAnsi="Times New Roman" w:cs="Times New Roman"/>
          <w:sz w:val="28"/>
          <w:szCs w:val="28"/>
        </w:rPr>
        <w:t xml:space="preserve"> </w:t>
      </w:r>
      <w:r w:rsidRPr="00E250FE">
        <w:rPr>
          <w:rFonts w:ascii="Times New Roman" w:hAnsi="Times New Roman" w:cs="Times New Roman"/>
          <w:sz w:val="28"/>
          <w:szCs w:val="28"/>
        </w:rPr>
        <w:t>отклонений.</w:t>
      </w:r>
    </w:p>
    <w:p w:rsidR="00763287" w:rsidRPr="00E250FE" w:rsidRDefault="00E250FE" w:rsidP="00E250FE">
      <w:pPr>
        <w:autoSpaceDE w:val="0"/>
        <w:autoSpaceDN w:val="0"/>
        <w:adjustRightInd w:val="0"/>
        <w:spacing w:after="0" w:line="240" w:lineRule="auto"/>
        <w:ind w:firstLine="567"/>
        <w:jc w:val="both"/>
        <w:rPr>
          <w:rFonts w:ascii="Times New Roman" w:hAnsi="Times New Roman" w:cs="Times New Roman"/>
          <w:sz w:val="28"/>
          <w:szCs w:val="28"/>
        </w:rPr>
      </w:pPr>
      <w:r w:rsidRPr="00E250FE">
        <w:rPr>
          <w:rFonts w:ascii="Times New Roman" w:hAnsi="Times New Roman" w:cs="Times New Roman"/>
          <w:sz w:val="28"/>
          <w:szCs w:val="28"/>
        </w:rPr>
        <w:t>Для модифицированных стандартов «принцип от обратного» не соблюдается.</w:t>
      </w:r>
    </w:p>
    <w:p w:rsidR="004007A1" w:rsidRPr="008C38CE" w:rsidRDefault="004007A1" w:rsidP="008C38CE">
      <w:pPr>
        <w:autoSpaceDE w:val="0"/>
        <w:autoSpaceDN w:val="0"/>
        <w:adjustRightInd w:val="0"/>
        <w:spacing w:after="0" w:line="240" w:lineRule="auto"/>
        <w:jc w:val="both"/>
        <w:rPr>
          <w:rFonts w:ascii="Times New Roman" w:hAnsi="Times New Roman" w:cs="Times New Roman"/>
          <w:b/>
          <w:bCs/>
          <w:sz w:val="28"/>
          <w:szCs w:val="28"/>
        </w:rPr>
      </w:pPr>
      <w:r w:rsidRPr="008C38CE">
        <w:rPr>
          <w:rFonts w:ascii="Times New Roman" w:hAnsi="Times New Roman" w:cs="Times New Roman"/>
          <w:b/>
          <w:bCs/>
          <w:sz w:val="28"/>
          <w:szCs w:val="28"/>
        </w:rPr>
        <w:lastRenderedPageBreak/>
        <w:t>Стандарты имеют модифицированную степень соответствия</w:t>
      </w:r>
    </w:p>
    <w:p w:rsidR="004007A1" w:rsidRPr="008C38CE" w:rsidRDefault="004007A1" w:rsidP="008C38CE">
      <w:pPr>
        <w:autoSpaceDE w:val="0"/>
        <w:autoSpaceDN w:val="0"/>
        <w:adjustRightInd w:val="0"/>
        <w:spacing w:after="0" w:line="240" w:lineRule="auto"/>
        <w:jc w:val="both"/>
        <w:rPr>
          <w:rFonts w:ascii="Times New Roman" w:hAnsi="Times New Roman" w:cs="Times New Roman"/>
          <w:b/>
          <w:bCs/>
          <w:sz w:val="28"/>
          <w:szCs w:val="28"/>
        </w:rPr>
      </w:pPr>
      <w:r w:rsidRPr="008C38CE">
        <w:rPr>
          <w:rFonts w:ascii="Times New Roman" w:hAnsi="Times New Roman" w:cs="Times New Roman"/>
          <w:b/>
          <w:bCs/>
          <w:sz w:val="28"/>
          <w:szCs w:val="28"/>
        </w:rPr>
        <w:t>Стандарты содержат больше</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 xml:space="preserve"> «Настоящий стандарт модифицирован по отношению к ____________ </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iCs/>
          <w:sz w:val="28"/>
          <w:szCs w:val="28"/>
        </w:rPr>
        <w:t>1)</w:t>
      </w:r>
      <w:r w:rsidR="008C38CE">
        <w:rPr>
          <w:rFonts w:ascii="Times New Roman" w:hAnsi="Times New Roman" w:cs="Times New Roman"/>
          <w:iCs/>
          <w:sz w:val="28"/>
          <w:szCs w:val="28"/>
        </w:rPr>
        <w:t xml:space="preserve"> </w:t>
      </w:r>
      <w:r w:rsidRPr="008C38CE">
        <w:rPr>
          <w:rFonts w:ascii="Times New Roman" w:hAnsi="Times New Roman" w:cs="Times New Roman"/>
          <w:sz w:val="28"/>
          <w:szCs w:val="28"/>
        </w:rPr>
        <w:t>включая его изменения и (или) технические поправки (при наличии) ____________обозначение и год принятия (утверждения)</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всех изменений и (или) технических поправок, внесенных в международный стандарт,</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международный документ</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2) путем внесения дополнительных положений требований),</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что обусловлено___________________________ __________ ».</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разъяснения причин</w:t>
      </w:r>
    </w:p>
    <w:p w:rsidR="00763287" w:rsidRPr="008C38CE" w:rsidRDefault="004007A1" w:rsidP="008C38CE">
      <w:pPr>
        <w:autoSpaceDE w:val="0"/>
        <w:autoSpaceDN w:val="0"/>
        <w:adjustRightInd w:val="0"/>
        <w:spacing w:after="0" w:line="240" w:lineRule="auto"/>
        <w:ind w:firstLine="426"/>
        <w:jc w:val="both"/>
        <w:rPr>
          <w:rFonts w:ascii="Times New Roman" w:hAnsi="Times New Roman" w:cs="Times New Roman"/>
          <w:sz w:val="28"/>
          <w:szCs w:val="28"/>
        </w:rPr>
      </w:pPr>
      <w:r w:rsidRPr="008C38CE">
        <w:rPr>
          <w:rFonts w:ascii="Times New Roman" w:hAnsi="Times New Roman" w:cs="Times New Roman"/>
          <w:sz w:val="28"/>
          <w:szCs w:val="28"/>
        </w:rPr>
        <w:t>Разъяснения причин внесения дополнительных положений (требований) приводят в</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предисловии при их незначительном объеме.</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 xml:space="preserve"> «Международный стандарт</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3) разработан _____________________________</w:t>
      </w:r>
    </w:p>
    <w:p w:rsidR="004007A1" w:rsidRPr="008C38CE" w:rsidRDefault="008C38CE" w:rsidP="008C38C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007A1" w:rsidRPr="008C38CE">
        <w:rPr>
          <w:rFonts w:ascii="Times New Roman" w:hAnsi="Times New Roman" w:cs="Times New Roman"/>
          <w:sz w:val="28"/>
          <w:szCs w:val="28"/>
        </w:rPr>
        <w:t>номер и наименование технического комитета</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________________________________________________________________________________________ ».</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 xml:space="preserve">по стандартизации, разработавшего международный стандарт, международный документ </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4)</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Приводят формулировку А.1.3.</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Перевод с _____________________ ( _______________ )</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5).</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официальный язык оригинала обозначение языка</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 xml:space="preserve"> «Официальные экземпляры международных стандартов*, на основе которых</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подготовлен (разработан) настоящий стандарт и на которые даны</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ссылки, имеются в______________________________________________».</w:t>
      </w:r>
    </w:p>
    <w:p w:rsidR="004007A1" w:rsidRPr="008C38CE" w:rsidRDefault="008C38CE" w:rsidP="008C38C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007A1" w:rsidRPr="008C38CE">
        <w:rPr>
          <w:rFonts w:ascii="Times New Roman" w:hAnsi="Times New Roman" w:cs="Times New Roman"/>
          <w:sz w:val="28"/>
          <w:szCs w:val="28"/>
        </w:rPr>
        <w:t>наименование уполномоченного органа</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Если дополнительные положения (требования) внесены в текст стандарта,</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формулировку, дополняют следующим:</w:t>
      </w:r>
    </w:p>
    <w:p w:rsidR="00763287" w:rsidRPr="008C38CE" w:rsidRDefault="004007A1" w:rsidP="008C38CE">
      <w:pPr>
        <w:spacing w:after="0" w:line="240" w:lineRule="auto"/>
        <w:ind w:right="283" w:firstLine="567"/>
        <w:jc w:val="both"/>
        <w:rPr>
          <w:rFonts w:ascii="Times New Roman" w:hAnsi="Times New Roman" w:cs="Times New Roman"/>
          <w:sz w:val="28"/>
          <w:szCs w:val="28"/>
        </w:rPr>
      </w:pPr>
      <w:r w:rsidRPr="008C38CE">
        <w:rPr>
          <w:rFonts w:ascii="Times New Roman" w:hAnsi="Times New Roman" w:cs="Times New Roman"/>
          <w:sz w:val="28"/>
          <w:szCs w:val="28"/>
        </w:rPr>
        <w:t xml:space="preserve"> «Дополнительные положения (требования) приведены в ________________</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 xml:space="preserve"> «Дополнительные положения (требования) приведены в ________________</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номера разделов, подразделов,</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___________________________________________ и заключены в рамки из тонких линий.</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пунктов, подпунктов, абзацев, терминологических статей</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Разъяснения причин их внесения приведены в примечаниях к тексту».</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Разъяснения причин внесения дополнительных положений (требований) приводят в</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примечаниях к тексту при их значительном объеме.</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Если дополнительные положения (требования) представлены в виде</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отдельных фраз, слов, показателей и (или) их значений, то формулировку, приведенную  дополняют следующим абзацем:</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«Дополнительные фразы, слова, показатели и (или) их значения внесены в текст</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стандарта и выделены полужирным курсивом.</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Разъяснения причин их внесения приведены в примечаниях к тексту».</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lastRenderedPageBreak/>
        <w:t>Разъяснения причин внесения дополнительных фраз, слов, показателей и/или их</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значений приводят в примечаниях к тексту при их значительном объеме.</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Если дополнительные положения (требования) приведены в приложении</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стандарта, формулировку, дополняют следующим:</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 xml:space="preserve"> «Дополнительные положения (требования) приведены в приложении.</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Разъяснения причин их внесения приведены в примечаниях в приложении».</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Если национальный стандарт содержит полный текст международного,</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регионального стандартов, стандарта иностранного государства, а дополнительные</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положения (требования) приведены в приложении к стандарту, формулировку</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дополняют следующим:</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«При этом разделы _______________________________________________</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номера разделов международного стандарта, международного документа, его</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___________________ и приложения идентичны, а дополнительные положения (требования)</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обозначение с годом принятия</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приведены в приложении__________________________________.</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Разъяснения причин их внесения приведены в примечаниях в приложении».</w:t>
      </w:r>
    </w:p>
    <w:p w:rsidR="004007A1" w:rsidRPr="008C38CE" w:rsidRDefault="004007A1" w:rsidP="008C38CE">
      <w:pPr>
        <w:autoSpaceDE w:val="0"/>
        <w:autoSpaceDN w:val="0"/>
        <w:adjustRightInd w:val="0"/>
        <w:spacing w:after="0" w:line="240" w:lineRule="auto"/>
        <w:ind w:firstLine="567"/>
        <w:jc w:val="both"/>
        <w:rPr>
          <w:rFonts w:ascii="Times New Roman" w:hAnsi="Times New Roman" w:cs="Times New Roman"/>
          <w:sz w:val="28"/>
          <w:szCs w:val="28"/>
        </w:rPr>
      </w:pPr>
      <w:r w:rsidRPr="008C38CE">
        <w:rPr>
          <w:rFonts w:ascii="Times New Roman" w:hAnsi="Times New Roman" w:cs="Times New Roman"/>
          <w:sz w:val="28"/>
          <w:szCs w:val="28"/>
        </w:rPr>
        <w:t>При необходимости формулировку, дополняют</w:t>
      </w:r>
      <w:r w:rsidR="008C38CE">
        <w:rPr>
          <w:rFonts w:ascii="Times New Roman" w:hAnsi="Times New Roman" w:cs="Times New Roman"/>
          <w:sz w:val="28"/>
          <w:szCs w:val="28"/>
        </w:rPr>
        <w:t xml:space="preserve"> </w:t>
      </w:r>
      <w:r w:rsidRPr="008C38CE">
        <w:rPr>
          <w:rFonts w:ascii="Times New Roman" w:hAnsi="Times New Roman" w:cs="Times New Roman"/>
          <w:sz w:val="28"/>
          <w:szCs w:val="28"/>
        </w:rPr>
        <w:t>следующим: «Полный перечень технических отклонений в виде дополнений, внесенных</w:t>
      </w:r>
    </w:p>
    <w:p w:rsidR="004007A1" w:rsidRP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в текст стандарта, с разъяснением причин их внесения приведен в приложении ____ ».</w:t>
      </w:r>
    </w:p>
    <w:p w:rsidR="004007A1"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При необходимости формулировку, приведенную в А.3.1.1, дополняют</w:t>
      </w:r>
    </w:p>
    <w:p w:rsidR="008C38CE" w:rsidRDefault="004007A1" w:rsidP="008C38CE">
      <w:pPr>
        <w:autoSpaceDE w:val="0"/>
        <w:autoSpaceDN w:val="0"/>
        <w:adjustRightInd w:val="0"/>
        <w:spacing w:after="0" w:line="240" w:lineRule="auto"/>
        <w:jc w:val="both"/>
        <w:rPr>
          <w:rFonts w:ascii="Times New Roman" w:hAnsi="Times New Roman" w:cs="Times New Roman"/>
          <w:sz w:val="28"/>
          <w:szCs w:val="28"/>
        </w:rPr>
      </w:pPr>
      <w:r w:rsidRPr="008C38CE">
        <w:rPr>
          <w:rFonts w:ascii="Times New Roman" w:hAnsi="Times New Roman" w:cs="Times New Roman"/>
          <w:sz w:val="28"/>
          <w:szCs w:val="28"/>
        </w:rPr>
        <w:t>следующим: «Полный перечень всех технических отклонений с разъяснением причин их внесения приведен в приложении ____</w:t>
      </w:r>
    </w:p>
    <w:p w:rsidR="00763287" w:rsidRPr="008C38CE" w:rsidRDefault="004007A1" w:rsidP="008C38CE">
      <w:pPr>
        <w:autoSpaceDE w:val="0"/>
        <w:autoSpaceDN w:val="0"/>
        <w:adjustRightInd w:val="0"/>
        <w:spacing w:after="0" w:line="240" w:lineRule="auto"/>
        <w:ind w:firstLine="708"/>
        <w:jc w:val="both"/>
        <w:rPr>
          <w:rFonts w:ascii="Times New Roman" w:hAnsi="Times New Roman" w:cs="Times New Roman"/>
          <w:sz w:val="28"/>
          <w:szCs w:val="28"/>
        </w:rPr>
      </w:pPr>
      <w:r w:rsidRPr="008C38CE">
        <w:rPr>
          <w:rFonts w:ascii="Times New Roman" w:hAnsi="Times New Roman" w:cs="Times New Roman"/>
          <w:sz w:val="28"/>
          <w:szCs w:val="28"/>
        </w:rPr>
        <w:t xml:space="preserve"> «Степень соответствия - модифицированная (MOD)»</w:t>
      </w:r>
    </w:p>
    <w:p w:rsidR="00763287" w:rsidRPr="00E250FE" w:rsidRDefault="00763287" w:rsidP="00E250FE">
      <w:pPr>
        <w:spacing w:after="0" w:line="240" w:lineRule="auto"/>
        <w:ind w:left="-426" w:right="283" w:firstLine="710"/>
        <w:jc w:val="both"/>
        <w:rPr>
          <w:rFonts w:ascii="Times New Roman" w:hAnsi="Times New Roman" w:cs="Times New Roman"/>
          <w:sz w:val="28"/>
          <w:szCs w:val="28"/>
        </w:rPr>
      </w:pPr>
    </w:p>
    <w:p w:rsidR="007F0A77" w:rsidRPr="00346189" w:rsidRDefault="007F0A77" w:rsidP="007F0A77">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7F0A77" w:rsidRPr="00B23CE5" w:rsidRDefault="007F0A77" w:rsidP="00F26379">
      <w:pPr>
        <w:pStyle w:val="af2"/>
        <w:numPr>
          <w:ilvl w:val="0"/>
          <w:numId w:val="4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В каких случаях с</w:t>
      </w:r>
      <w:r w:rsidRPr="005B03E3">
        <w:rPr>
          <w:rFonts w:ascii="Times New Roman" w:hAnsi="Times New Roman" w:cs="Times New Roman"/>
          <w:sz w:val="28"/>
          <w:szCs w:val="28"/>
        </w:rPr>
        <w:t xml:space="preserve">тандарты являются </w:t>
      </w:r>
      <w:r w:rsidR="008E452D">
        <w:rPr>
          <w:rFonts w:ascii="Times New Roman" w:hAnsi="Times New Roman" w:cs="Times New Roman"/>
          <w:sz w:val="28"/>
          <w:szCs w:val="28"/>
        </w:rPr>
        <w:t xml:space="preserve">модифицированными по отношению к </w:t>
      </w:r>
      <w:r w:rsidRPr="005B03E3">
        <w:rPr>
          <w:rFonts w:ascii="Times New Roman" w:hAnsi="Times New Roman" w:cs="Times New Roman"/>
          <w:sz w:val="28"/>
          <w:szCs w:val="28"/>
        </w:rPr>
        <w:t xml:space="preserve"> международному, региональному</w:t>
      </w:r>
      <w:r>
        <w:rPr>
          <w:rFonts w:ascii="Times New Roman" w:hAnsi="Times New Roman" w:cs="Times New Roman"/>
          <w:sz w:val="28"/>
          <w:szCs w:val="28"/>
        </w:rPr>
        <w:t xml:space="preserve"> </w:t>
      </w:r>
      <w:r w:rsidRPr="005B03E3">
        <w:rPr>
          <w:rFonts w:ascii="Times New Roman" w:hAnsi="Times New Roman" w:cs="Times New Roman"/>
          <w:sz w:val="28"/>
          <w:szCs w:val="28"/>
        </w:rPr>
        <w:t>стандартам и стандарту иностранного государства</w:t>
      </w:r>
      <w:r>
        <w:rPr>
          <w:rFonts w:ascii="Times New Roman" w:hAnsi="Times New Roman" w:cs="Times New Roman"/>
          <w:sz w:val="28"/>
          <w:szCs w:val="28"/>
        </w:rPr>
        <w:t>?</w:t>
      </w:r>
    </w:p>
    <w:p w:rsidR="007F0A77" w:rsidRDefault="007F0A77" w:rsidP="00F26379">
      <w:pPr>
        <w:pStyle w:val="af2"/>
        <w:numPr>
          <w:ilvl w:val="0"/>
          <w:numId w:val="4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Какие допускаются исключения при определении </w:t>
      </w:r>
      <w:r w:rsidR="008E452D">
        <w:rPr>
          <w:rFonts w:ascii="Times New Roman" w:hAnsi="Times New Roman" w:cs="Times New Roman"/>
          <w:sz w:val="28"/>
          <w:szCs w:val="28"/>
        </w:rPr>
        <w:t xml:space="preserve">модификации </w:t>
      </w:r>
      <w:r>
        <w:rPr>
          <w:rFonts w:ascii="Times New Roman" w:hAnsi="Times New Roman" w:cs="Times New Roman"/>
          <w:sz w:val="28"/>
          <w:szCs w:val="28"/>
        </w:rPr>
        <w:t>стандартов</w:t>
      </w:r>
      <w:r w:rsidR="008E452D">
        <w:rPr>
          <w:rFonts w:ascii="Times New Roman" w:hAnsi="Times New Roman" w:cs="Times New Roman"/>
          <w:sz w:val="28"/>
          <w:szCs w:val="28"/>
        </w:rPr>
        <w:t>?</w:t>
      </w:r>
    </w:p>
    <w:p w:rsidR="007F0A77" w:rsidRDefault="008E452D" w:rsidP="00F26379">
      <w:pPr>
        <w:pStyle w:val="af2"/>
        <w:numPr>
          <w:ilvl w:val="0"/>
          <w:numId w:val="4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250FE">
        <w:rPr>
          <w:rFonts w:ascii="Times New Roman" w:hAnsi="Times New Roman" w:cs="Times New Roman"/>
          <w:sz w:val="28"/>
          <w:szCs w:val="28"/>
        </w:rPr>
        <w:t>Принятие нескольких взаимосвязанных между собой международных,</w:t>
      </w:r>
      <w:r>
        <w:rPr>
          <w:rFonts w:ascii="Times New Roman" w:hAnsi="Times New Roman" w:cs="Times New Roman"/>
          <w:sz w:val="28"/>
          <w:szCs w:val="28"/>
        </w:rPr>
        <w:t xml:space="preserve"> </w:t>
      </w:r>
      <w:r w:rsidRPr="00E250FE">
        <w:rPr>
          <w:rFonts w:ascii="Times New Roman" w:hAnsi="Times New Roman" w:cs="Times New Roman"/>
          <w:sz w:val="28"/>
          <w:szCs w:val="28"/>
        </w:rPr>
        <w:t>региональных стандартов, стандартов иностранных государств в качестве одного</w:t>
      </w:r>
      <w:r>
        <w:rPr>
          <w:rFonts w:ascii="Times New Roman" w:hAnsi="Times New Roman" w:cs="Times New Roman"/>
          <w:sz w:val="28"/>
          <w:szCs w:val="28"/>
        </w:rPr>
        <w:t xml:space="preserve"> </w:t>
      </w:r>
      <w:r w:rsidRPr="00E250FE">
        <w:rPr>
          <w:rFonts w:ascii="Times New Roman" w:hAnsi="Times New Roman" w:cs="Times New Roman"/>
          <w:sz w:val="28"/>
          <w:szCs w:val="28"/>
        </w:rPr>
        <w:t>стандарта</w:t>
      </w:r>
    </w:p>
    <w:p w:rsidR="007F0A77" w:rsidRDefault="008E452D" w:rsidP="00F26379">
      <w:pPr>
        <w:pStyle w:val="af2"/>
        <w:numPr>
          <w:ilvl w:val="0"/>
          <w:numId w:val="4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iCs/>
          <w:sz w:val="28"/>
          <w:szCs w:val="28"/>
        </w:rPr>
        <w:t xml:space="preserve">Действует ли </w:t>
      </w:r>
      <w:r w:rsidR="007F0A77">
        <w:rPr>
          <w:rFonts w:ascii="Times New Roman" w:hAnsi="Times New Roman" w:cs="Times New Roman"/>
          <w:iCs/>
          <w:sz w:val="28"/>
          <w:szCs w:val="28"/>
        </w:rPr>
        <w:t xml:space="preserve"> </w:t>
      </w:r>
      <w:r w:rsidR="007F0A77" w:rsidRPr="005B03E3">
        <w:rPr>
          <w:rFonts w:ascii="Times New Roman" w:hAnsi="Times New Roman" w:cs="Times New Roman"/>
          <w:sz w:val="28"/>
          <w:szCs w:val="28"/>
        </w:rPr>
        <w:t>«принцип от обратного»</w:t>
      </w:r>
      <w:r>
        <w:rPr>
          <w:rFonts w:ascii="Times New Roman" w:hAnsi="Times New Roman" w:cs="Times New Roman"/>
          <w:sz w:val="28"/>
          <w:szCs w:val="28"/>
        </w:rPr>
        <w:t xml:space="preserve"> к модифицированным стандартам</w:t>
      </w:r>
    </w:p>
    <w:p w:rsidR="007F0A77" w:rsidRDefault="007F0A77" w:rsidP="00F26379">
      <w:pPr>
        <w:pStyle w:val="af2"/>
        <w:numPr>
          <w:ilvl w:val="0"/>
          <w:numId w:val="4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Какие элементы не влияют на </w:t>
      </w:r>
      <w:r w:rsidRPr="005B03E3">
        <w:rPr>
          <w:rFonts w:ascii="Times New Roman" w:hAnsi="Times New Roman" w:cs="Times New Roman"/>
          <w:sz w:val="28"/>
          <w:szCs w:val="28"/>
        </w:rPr>
        <w:t>степень соответствия</w:t>
      </w:r>
      <w:r w:rsidR="008E452D">
        <w:rPr>
          <w:rFonts w:ascii="Times New Roman" w:hAnsi="Times New Roman" w:cs="Times New Roman"/>
          <w:sz w:val="28"/>
          <w:szCs w:val="28"/>
        </w:rPr>
        <w:t xml:space="preserve"> модифицированного стандарта</w:t>
      </w:r>
      <w:r>
        <w:rPr>
          <w:rFonts w:ascii="Times New Roman" w:hAnsi="Times New Roman" w:cs="Times New Roman"/>
          <w:sz w:val="28"/>
          <w:szCs w:val="28"/>
        </w:rPr>
        <w:t>?</w:t>
      </w:r>
    </w:p>
    <w:p w:rsidR="007F0A77" w:rsidRPr="00942201" w:rsidRDefault="008E452D" w:rsidP="00F26379">
      <w:pPr>
        <w:pStyle w:val="af2"/>
        <w:numPr>
          <w:ilvl w:val="0"/>
          <w:numId w:val="43"/>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Как обозначается с</w:t>
      </w:r>
      <w:r w:rsidRPr="008C38CE">
        <w:rPr>
          <w:rFonts w:ascii="Times New Roman" w:hAnsi="Times New Roman" w:cs="Times New Roman"/>
          <w:sz w:val="28"/>
          <w:szCs w:val="28"/>
        </w:rPr>
        <w:t>тепень соответствия - модифицированная</w:t>
      </w:r>
    </w:p>
    <w:p w:rsidR="00FC3A78" w:rsidRDefault="00FC3A78" w:rsidP="00E250FE">
      <w:pPr>
        <w:shd w:val="clear" w:color="auto" w:fill="FFFFFF" w:themeFill="background1"/>
        <w:spacing w:after="0" w:line="240" w:lineRule="auto"/>
        <w:ind w:left="-426" w:right="283" w:firstLine="710"/>
        <w:jc w:val="both"/>
        <w:rPr>
          <w:rFonts w:ascii="Times New Roman" w:hAnsi="Times New Roman" w:cs="Times New Roman"/>
          <w:b/>
          <w:sz w:val="28"/>
          <w:szCs w:val="28"/>
        </w:rPr>
      </w:pPr>
    </w:p>
    <w:p w:rsidR="008E452D" w:rsidRDefault="008E452D" w:rsidP="00E250FE">
      <w:pPr>
        <w:shd w:val="clear" w:color="auto" w:fill="FFFFFF" w:themeFill="background1"/>
        <w:spacing w:after="0" w:line="240" w:lineRule="auto"/>
        <w:ind w:left="-426" w:right="283" w:firstLine="710"/>
        <w:jc w:val="both"/>
        <w:rPr>
          <w:rFonts w:ascii="Times New Roman" w:hAnsi="Times New Roman" w:cs="Times New Roman"/>
          <w:b/>
          <w:sz w:val="28"/>
          <w:szCs w:val="28"/>
        </w:rPr>
      </w:pPr>
    </w:p>
    <w:p w:rsidR="008E452D" w:rsidRDefault="008E452D" w:rsidP="00E250FE">
      <w:pPr>
        <w:shd w:val="clear" w:color="auto" w:fill="FFFFFF" w:themeFill="background1"/>
        <w:spacing w:after="0" w:line="240" w:lineRule="auto"/>
        <w:ind w:left="-426" w:right="283" w:firstLine="710"/>
        <w:jc w:val="both"/>
        <w:rPr>
          <w:rFonts w:ascii="Times New Roman" w:hAnsi="Times New Roman" w:cs="Times New Roman"/>
          <w:b/>
          <w:sz w:val="28"/>
          <w:szCs w:val="28"/>
        </w:rPr>
      </w:pPr>
    </w:p>
    <w:p w:rsidR="008E452D" w:rsidRDefault="008E452D" w:rsidP="00E250FE">
      <w:pPr>
        <w:shd w:val="clear" w:color="auto" w:fill="FFFFFF" w:themeFill="background1"/>
        <w:spacing w:after="0" w:line="240" w:lineRule="auto"/>
        <w:ind w:left="-426" w:right="283" w:firstLine="710"/>
        <w:jc w:val="both"/>
        <w:rPr>
          <w:rFonts w:ascii="Times New Roman" w:hAnsi="Times New Roman" w:cs="Times New Roman"/>
          <w:b/>
          <w:sz w:val="28"/>
          <w:szCs w:val="28"/>
        </w:rPr>
      </w:pPr>
    </w:p>
    <w:p w:rsidR="008E452D" w:rsidRPr="00E250FE" w:rsidRDefault="008E452D" w:rsidP="00E250FE">
      <w:pPr>
        <w:shd w:val="clear" w:color="auto" w:fill="FFFFFF" w:themeFill="background1"/>
        <w:spacing w:after="0" w:line="240" w:lineRule="auto"/>
        <w:ind w:left="-426" w:right="283" w:firstLine="710"/>
        <w:jc w:val="both"/>
        <w:rPr>
          <w:rFonts w:ascii="Times New Roman" w:hAnsi="Times New Roman" w:cs="Times New Roman"/>
          <w:b/>
          <w:sz w:val="28"/>
          <w:szCs w:val="28"/>
        </w:rPr>
      </w:pPr>
    </w:p>
    <w:p w:rsidR="00FC3A78" w:rsidRPr="00E250FE" w:rsidRDefault="005C672D" w:rsidP="00E758F4">
      <w:pPr>
        <w:shd w:val="clear" w:color="auto" w:fill="FFFFFF" w:themeFill="background1"/>
        <w:spacing w:after="0" w:line="240" w:lineRule="auto"/>
        <w:ind w:left="-426" w:right="283" w:firstLine="710"/>
        <w:jc w:val="center"/>
        <w:rPr>
          <w:rFonts w:ascii="Times New Roman" w:hAnsi="Times New Roman" w:cs="Times New Roman"/>
          <w:b/>
          <w:sz w:val="28"/>
          <w:szCs w:val="28"/>
        </w:rPr>
      </w:pPr>
      <w:r>
        <w:rPr>
          <w:rFonts w:ascii="Times New Roman" w:hAnsi="Times New Roman" w:cs="Times New Roman"/>
          <w:b/>
          <w:sz w:val="28"/>
          <w:szCs w:val="28"/>
        </w:rPr>
        <w:lastRenderedPageBreak/>
        <w:t>Лекция 23</w:t>
      </w:r>
    </w:p>
    <w:p w:rsidR="00FC3A78" w:rsidRPr="00E250FE" w:rsidRDefault="00FC3A78" w:rsidP="00E250FE">
      <w:pPr>
        <w:spacing w:after="0" w:line="240" w:lineRule="auto"/>
        <w:ind w:left="-426" w:right="283" w:firstLine="710"/>
        <w:jc w:val="both"/>
        <w:rPr>
          <w:rFonts w:ascii="Times New Roman" w:hAnsi="Times New Roman" w:cs="Times New Roman"/>
          <w:b/>
          <w:sz w:val="28"/>
          <w:szCs w:val="28"/>
        </w:rPr>
      </w:pPr>
    </w:p>
    <w:p w:rsidR="00FC3A78" w:rsidRPr="005C672D" w:rsidRDefault="00FC3A78" w:rsidP="005C672D">
      <w:pPr>
        <w:shd w:val="clear" w:color="auto" w:fill="FFFFFF" w:themeFill="background1"/>
        <w:spacing w:after="0" w:line="240" w:lineRule="auto"/>
        <w:ind w:right="283" w:firstLine="567"/>
        <w:jc w:val="both"/>
        <w:rPr>
          <w:rFonts w:ascii="Times New Roman" w:hAnsi="Times New Roman" w:cs="Times New Roman"/>
          <w:b/>
          <w:sz w:val="28"/>
          <w:szCs w:val="28"/>
        </w:rPr>
      </w:pPr>
      <w:r w:rsidRPr="005C672D">
        <w:rPr>
          <w:rFonts w:ascii="Times New Roman" w:hAnsi="Times New Roman" w:cs="Times New Roman"/>
          <w:b/>
          <w:sz w:val="28"/>
          <w:szCs w:val="28"/>
        </w:rPr>
        <w:t>Тема:</w:t>
      </w:r>
      <w:r w:rsidR="005C672D" w:rsidRPr="005C672D">
        <w:rPr>
          <w:rFonts w:ascii="Times New Roman" w:hAnsi="Times New Roman" w:cs="Times New Roman"/>
          <w:b/>
          <w:sz w:val="28"/>
          <w:szCs w:val="28"/>
        </w:rPr>
        <w:t xml:space="preserve"> </w:t>
      </w:r>
      <w:r w:rsidR="005C672D" w:rsidRPr="005C672D">
        <w:rPr>
          <w:rFonts w:ascii="Times New Roman" w:hAnsi="Times New Roman" w:cs="Times New Roman"/>
          <w:b/>
          <w:bCs/>
          <w:sz w:val="28"/>
          <w:szCs w:val="28"/>
        </w:rPr>
        <w:t xml:space="preserve"> Неэквивалентные государственные стандарты</w:t>
      </w:r>
    </w:p>
    <w:p w:rsidR="005C672D" w:rsidRDefault="005C672D" w:rsidP="005C672D">
      <w:pPr>
        <w:spacing w:after="0" w:line="240" w:lineRule="auto"/>
        <w:ind w:right="283" w:firstLine="567"/>
        <w:jc w:val="both"/>
        <w:rPr>
          <w:rFonts w:ascii="Times New Roman" w:hAnsi="Times New Roman" w:cs="Times New Roman"/>
          <w:b/>
          <w:bCs/>
          <w:sz w:val="28"/>
          <w:szCs w:val="28"/>
          <w:shd w:val="clear" w:color="auto" w:fill="FFFFFF"/>
        </w:rPr>
      </w:pPr>
      <w:r w:rsidRPr="00E07AB9">
        <w:rPr>
          <w:rFonts w:ascii="Times New Roman" w:hAnsi="Times New Roman" w:cs="Times New Roman"/>
          <w:b/>
          <w:bCs/>
          <w:sz w:val="28"/>
          <w:szCs w:val="28"/>
          <w:shd w:val="clear" w:color="auto" w:fill="FFFFFF"/>
        </w:rPr>
        <w:t xml:space="preserve">План: </w:t>
      </w:r>
    </w:p>
    <w:p w:rsidR="005C672D" w:rsidRPr="005C672D" w:rsidRDefault="005C672D" w:rsidP="005C672D">
      <w:pPr>
        <w:spacing w:after="0" w:line="240" w:lineRule="auto"/>
        <w:ind w:right="283" w:firstLine="567"/>
        <w:jc w:val="both"/>
        <w:rPr>
          <w:rFonts w:ascii="Times New Roman" w:hAnsi="Times New Roman" w:cs="Times New Roman"/>
          <w:bCs/>
          <w:sz w:val="28"/>
          <w:szCs w:val="28"/>
          <w:shd w:val="clear" w:color="auto" w:fill="FFFFFF"/>
        </w:rPr>
      </w:pPr>
      <w:r w:rsidRPr="005C672D">
        <w:rPr>
          <w:rFonts w:ascii="Times New Roman" w:hAnsi="Times New Roman" w:cs="Times New Roman"/>
          <w:bCs/>
          <w:sz w:val="28"/>
          <w:szCs w:val="28"/>
          <w:shd w:val="clear" w:color="auto" w:fill="FFFFFF"/>
        </w:rPr>
        <w:t>1</w:t>
      </w:r>
      <w:r>
        <w:rPr>
          <w:rFonts w:ascii="Times New Roman" w:hAnsi="Times New Roman" w:cs="Times New Roman"/>
          <w:b/>
          <w:bCs/>
          <w:sz w:val="28"/>
          <w:szCs w:val="28"/>
          <w:shd w:val="clear" w:color="auto" w:fill="FFFFFF"/>
        </w:rPr>
        <w:t xml:space="preserve">. </w:t>
      </w:r>
      <w:r w:rsidRPr="00763287">
        <w:rPr>
          <w:rFonts w:ascii="Times New Roman" w:eastAsia="Times New Roman" w:hAnsi="Times New Roman" w:cs="Times New Roman"/>
          <w:bCs/>
          <w:kern w:val="36"/>
          <w:sz w:val="28"/>
          <w:szCs w:val="28"/>
          <w:lang w:eastAsia="ru-RU"/>
        </w:rPr>
        <w:t>Общие понятия о</w:t>
      </w:r>
      <w:r>
        <w:rPr>
          <w:rFonts w:ascii="Times New Roman" w:eastAsia="Times New Roman" w:hAnsi="Times New Roman" w:cs="Times New Roman"/>
          <w:bCs/>
          <w:kern w:val="36"/>
          <w:sz w:val="28"/>
          <w:szCs w:val="28"/>
          <w:lang w:eastAsia="ru-RU"/>
        </w:rPr>
        <w:t>б</w:t>
      </w:r>
      <w:r w:rsidRPr="00763287">
        <w:rPr>
          <w:rFonts w:ascii="Times New Roman" w:hAnsi="Times New Roman" w:cs="Times New Roman"/>
          <w:bCs/>
          <w:sz w:val="28"/>
          <w:szCs w:val="28"/>
        </w:rPr>
        <w:t xml:space="preserve"> </w:t>
      </w:r>
      <w:r w:rsidRPr="005C672D">
        <w:rPr>
          <w:rFonts w:ascii="Times New Roman" w:hAnsi="Times New Roman" w:cs="Times New Roman"/>
          <w:bCs/>
          <w:sz w:val="28"/>
          <w:szCs w:val="28"/>
        </w:rPr>
        <w:t>неэквивалентных государственных стандартах</w:t>
      </w:r>
    </w:p>
    <w:p w:rsidR="00FC3A78" w:rsidRPr="005C672D" w:rsidRDefault="005C672D" w:rsidP="005C672D">
      <w:pPr>
        <w:spacing w:after="0" w:line="240" w:lineRule="auto"/>
        <w:ind w:right="283" w:firstLine="567"/>
        <w:jc w:val="both"/>
        <w:rPr>
          <w:rFonts w:ascii="Times New Roman" w:hAnsi="Times New Roman" w:cs="Times New Roman"/>
          <w:bCs/>
          <w:sz w:val="28"/>
          <w:szCs w:val="28"/>
          <w:shd w:val="clear" w:color="auto" w:fill="FFFFFF"/>
        </w:rPr>
      </w:pPr>
      <w:r w:rsidRPr="005C672D">
        <w:rPr>
          <w:rFonts w:ascii="Times New Roman" w:hAnsi="Times New Roman" w:cs="Times New Roman"/>
          <w:bCs/>
          <w:sz w:val="28"/>
          <w:szCs w:val="28"/>
          <w:shd w:val="clear" w:color="auto" w:fill="FFFFFF"/>
        </w:rPr>
        <w:t xml:space="preserve">2. </w:t>
      </w:r>
      <w:r w:rsidRPr="005C672D">
        <w:rPr>
          <w:rFonts w:ascii="Times New Roman" w:eastAsia="Times New Roman" w:hAnsi="Times New Roman" w:cs="Times New Roman"/>
          <w:sz w:val="28"/>
          <w:szCs w:val="28"/>
          <w:lang w:eastAsia="ru-RU"/>
        </w:rPr>
        <w:t>Порядок определения</w:t>
      </w:r>
      <w:r w:rsidRPr="005C672D">
        <w:rPr>
          <w:rFonts w:ascii="Times New Roman" w:hAnsi="Times New Roman" w:cs="Times New Roman"/>
          <w:bCs/>
          <w:sz w:val="28"/>
          <w:szCs w:val="28"/>
        </w:rPr>
        <w:t xml:space="preserve"> неэквивалентных государственных стандартов</w:t>
      </w:r>
    </w:p>
    <w:p w:rsidR="005C672D" w:rsidRDefault="005C672D" w:rsidP="005C672D">
      <w:pPr>
        <w:spacing w:after="0" w:line="240" w:lineRule="auto"/>
        <w:ind w:left="-426" w:right="283" w:firstLine="710"/>
        <w:jc w:val="both"/>
        <w:rPr>
          <w:rFonts w:ascii="Times New Roman" w:hAnsi="Times New Roman" w:cs="Times New Roman"/>
          <w:bCs/>
          <w:sz w:val="28"/>
          <w:szCs w:val="28"/>
        </w:rPr>
      </w:pPr>
    </w:p>
    <w:p w:rsidR="00C7504B" w:rsidRPr="00DA06B9" w:rsidRDefault="00C7504B" w:rsidP="00DA06B9">
      <w:pPr>
        <w:autoSpaceDE w:val="0"/>
        <w:autoSpaceDN w:val="0"/>
        <w:adjustRightInd w:val="0"/>
        <w:spacing w:after="0" w:line="240" w:lineRule="auto"/>
        <w:ind w:firstLine="567"/>
        <w:jc w:val="both"/>
        <w:rPr>
          <w:rFonts w:ascii="Times New Roman" w:hAnsi="Times New Roman" w:cs="Times New Roman"/>
          <w:sz w:val="28"/>
          <w:szCs w:val="28"/>
        </w:rPr>
      </w:pPr>
      <w:r w:rsidRPr="00DA06B9">
        <w:rPr>
          <w:rFonts w:ascii="Times New Roman" w:hAnsi="Times New Roman" w:cs="Times New Roman"/>
          <w:sz w:val="28"/>
          <w:szCs w:val="28"/>
        </w:rPr>
        <w:t>Стандарты являются неэквивалентным по отношению к международному,</w:t>
      </w:r>
      <w:r w:rsidR="00DA06B9">
        <w:rPr>
          <w:rFonts w:ascii="Times New Roman" w:hAnsi="Times New Roman" w:cs="Times New Roman"/>
          <w:sz w:val="28"/>
          <w:szCs w:val="28"/>
        </w:rPr>
        <w:t xml:space="preserve"> </w:t>
      </w:r>
      <w:r w:rsidRPr="00DA06B9">
        <w:rPr>
          <w:rFonts w:ascii="Times New Roman" w:hAnsi="Times New Roman" w:cs="Times New Roman"/>
          <w:sz w:val="28"/>
          <w:szCs w:val="28"/>
        </w:rPr>
        <w:t>региональному стандартам, стандарту иностранного государства при следующих</w:t>
      </w:r>
      <w:r w:rsidR="00DA06B9">
        <w:rPr>
          <w:rFonts w:ascii="Times New Roman" w:hAnsi="Times New Roman" w:cs="Times New Roman"/>
          <w:sz w:val="28"/>
          <w:szCs w:val="28"/>
        </w:rPr>
        <w:t xml:space="preserve"> </w:t>
      </w:r>
      <w:r w:rsidRPr="00DA06B9">
        <w:rPr>
          <w:rFonts w:ascii="Times New Roman" w:hAnsi="Times New Roman" w:cs="Times New Roman"/>
          <w:sz w:val="28"/>
          <w:szCs w:val="28"/>
        </w:rPr>
        <w:t>условиях:</w:t>
      </w:r>
    </w:p>
    <w:p w:rsidR="00C7504B" w:rsidRPr="00DA06B9" w:rsidRDefault="00C7504B" w:rsidP="00DA06B9">
      <w:pPr>
        <w:autoSpaceDE w:val="0"/>
        <w:autoSpaceDN w:val="0"/>
        <w:adjustRightInd w:val="0"/>
        <w:spacing w:after="0" w:line="240" w:lineRule="auto"/>
        <w:ind w:firstLine="567"/>
        <w:jc w:val="both"/>
        <w:rPr>
          <w:rFonts w:ascii="Times New Roman" w:hAnsi="Times New Roman" w:cs="Times New Roman"/>
          <w:sz w:val="28"/>
          <w:szCs w:val="28"/>
        </w:rPr>
      </w:pPr>
      <w:r w:rsidRPr="00DA06B9">
        <w:rPr>
          <w:rFonts w:ascii="Times New Roman" w:hAnsi="Times New Roman" w:cs="Times New Roman"/>
          <w:sz w:val="28"/>
          <w:szCs w:val="28"/>
        </w:rPr>
        <w:t>- содержит технические отклонения, которые не идентифицированы и по которым</w:t>
      </w:r>
      <w:r w:rsidR="00DA06B9">
        <w:rPr>
          <w:rFonts w:ascii="Times New Roman" w:hAnsi="Times New Roman" w:cs="Times New Roman"/>
          <w:sz w:val="28"/>
          <w:szCs w:val="28"/>
        </w:rPr>
        <w:t xml:space="preserve"> </w:t>
      </w:r>
      <w:r w:rsidRPr="00DA06B9">
        <w:rPr>
          <w:rFonts w:ascii="Times New Roman" w:hAnsi="Times New Roman" w:cs="Times New Roman"/>
          <w:sz w:val="28"/>
          <w:szCs w:val="28"/>
        </w:rPr>
        <w:t>не обоснованны причины их внесения;</w:t>
      </w:r>
    </w:p>
    <w:p w:rsidR="00C7504B" w:rsidRPr="00DA06B9" w:rsidRDefault="00C7504B" w:rsidP="00DA06B9">
      <w:pPr>
        <w:autoSpaceDE w:val="0"/>
        <w:autoSpaceDN w:val="0"/>
        <w:adjustRightInd w:val="0"/>
        <w:spacing w:after="0" w:line="240" w:lineRule="auto"/>
        <w:ind w:firstLine="567"/>
        <w:jc w:val="both"/>
        <w:rPr>
          <w:rFonts w:ascii="Times New Roman" w:hAnsi="Times New Roman" w:cs="Times New Roman"/>
          <w:sz w:val="28"/>
          <w:szCs w:val="28"/>
        </w:rPr>
      </w:pPr>
      <w:r w:rsidRPr="00DA06B9">
        <w:rPr>
          <w:rFonts w:ascii="Times New Roman" w:hAnsi="Times New Roman" w:cs="Times New Roman"/>
          <w:sz w:val="28"/>
          <w:szCs w:val="28"/>
        </w:rPr>
        <w:t>- имеет изменения в структуре, которые не обеспечивают простое сопоставление с</w:t>
      </w:r>
      <w:r w:rsidR="00DA06B9">
        <w:rPr>
          <w:rFonts w:ascii="Times New Roman" w:hAnsi="Times New Roman" w:cs="Times New Roman"/>
          <w:sz w:val="28"/>
          <w:szCs w:val="28"/>
        </w:rPr>
        <w:t xml:space="preserve"> </w:t>
      </w:r>
      <w:r w:rsidRPr="00DA06B9">
        <w:rPr>
          <w:rFonts w:ascii="Times New Roman" w:hAnsi="Times New Roman" w:cs="Times New Roman"/>
          <w:sz w:val="28"/>
          <w:szCs w:val="28"/>
        </w:rPr>
        <w:t>международным, региональным стандартами и стандартам иностранного государства, не</w:t>
      </w:r>
      <w:r w:rsidR="00DA06B9">
        <w:rPr>
          <w:rFonts w:ascii="Times New Roman" w:hAnsi="Times New Roman" w:cs="Times New Roman"/>
          <w:sz w:val="28"/>
          <w:szCs w:val="28"/>
        </w:rPr>
        <w:t xml:space="preserve"> </w:t>
      </w:r>
      <w:r w:rsidRPr="00DA06B9">
        <w:rPr>
          <w:rFonts w:ascii="Times New Roman" w:hAnsi="Times New Roman" w:cs="Times New Roman"/>
          <w:sz w:val="28"/>
          <w:szCs w:val="28"/>
        </w:rPr>
        <w:t>идентифицированы и не разъяснены;</w:t>
      </w:r>
    </w:p>
    <w:p w:rsidR="005C672D" w:rsidRPr="00451039" w:rsidRDefault="00C7504B" w:rsidP="00DA06B9">
      <w:pPr>
        <w:autoSpaceDE w:val="0"/>
        <w:autoSpaceDN w:val="0"/>
        <w:adjustRightInd w:val="0"/>
        <w:spacing w:after="0" w:line="240" w:lineRule="auto"/>
        <w:ind w:firstLine="567"/>
        <w:jc w:val="both"/>
        <w:rPr>
          <w:rFonts w:ascii="Times New Roman" w:hAnsi="Times New Roman" w:cs="Times New Roman"/>
          <w:bCs/>
          <w:sz w:val="28"/>
          <w:szCs w:val="28"/>
        </w:rPr>
      </w:pPr>
      <w:r w:rsidRPr="00DA06B9">
        <w:rPr>
          <w:rFonts w:ascii="Times New Roman" w:hAnsi="Times New Roman" w:cs="Times New Roman"/>
          <w:sz w:val="28"/>
          <w:szCs w:val="28"/>
        </w:rPr>
        <w:t>- содержит незначительную часть положений (требований) (по количеству и (или)</w:t>
      </w:r>
      <w:r w:rsidR="00DA06B9">
        <w:rPr>
          <w:rFonts w:ascii="Times New Roman" w:hAnsi="Times New Roman" w:cs="Times New Roman"/>
          <w:sz w:val="28"/>
          <w:szCs w:val="28"/>
        </w:rPr>
        <w:t xml:space="preserve"> </w:t>
      </w:r>
      <w:r w:rsidRPr="00DA06B9">
        <w:rPr>
          <w:rFonts w:ascii="Times New Roman" w:hAnsi="Times New Roman" w:cs="Times New Roman"/>
          <w:sz w:val="28"/>
          <w:szCs w:val="28"/>
        </w:rPr>
        <w:t xml:space="preserve">значимости) международного, регионального стандартов, </w:t>
      </w:r>
      <w:r w:rsidRPr="00451039">
        <w:rPr>
          <w:rFonts w:ascii="Times New Roman" w:hAnsi="Times New Roman" w:cs="Times New Roman"/>
          <w:sz w:val="28"/>
          <w:szCs w:val="28"/>
        </w:rPr>
        <w:t>стандарта иностранного</w:t>
      </w:r>
      <w:r w:rsidR="00DA06B9" w:rsidRPr="00451039">
        <w:rPr>
          <w:rFonts w:ascii="Times New Roman" w:hAnsi="Times New Roman" w:cs="Times New Roman"/>
          <w:sz w:val="28"/>
          <w:szCs w:val="28"/>
        </w:rPr>
        <w:t xml:space="preserve"> </w:t>
      </w:r>
      <w:r w:rsidRPr="00451039">
        <w:rPr>
          <w:rFonts w:ascii="Times New Roman" w:hAnsi="Times New Roman" w:cs="Times New Roman"/>
          <w:sz w:val="28"/>
          <w:szCs w:val="28"/>
        </w:rPr>
        <w:t>государства.</w:t>
      </w:r>
    </w:p>
    <w:p w:rsidR="007C4704" w:rsidRDefault="00451039" w:rsidP="007C4704">
      <w:pPr>
        <w:spacing w:after="0" w:line="240" w:lineRule="auto"/>
        <w:ind w:left="-426" w:right="283" w:firstLine="710"/>
        <w:jc w:val="both"/>
        <w:rPr>
          <w:rFonts w:ascii="Times New Roman" w:hAnsi="Times New Roman" w:cs="Times New Roman"/>
          <w:sz w:val="28"/>
          <w:szCs w:val="28"/>
        </w:rPr>
      </w:pPr>
      <w:r w:rsidRPr="00451039">
        <w:rPr>
          <w:rFonts w:ascii="Times New Roman" w:hAnsi="Times New Roman" w:cs="Times New Roman"/>
          <w:sz w:val="28"/>
          <w:szCs w:val="28"/>
        </w:rPr>
        <w:t>Указание степени соответствия приводят на титульном листе, в библиографических данных и в предисловии. Обозначение степени соответствия посредством буквенного символа:</w:t>
      </w:r>
      <w:r>
        <w:rPr>
          <w:rFonts w:ascii="Times New Roman" w:hAnsi="Times New Roman" w:cs="Times New Roman"/>
          <w:sz w:val="28"/>
          <w:szCs w:val="28"/>
        </w:rPr>
        <w:t xml:space="preserve"> </w:t>
      </w:r>
      <w:r w:rsidRPr="00451039">
        <w:rPr>
          <w:rFonts w:ascii="Times New Roman" w:hAnsi="Times New Roman" w:cs="Times New Roman"/>
          <w:sz w:val="28"/>
          <w:szCs w:val="28"/>
        </w:rPr>
        <w:t>NEQ - для неэквивале</w:t>
      </w:r>
      <w:r w:rsidR="007C4704">
        <w:rPr>
          <w:rFonts w:ascii="Times New Roman" w:hAnsi="Times New Roman" w:cs="Times New Roman"/>
          <w:sz w:val="28"/>
          <w:szCs w:val="28"/>
        </w:rPr>
        <w:t>нтных государственных стандартов.</w:t>
      </w:r>
    </w:p>
    <w:p w:rsidR="007C4704" w:rsidRDefault="007C4704" w:rsidP="007C4704">
      <w:pPr>
        <w:spacing w:after="0" w:line="240" w:lineRule="auto"/>
        <w:ind w:left="-426" w:right="283" w:firstLine="710"/>
        <w:jc w:val="both"/>
        <w:rPr>
          <w:rFonts w:ascii="Times New Roman" w:hAnsi="Times New Roman" w:cs="Times New Roman"/>
          <w:sz w:val="28"/>
          <w:szCs w:val="28"/>
        </w:rPr>
      </w:pPr>
      <w:r w:rsidRPr="007C4704">
        <w:rPr>
          <w:rFonts w:ascii="Times New Roman" w:hAnsi="Times New Roman" w:cs="Times New Roman"/>
          <w:sz w:val="28"/>
          <w:szCs w:val="28"/>
        </w:rPr>
        <w:t>Обозначение стандартов, неэквивалентных по отношению к международному,</w:t>
      </w:r>
      <w:r>
        <w:rPr>
          <w:rFonts w:ascii="Times New Roman" w:hAnsi="Times New Roman" w:cs="Times New Roman"/>
          <w:sz w:val="28"/>
          <w:szCs w:val="28"/>
        </w:rPr>
        <w:t xml:space="preserve"> </w:t>
      </w:r>
      <w:r w:rsidRPr="007C4704">
        <w:rPr>
          <w:rFonts w:ascii="Times New Roman" w:hAnsi="Times New Roman" w:cs="Times New Roman"/>
          <w:sz w:val="28"/>
          <w:szCs w:val="28"/>
        </w:rPr>
        <w:t>региональному стандартам, стандарту иностранного государства, включающее в себя</w:t>
      </w:r>
      <w:r>
        <w:rPr>
          <w:rFonts w:ascii="Times New Roman" w:hAnsi="Times New Roman" w:cs="Times New Roman"/>
          <w:sz w:val="28"/>
          <w:szCs w:val="28"/>
        </w:rPr>
        <w:t xml:space="preserve"> </w:t>
      </w:r>
      <w:r w:rsidRPr="007C4704">
        <w:rPr>
          <w:rFonts w:ascii="Times New Roman" w:hAnsi="Times New Roman" w:cs="Times New Roman"/>
          <w:sz w:val="28"/>
          <w:szCs w:val="28"/>
        </w:rPr>
        <w:t>приведенное в скобках обозначение международного, регионального стандартов,</w:t>
      </w:r>
      <w:r>
        <w:rPr>
          <w:rFonts w:ascii="Times New Roman" w:hAnsi="Times New Roman" w:cs="Times New Roman"/>
          <w:sz w:val="28"/>
          <w:szCs w:val="28"/>
        </w:rPr>
        <w:t xml:space="preserve"> </w:t>
      </w:r>
      <w:r w:rsidRPr="007C4704">
        <w:rPr>
          <w:rFonts w:ascii="Times New Roman" w:hAnsi="Times New Roman" w:cs="Times New Roman"/>
          <w:sz w:val="28"/>
          <w:szCs w:val="28"/>
        </w:rPr>
        <w:t>стандарта иностранного государства на официальном языке оригинала с годом его</w:t>
      </w:r>
      <w:r>
        <w:rPr>
          <w:rFonts w:ascii="Times New Roman" w:hAnsi="Times New Roman" w:cs="Times New Roman"/>
          <w:sz w:val="28"/>
          <w:szCs w:val="28"/>
        </w:rPr>
        <w:t xml:space="preserve"> </w:t>
      </w:r>
      <w:r w:rsidRPr="007C4704">
        <w:rPr>
          <w:rFonts w:ascii="Times New Roman" w:hAnsi="Times New Roman" w:cs="Times New Roman"/>
          <w:sz w:val="28"/>
          <w:szCs w:val="28"/>
        </w:rPr>
        <w:t>принятия через двоеточие, в стандартах приводят только на титульном листе и первой</w:t>
      </w:r>
      <w:r>
        <w:rPr>
          <w:rFonts w:ascii="Times New Roman" w:hAnsi="Times New Roman" w:cs="Times New Roman"/>
          <w:sz w:val="28"/>
          <w:szCs w:val="28"/>
        </w:rPr>
        <w:t xml:space="preserve"> </w:t>
      </w:r>
      <w:r w:rsidRPr="007C4704">
        <w:rPr>
          <w:rFonts w:ascii="Times New Roman" w:hAnsi="Times New Roman" w:cs="Times New Roman"/>
          <w:sz w:val="28"/>
          <w:szCs w:val="28"/>
        </w:rPr>
        <w:t>странице стандарта.</w:t>
      </w:r>
    </w:p>
    <w:p w:rsidR="00451039" w:rsidRPr="007C4704" w:rsidRDefault="007C4704" w:rsidP="007C4704">
      <w:pPr>
        <w:spacing w:after="0" w:line="240" w:lineRule="auto"/>
        <w:ind w:left="-426" w:right="283" w:firstLine="710"/>
        <w:jc w:val="both"/>
        <w:rPr>
          <w:rFonts w:ascii="Times New Roman" w:hAnsi="Times New Roman" w:cs="Times New Roman"/>
          <w:sz w:val="28"/>
          <w:szCs w:val="28"/>
        </w:rPr>
      </w:pPr>
      <w:r w:rsidRPr="007C4704">
        <w:rPr>
          <w:rFonts w:ascii="Times New Roman" w:hAnsi="Times New Roman" w:cs="Times New Roman"/>
          <w:b/>
          <w:bCs/>
          <w:i/>
          <w:iCs/>
          <w:sz w:val="28"/>
          <w:szCs w:val="28"/>
        </w:rPr>
        <w:t>ПРИМЕР СТ РК</w:t>
      </w:r>
      <w:r w:rsidR="00E758F4">
        <w:rPr>
          <w:rFonts w:ascii="Times New Roman" w:hAnsi="Times New Roman" w:cs="Times New Roman"/>
          <w:b/>
          <w:bCs/>
          <w:i/>
          <w:iCs/>
          <w:sz w:val="28"/>
          <w:szCs w:val="28"/>
        </w:rPr>
        <w:t xml:space="preserve"> </w:t>
      </w:r>
      <w:r w:rsidRPr="007C4704">
        <w:rPr>
          <w:rFonts w:ascii="Times New Roman" w:hAnsi="Times New Roman" w:cs="Times New Roman"/>
          <w:b/>
          <w:bCs/>
          <w:i/>
          <w:iCs/>
          <w:sz w:val="28"/>
          <w:szCs w:val="28"/>
        </w:rPr>
        <w:t>1256-2004 (ISO 10405-2000, NEQ)</w:t>
      </w:r>
    </w:p>
    <w:p w:rsidR="00E758F4" w:rsidRPr="00346189" w:rsidRDefault="00E758F4" w:rsidP="00E758F4">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E758F4" w:rsidRPr="00E758F4" w:rsidRDefault="00E758F4" w:rsidP="00F26379">
      <w:pPr>
        <w:pStyle w:val="af2"/>
        <w:numPr>
          <w:ilvl w:val="0"/>
          <w:numId w:val="44"/>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758F4">
        <w:rPr>
          <w:rFonts w:ascii="Times New Roman" w:hAnsi="Times New Roman" w:cs="Times New Roman"/>
          <w:bCs/>
          <w:sz w:val="28"/>
          <w:szCs w:val="28"/>
        </w:rPr>
        <w:t>В каких случаях с</w:t>
      </w:r>
      <w:r w:rsidRPr="00E758F4">
        <w:rPr>
          <w:rFonts w:ascii="Times New Roman" w:hAnsi="Times New Roman" w:cs="Times New Roman"/>
          <w:sz w:val="28"/>
          <w:szCs w:val="28"/>
        </w:rPr>
        <w:t>тандарты являются модифицированными по отношению к  международному, региональному стандартам и стандарту иностранного государства?</w:t>
      </w:r>
    </w:p>
    <w:p w:rsidR="00E758F4" w:rsidRPr="00E758F4" w:rsidRDefault="00E758F4" w:rsidP="00F26379">
      <w:pPr>
        <w:pStyle w:val="af2"/>
        <w:numPr>
          <w:ilvl w:val="0"/>
          <w:numId w:val="44"/>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758F4">
        <w:rPr>
          <w:rFonts w:ascii="Times New Roman" w:hAnsi="Times New Roman" w:cs="Times New Roman"/>
          <w:sz w:val="28"/>
          <w:szCs w:val="28"/>
        </w:rPr>
        <w:t>Какие допускаются исключения при определении модификации стандартов?</w:t>
      </w:r>
    </w:p>
    <w:p w:rsidR="00E758F4" w:rsidRPr="00E758F4" w:rsidRDefault="00E758F4" w:rsidP="00F26379">
      <w:pPr>
        <w:pStyle w:val="af2"/>
        <w:numPr>
          <w:ilvl w:val="0"/>
          <w:numId w:val="44"/>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758F4">
        <w:rPr>
          <w:rFonts w:ascii="Times New Roman" w:hAnsi="Times New Roman" w:cs="Times New Roman"/>
          <w:sz w:val="28"/>
          <w:szCs w:val="28"/>
        </w:rPr>
        <w:t>Принятие нескольких взаимосвязанных между собой международных, региональных стандартов, стандартов иностранных государств в качестве одного стандарта</w:t>
      </w:r>
    </w:p>
    <w:p w:rsidR="00E758F4" w:rsidRPr="00E758F4" w:rsidRDefault="00E758F4" w:rsidP="00F26379">
      <w:pPr>
        <w:pStyle w:val="af2"/>
        <w:numPr>
          <w:ilvl w:val="0"/>
          <w:numId w:val="44"/>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758F4">
        <w:rPr>
          <w:rFonts w:ascii="Times New Roman" w:hAnsi="Times New Roman" w:cs="Times New Roman"/>
          <w:iCs/>
          <w:sz w:val="28"/>
          <w:szCs w:val="28"/>
        </w:rPr>
        <w:t xml:space="preserve">Действует ли  </w:t>
      </w:r>
      <w:r w:rsidRPr="00E758F4">
        <w:rPr>
          <w:rFonts w:ascii="Times New Roman" w:hAnsi="Times New Roman" w:cs="Times New Roman"/>
          <w:sz w:val="28"/>
          <w:szCs w:val="28"/>
        </w:rPr>
        <w:t>«принцип от обратного» к модифицированным стандартам</w:t>
      </w:r>
    </w:p>
    <w:p w:rsidR="00E758F4" w:rsidRPr="00E758F4" w:rsidRDefault="00E758F4" w:rsidP="00F26379">
      <w:pPr>
        <w:pStyle w:val="af2"/>
        <w:numPr>
          <w:ilvl w:val="0"/>
          <w:numId w:val="44"/>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758F4">
        <w:rPr>
          <w:rFonts w:ascii="Times New Roman" w:hAnsi="Times New Roman" w:cs="Times New Roman"/>
          <w:sz w:val="28"/>
          <w:szCs w:val="28"/>
        </w:rPr>
        <w:t>Какие элементы не влияют на степень соответствия модифицированного стандарта?</w:t>
      </w:r>
    </w:p>
    <w:p w:rsidR="00E758F4" w:rsidRPr="00E758F4" w:rsidRDefault="00E758F4" w:rsidP="00F26379">
      <w:pPr>
        <w:pStyle w:val="af2"/>
        <w:numPr>
          <w:ilvl w:val="0"/>
          <w:numId w:val="44"/>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E758F4">
        <w:rPr>
          <w:rFonts w:ascii="Times New Roman" w:hAnsi="Times New Roman" w:cs="Times New Roman"/>
          <w:sz w:val="28"/>
          <w:szCs w:val="28"/>
        </w:rPr>
        <w:t>Как обозначается степень соответствия - модифицированная</w:t>
      </w:r>
    </w:p>
    <w:p w:rsidR="009B1FD7" w:rsidRPr="002D47B0" w:rsidRDefault="00E758F4" w:rsidP="004269B0">
      <w:pPr>
        <w:spacing w:after="0" w:line="240" w:lineRule="auto"/>
        <w:ind w:left="-426" w:right="283" w:firstLine="710"/>
        <w:jc w:val="center"/>
        <w:rPr>
          <w:rFonts w:ascii="Times New Roman" w:hAnsi="Times New Roman" w:cs="Times New Roman"/>
          <w:b/>
          <w:sz w:val="28"/>
          <w:szCs w:val="28"/>
        </w:rPr>
      </w:pPr>
      <w:r w:rsidRPr="002D47B0">
        <w:rPr>
          <w:rFonts w:ascii="Times New Roman" w:hAnsi="Times New Roman" w:cs="Times New Roman"/>
          <w:b/>
          <w:sz w:val="28"/>
          <w:szCs w:val="28"/>
        </w:rPr>
        <w:lastRenderedPageBreak/>
        <w:t>Лекция 24</w:t>
      </w:r>
    </w:p>
    <w:p w:rsidR="004269B0" w:rsidRPr="002D47B0" w:rsidRDefault="004269B0" w:rsidP="004269B0">
      <w:pPr>
        <w:spacing w:after="0" w:line="240" w:lineRule="auto"/>
        <w:ind w:left="-426" w:right="283" w:firstLine="710"/>
        <w:jc w:val="center"/>
        <w:rPr>
          <w:rFonts w:ascii="Times New Roman" w:hAnsi="Times New Roman" w:cs="Times New Roman"/>
          <w:b/>
          <w:sz w:val="28"/>
          <w:szCs w:val="28"/>
          <w:highlight w:val="yellow"/>
        </w:rPr>
      </w:pPr>
    </w:p>
    <w:p w:rsidR="008C2300" w:rsidRPr="002D47B0" w:rsidRDefault="00CE527B" w:rsidP="00E758F4">
      <w:pPr>
        <w:shd w:val="clear" w:color="auto" w:fill="FFFFFF" w:themeFill="background1"/>
        <w:spacing w:after="0" w:line="240" w:lineRule="auto"/>
        <w:ind w:right="283" w:firstLine="567"/>
        <w:jc w:val="both"/>
        <w:rPr>
          <w:rFonts w:ascii="Times New Roman" w:hAnsi="Times New Roman" w:cs="Times New Roman"/>
          <w:b/>
          <w:sz w:val="28"/>
          <w:szCs w:val="28"/>
        </w:rPr>
      </w:pPr>
      <w:r w:rsidRPr="002D47B0">
        <w:rPr>
          <w:rFonts w:ascii="Times New Roman" w:hAnsi="Times New Roman" w:cs="Times New Roman"/>
          <w:b/>
          <w:sz w:val="28"/>
          <w:szCs w:val="28"/>
        </w:rPr>
        <w:t xml:space="preserve">Тема: </w:t>
      </w:r>
      <w:r w:rsidR="00E758F4" w:rsidRPr="002D47B0">
        <w:rPr>
          <w:rFonts w:ascii="Times New Roman" w:hAnsi="Times New Roman" w:cs="Times New Roman"/>
          <w:b/>
          <w:bCs/>
          <w:sz w:val="28"/>
          <w:szCs w:val="28"/>
        </w:rPr>
        <w:t>Правила идентификации редакционных изменений и технических отклонений</w:t>
      </w:r>
    </w:p>
    <w:p w:rsidR="00CE527B" w:rsidRPr="00EC079C" w:rsidRDefault="00CE527B" w:rsidP="00D41761">
      <w:pPr>
        <w:spacing w:after="0" w:line="240" w:lineRule="auto"/>
        <w:ind w:right="283" w:firstLine="567"/>
        <w:jc w:val="both"/>
        <w:rPr>
          <w:rFonts w:ascii="Times New Roman" w:hAnsi="Times New Roman" w:cs="Times New Roman"/>
          <w:b/>
          <w:sz w:val="28"/>
          <w:szCs w:val="28"/>
        </w:rPr>
      </w:pPr>
      <w:r w:rsidRPr="00EC079C">
        <w:rPr>
          <w:rFonts w:ascii="Times New Roman" w:hAnsi="Times New Roman" w:cs="Times New Roman"/>
          <w:b/>
          <w:sz w:val="28"/>
          <w:szCs w:val="28"/>
        </w:rPr>
        <w:t>План:</w:t>
      </w:r>
    </w:p>
    <w:p w:rsidR="00F35A9B" w:rsidRPr="00EC079C" w:rsidRDefault="00EC079C" w:rsidP="00EC079C">
      <w:pPr>
        <w:shd w:val="clear" w:color="auto" w:fill="FFFFFF" w:themeFill="background1"/>
        <w:spacing w:after="0" w:line="240" w:lineRule="auto"/>
        <w:ind w:right="283" w:firstLine="567"/>
        <w:jc w:val="both"/>
        <w:rPr>
          <w:rFonts w:ascii="Times New Roman" w:hAnsi="Times New Roman" w:cs="Times New Roman"/>
          <w:sz w:val="28"/>
          <w:szCs w:val="28"/>
        </w:rPr>
      </w:pPr>
      <w:r w:rsidRPr="00EC079C">
        <w:rPr>
          <w:rStyle w:val="a6"/>
          <w:rFonts w:ascii="Times New Roman" w:hAnsi="Times New Roman" w:cs="Times New Roman"/>
          <w:b w:val="0"/>
          <w:sz w:val="28"/>
          <w:szCs w:val="28"/>
        </w:rPr>
        <w:t>1. Общие положения по</w:t>
      </w:r>
      <w:r w:rsidR="00C26A68" w:rsidRPr="00EC079C">
        <w:rPr>
          <w:rStyle w:val="apple-converted-space"/>
          <w:rFonts w:ascii="Times New Roman" w:eastAsiaTheme="majorEastAsia" w:hAnsi="Times New Roman" w:cs="Times New Roman"/>
          <w:sz w:val="28"/>
          <w:szCs w:val="28"/>
        </w:rPr>
        <w:t> </w:t>
      </w:r>
      <w:r w:rsidR="00C26A68" w:rsidRPr="00EC079C">
        <w:rPr>
          <w:rFonts w:ascii="Times New Roman" w:hAnsi="Times New Roman" w:cs="Times New Roman"/>
          <w:sz w:val="28"/>
          <w:szCs w:val="28"/>
        </w:rPr>
        <w:t xml:space="preserve"> </w:t>
      </w:r>
      <w:r w:rsidRPr="00EC079C">
        <w:rPr>
          <w:rFonts w:ascii="Times New Roman" w:hAnsi="Times New Roman" w:cs="Times New Roman"/>
          <w:bCs/>
          <w:sz w:val="28"/>
          <w:szCs w:val="28"/>
        </w:rPr>
        <w:t>идентификации редакционных изменений и технических отклонений</w:t>
      </w:r>
    </w:p>
    <w:p w:rsidR="00EC079C" w:rsidRPr="00EC079C" w:rsidRDefault="00EC079C" w:rsidP="00EC079C">
      <w:pPr>
        <w:shd w:val="clear" w:color="auto" w:fill="FFFFFF" w:themeFill="background1"/>
        <w:spacing w:after="0" w:line="240" w:lineRule="auto"/>
        <w:ind w:right="283" w:firstLine="567"/>
        <w:jc w:val="both"/>
        <w:rPr>
          <w:rFonts w:ascii="Times New Roman" w:hAnsi="Times New Roman" w:cs="Times New Roman"/>
          <w:bCs/>
          <w:sz w:val="28"/>
          <w:szCs w:val="28"/>
        </w:rPr>
      </w:pPr>
      <w:r w:rsidRPr="00EC079C">
        <w:rPr>
          <w:rFonts w:ascii="Times New Roman" w:hAnsi="Times New Roman" w:cs="Times New Roman"/>
          <w:sz w:val="28"/>
          <w:szCs w:val="28"/>
        </w:rPr>
        <w:t xml:space="preserve">2.  Требования к </w:t>
      </w:r>
      <w:r w:rsidRPr="00EC079C">
        <w:rPr>
          <w:rFonts w:ascii="Times New Roman" w:hAnsi="Times New Roman" w:cs="Times New Roman"/>
          <w:bCs/>
          <w:sz w:val="28"/>
          <w:szCs w:val="28"/>
        </w:rPr>
        <w:t>идентификации редакционных изменений</w:t>
      </w:r>
    </w:p>
    <w:p w:rsidR="00EC079C" w:rsidRPr="00EC079C" w:rsidRDefault="00EC079C" w:rsidP="00EC079C">
      <w:pPr>
        <w:shd w:val="clear" w:color="auto" w:fill="FFFFFF" w:themeFill="background1"/>
        <w:spacing w:after="0" w:line="240" w:lineRule="auto"/>
        <w:ind w:right="283" w:firstLine="567"/>
        <w:jc w:val="both"/>
        <w:rPr>
          <w:rFonts w:ascii="Times New Roman" w:hAnsi="Times New Roman" w:cs="Times New Roman"/>
          <w:sz w:val="28"/>
          <w:szCs w:val="28"/>
        </w:rPr>
      </w:pPr>
      <w:r w:rsidRPr="00EC079C">
        <w:rPr>
          <w:rFonts w:ascii="Times New Roman" w:hAnsi="Times New Roman" w:cs="Times New Roman"/>
          <w:bCs/>
          <w:sz w:val="28"/>
          <w:szCs w:val="28"/>
        </w:rPr>
        <w:t xml:space="preserve">3. </w:t>
      </w:r>
      <w:r w:rsidRPr="00EC079C">
        <w:rPr>
          <w:rFonts w:ascii="Times New Roman" w:hAnsi="Times New Roman" w:cs="Times New Roman"/>
          <w:sz w:val="28"/>
          <w:szCs w:val="28"/>
        </w:rPr>
        <w:t xml:space="preserve">Требования к </w:t>
      </w:r>
      <w:r w:rsidRPr="00EC079C">
        <w:rPr>
          <w:rFonts w:ascii="Times New Roman" w:hAnsi="Times New Roman" w:cs="Times New Roman"/>
          <w:bCs/>
          <w:sz w:val="28"/>
          <w:szCs w:val="28"/>
        </w:rPr>
        <w:t>идентификации технических отклонений</w:t>
      </w:r>
    </w:p>
    <w:p w:rsidR="00EC079C" w:rsidRDefault="00EC079C" w:rsidP="00D41761">
      <w:pPr>
        <w:autoSpaceDE w:val="0"/>
        <w:autoSpaceDN w:val="0"/>
        <w:adjustRightInd w:val="0"/>
        <w:spacing w:after="0" w:line="240" w:lineRule="auto"/>
        <w:ind w:right="-1" w:firstLine="567"/>
        <w:jc w:val="both"/>
        <w:rPr>
          <w:rFonts w:ascii="Times New Roman" w:hAnsi="Times New Roman" w:cs="Times New Roman"/>
          <w:b/>
          <w:bCs/>
          <w:sz w:val="28"/>
          <w:szCs w:val="28"/>
        </w:rPr>
      </w:pP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b/>
          <w:bCs/>
          <w:sz w:val="28"/>
          <w:szCs w:val="28"/>
        </w:rPr>
        <w:t>Общие требования</w:t>
      </w:r>
      <w:r w:rsidR="00EC079C">
        <w:rPr>
          <w:rFonts w:ascii="Times New Roman" w:hAnsi="Times New Roman" w:cs="Times New Roman"/>
          <w:b/>
          <w:bCs/>
          <w:sz w:val="28"/>
          <w:szCs w:val="28"/>
        </w:rPr>
        <w:t xml:space="preserve">. </w:t>
      </w:r>
      <w:r w:rsidRPr="00D41761">
        <w:rPr>
          <w:rFonts w:ascii="Times New Roman" w:hAnsi="Times New Roman" w:cs="Times New Roman"/>
          <w:sz w:val="28"/>
          <w:szCs w:val="28"/>
        </w:rPr>
        <w:t>В стандартах, имеющих идентичную или модифицированную степень</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соответствия по отношению к международному, региональному стандартам, стандарту</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иностранных государств, должны быть идентифицированы редакционные изменения,</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технические отклонения и (или) изменения структуры с разъяснением причин их</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внесения.</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В переструктурированных стандартах должно быть, приведено сравнение структур</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стандартов с международными, региональными стандартами, стандартами иностранных</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государств.</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В стандартах, имеющих неэквивалентную степень соответствия по отношению к</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международным, региональным стандартам, стандартам иностранных государств,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редакционные изменения, технические отклонения и (или) изменения структуры 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стандарте не идентифицируются.</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Информацию о наличии редакционных изменений, технических</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отклонений, изменений структуры с разъяснением причин их внесения и способе их</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идентификации приводят в предисловии, введении (при необходимости), тексте</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стандартов или приложении.</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b/>
          <w:bCs/>
          <w:sz w:val="28"/>
          <w:szCs w:val="28"/>
        </w:rPr>
        <w:t>Идентификация редакционных изменений</w:t>
      </w:r>
      <w:r w:rsidR="00EC079C">
        <w:rPr>
          <w:rFonts w:ascii="Times New Roman" w:hAnsi="Times New Roman" w:cs="Times New Roman"/>
          <w:b/>
          <w:bCs/>
          <w:sz w:val="28"/>
          <w:szCs w:val="28"/>
        </w:rPr>
        <w:t xml:space="preserve">. </w:t>
      </w:r>
      <w:r w:rsidRPr="00D41761">
        <w:rPr>
          <w:rFonts w:ascii="Times New Roman" w:hAnsi="Times New Roman" w:cs="Times New Roman"/>
          <w:sz w:val="28"/>
          <w:szCs w:val="28"/>
        </w:rPr>
        <w:t>В стандартах должны быть идентифицированы следующие редакционные</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изменения:</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исключение текста на одном или нескольких языках из многоязычного</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международного, регионального стандартов, стандарта иностранного государства;</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внесение изменений и (или) технических поправок к международным,</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региональным стандартам, стандартам иностранных государств, принятых после его</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официальной публикации (издания);</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изменение наименования международного, регионального стандартов, стандарта</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иностранного государства;</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информативные дополнительные элементы, которые не являются техническим отклонением;</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изменение отдельных фраз, терминов или замена на синонимы слов, приведенных</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в версии международного, регионального стандартов, стандарта иностранного</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государства на русском языке, в целях соблюдения норм государственного и русского</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языка и принятой терминологии (изменение в словесной формулировке);</w:t>
      </w:r>
    </w:p>
    <w:p w:rsidR="00EC079C" w:rsidRDefault="00D41761"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включение для информации пересчитанных значений единиц величин,</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 xml:space="preserve">установленных в стандартах, при отличии их от приведенных в </w:t>
      </w:r>
      <w:r w:rsidRPr="00D41761">
        <w:rPr>
          <w:rFonts w:ascii="Times New Roman" w:hAnsi="Times New Roman" w:cs="Times New Roman"/>
          <w:sz w:val="28"/>
          <w:szCs w:val="28"/>
        </w:rPr>
        <w:lastRenderedPageBreak/>
        <w:t>международном,</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региональном стандартах, стандарта иностранного государства.</w:t>
      </w:r>
    </w:p>
    <w:p w:rsidR="00EC079C" w:rsidRDefault="00D41761"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 xml:space="preserve">Информативные дополнительные </w:t>
      </w:r>
      <w:r w:rsidR="00EC079C">
        <w:rPr>
          <w:rFonts w:ascii="Times New Roman" w:hAnsi="Times New Roman" w:cs="Times New Roman"/>
          <w:sz w:val="28"/>
          <w:szCs w:val="28"/>
        </w:rPr>
        <w:t>элементы приводят в приложении СТ РК 1.19.</w:t>
      </w:r>
    </w:p>
    <w:p w:rsidR="00EC079C" w:rsidRDefault="00D41761"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Информацию о наличии и способе идентификации редакционных изменений</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приводят в предисловии, введении (при необходимости) в соответствии с</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формулировками, пример оформления, которых приведен в Приложени</w:t>
      </w:r>
      <w:r w:rsidR="00EC079C">
        <w:rPr>
          <w:rFonts w:ascii="Times New Roman" w:hAnsi="Times New Roman" w:cs="Times New Roman"/>
          <w:sz w:val="28"/>
          <w:szCs w:val="28"/>
        </w:rPr>
        <w:t>и</w:t>
      </w:r>
      <w:r w:rsidRPr="00D41761">
        <w:rPr>
          <w:rFonts w:ascii="Times New Roman" w:hAnsi="Times New Roman" w:cs="Times New Roman"/>
          <w:sz w:val="28"/>
          <w:szCs w:val="28"/>
        </w:rPr>
        <w:t xml:space="preserve"> А</w:t>
      </w:r>
      <w:r w:rsidR="00EC079C">
        <w:rPr>
          <w:rFonts w:ascii="Times New Roman" w:hAnsi="Times New Roman" w:cs="Times New Roman"/>
          <w:sz w:val="28"/>
          <w:szCs w:val="28"/>
        </w:rPr>
        <w:t xml:space="preserve"> СТ РК 1.19</w:t>
      </w:r>
    </w:p>
    <w:p w:rsidR="00EC079C" w:rsidRDefault="00D41761" w:rsidP="00D41761">
      <w:pPr>
        <w:autoSpaceDE w:val="0"/>
        <w:autoSpaceDN w:val="0"/>
        <w:adjustRightInd w:val="0"/>
        <w:spacing w:after="0" w:line="240" w:lineRule="auto"/>
        <w:ind w:right="-1" w:firstLine="567"/>
        <w:jc w:val="both"/>
        <w:rPr>
          <w:rFonts w:ascii="Times New Roman" w:hAnsi="Times New Roman" w:cs="Times New Roman"/>
          <w:b/>
          <w:bCs/>
          <w:sz w:val="28"/>
          <w:szCs w:val="28"/>
        </w:rPr>
      </w:pPr>
      <w:r w:rsidRPr="00D41761">
        <w:rPr>
          <w:rFonts w:ascii="Times New Roman" w:hAnsi="Times New Roman" w:cs="Times New Roman"/>
          <w:b/>
          <w:bCs/>
          <w:sz w:val="28"/>
          <w:szCs w:val="28"/>
        </w:rPr>
        <w:t>Идентификация технических отклонений в модифицированных</w:t>
      </w:r>
      <w:r w:rsidR="00EC079C">
        <w:rPr>
          <w:rFonts w:ascii="Times New Roman" w:hAnsi="Times New Roman" w:cs="Times New Roman"/>
          <w:b/>
          <w:bCs/>
          <w:sz w:val="28"/>
          <w:szCs w:val="28"/>
        </w:rPr>
        <w:t xml:space="preserve"> </w:t>
      </w:r>
      <w:r w:rsidRPr="00D41761">
        <w:rPr>
          <w:rFonts w:ascii="Times New Roman" w:hAnsi="Times New Roman" w:cs="Times New Roman"/>
          <w:b/>
          <w:bCs/>
          <w:sz w:val="28"/>
          <w:szCs w:val="28"/>
        </w:rPr>
        <w:t>стандартах</w:t>
      </w:r>
      <w:r w:rsidR="00EC079C">
        <w:rPr>
          <w:rFonts w:ascii="Times New Roman" w:hAnsi="Times New Roman" w:cs="Times New Roman"/>
          <w:b/>
          <w:bCs/>
          <w:sz w:val="28"/>
          <w:szCs w:val="28"/>
        </w:rPr>
        <w:t>.</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b/>
          <w:bCs/>
          <w:sz w:val="28"/>
          <w:szCs w:val="28"/>
        </w:rPr>
        <w:t xml:space="preserve"> Стандарты содержат больше</w:t>
      </w:r>
      <w:r w:rsidR="00EC079C">
        <w:rPr>
          <w:rFonts w:ascii="Times New Roman" w:hAnsi="Times New Roman" w:cs="Times New Roman"/>
          <w:b/>
          <w:bCs/>
          <w:sz w:val="28"/>
          <w:szCs w:val="28"/>
        </w:rPr>
        <w:t xml:space="preserve">. </w:t>
      </w:r>
      <w:r w:rsidRPr="00D41761">
        <w:rPr>
          <w:rFonts w:ascii="Times New Roman" w:hAnsi="Times New Roman" w:cs="Times New Roman"/>
          <w:sz w:val="28"/>
          <w:szCs w:val="28"/>
        </w:rPr>
        <w:t>Дополнительные положения (требования), установленные в национальном</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стандарте по отношению к международному, региональному стандартам, стандарту</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иностранного государства, вносят в текст после соответствующих структурных элементов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(разделов, подразделов, пунктов, подпунктов, абзацев, терминологических статей) или 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приложение (при значительном объеме).</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Дополнительные положения (требования), внесенные в текст стандарта, вместе с</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примечаниями с разъяснением причин внесения технических отклонений заключают 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рамки из тонких линий.</w:t>
      </w:r>
    </w:p>
    <w:p w:rsidR="00EC079C" w:rsidRDefault="00D41761"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Разъяснение причин внесения технических отклонений приводят в предисловии (при</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незначительном объеме), в примечании к дополненному тексту или в примечании 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приложении (при значительном объеме). Указанное дополнительное приложение</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 xml:space="preserve">размещают в соответствии с </w:t>
      </w:r>
      <w:r w:rsidR="00EC079C">
        <w:rPr>
          <w:rFonts w:ascii="Times New Roman" w:hAnsi="Times New Roman" w:cs="Times New Roman"/>
          <w:sz w:val="28"/>
          <w:szCs w:val="28"/>
        </w:rPr>
        <w:t>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Дополнительные положения (требования), представленные в виде</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отдельных фраз, слов, показателей и (или) их значений, вносят в текст стандартов и</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выделяют в тексте полужирным курсивом.</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Если полужирный курсив уже использован в международном, региональном</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стандартах, стандарте иностранного государства, то применяют полужирный курсив с</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подчеркиванием его сплошной горизонтальной линией.</w:t>
      </w:r>
    </w:p>
    <w:p w:rsidR="00EC079C" w:rsidRDefault="00D41761"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Разъяснение причин внесения технических отклонений приводят в предисловии (при</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незначительном объеме) или в примечании к дополненному тексту.</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При необходимости полный перечень технических отклонений в виде</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дополнений, внесенных в текст стандарта, с разъяснением причин их внесения приводят в</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приложении, пример оформления которого приведен в Приложении Г</w:t>
      </w:r>
      <w:r w:rsidR="00EC079C">
        <w:rPr>
          <w:rFonts w:ascii="Times New Roman" w:hAnsi="Times New Roman" w:cs="Times New Roman"/>
          <w:sz w:val="28"/>
          <w:szCs w:val="28"/>
        </w:rPr>
        <w:t xml:space="preserve">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b/>
          <w:bCs/>
          <w:sz w:val="28"/>
          <w:szCs w:val="28"/>
        </w:rPr>
      </w:pPr>
      <w:r w:rsidRPr="00D41761">
        <w:rPr>
          <w:rFonts w:ascii="Times New Roman" w:hAnsi="Times New Roman" w:cs="Times New Roman"/>
          <w:b/>
          <w:bCs/>
          <w:sz w:val="28"/>
          <w:szCs w:val="28"/>
        </w:rPr>
        <w:t>Стандарты содержат меньше</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Если из стандартов исключают отдельные положения (требования),</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отдельные структурные элементы (разделы, подразделы, пункты, подпункты) и (или)</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приложения международного, регионального стандартов, стандарта иностранного</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государства, которые нецелесообразно применять, то текст исключенных отдельных</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 xml:space="preserve">требований, отдельных структурных элементов и </w:t>
      </w:r>
      <w:r w:rsidRPr="00D41761">
        <w:rPr>
          <w:rFonts w:ascii="Times New Roman" w:hAnsi="Times New Roman" w:cs="Times New Roman"/>
          <w:sz w:val="28"/>
          <w:szCs w:val="28"/>
        </w:rPr>
        <w:lastRenderedPageBreak/>
        <w:t>(или) приложений на официальном</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языке оригинала или его официальный перевод приводят в приложении</w:t>
      </w:r>
      <w:r w:rsidR="00EC079C">
        <w:rPr>
          <w:rFonts w:ascii="Times New Roman" w:hAnsi="Times New Roman" w:cs="Times New Roman"/>
          <w:sz w:val="28"/>
          <w:szCs w:val="28"/>
        </w:rPr>
        <w:t xml:space="preserve"> СТ РК 1.9.</w:t>
      </w:r>
    </w:p>
    <w:p w:rsidR="00EC079C" w:rsidRDefault="00D41761"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Разъяснение причин внесения технических отклонений приводят в предисловии (при</w:t>
      </w:r>
      <w:r w:rsidR="00EC079C">
        <w:rPr>
          <w:rFonts w:ascii="Times New Roman" w:hAnsi="Times New Roman" w:cs="Times New Roman"/>
          <w:sz w:val="28"/>
          <w:szCs w:val="28"/>
        </w:rPr>
        <w:t xml:space="preserve"> </w:t>
      </w:r>
      <w:r w:rsidRPr="00D41761">
        <w:rPr>
          <w:rFonts w:ascii="Times New Roman" w:hAnsi="Times New Roman" w:cs="Times New Roman"/>
          <w:sz w:val="28"/>
          <w:szCs w:val="28"/>
        </w:rPr>
        <w:t>незначительном объеме) или в примечании в приложении</w:t>
      </w:r>
      <w:r w:rsidR="00EC079C">
        <w:rPr>
          <w:rFonts w:ascii="Times New Roman" w:hAnsi="Times New Roman" w:cs="Times New Roman"/>
          <w:sz w:val="28"/>
          <w:szCs w:val="28"/>
        </w:rPr>
        <w:t xml:space="preserve">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Исключение отдельных требований и (или) отдельных структурных</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элементов международного, регионального стандартов, стандарта иностранного</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государства, как правило, приводит к изменению структуры международного,</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регионального стандартов, стандарта иностранного государства.</w:t>
      </w:r>
    </w:p>
    <w:p w:rsidR="00D41761" w:rsidRPr="00D41761" w:rsidRDefault="00D41761" w:rsidP="00FE586D">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Сравнение структуры международного, регионального стандартов, стандарта</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иностранного государства и структуры стандартов приводят в приложении, пример</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оформления, которого приведен в Прило</w:t>
      </w:r>
      <w:r w:rsidR="00FE586D">
        <w:rPr>
          <w:rFonts w:ascii="Times New Roman" w:hAnsi="Times New Roman" w:cs="Times New Roman"/>
          <w:sz w:val="28"/>
          <w:szCs w:val="28"/>
        </w:rPr>
        <w:t xml:space="preserve">жении Д. СТ РК 1.9. </w:t>
      </w:r>
      <w:r w:rsidRPr="00D41761">
        <w:rPr>
          <w:rFonts w:ascii="Times New Roman" w:hAnsi="Times New Roman" w:cs="Times New Roman"/>
          <w:sz w:val="28"/>
          <w:szCs w:val="28"/>
        </w:rPr>
        <w:t>Указанное дополнительное приложение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 xml:space="preserve">размещают в соответствии с </w:t>
      </w:r>
      <w:r w:rsidR="00FE586D">
        <w:rPr>
          <w:rFonts w:ascii="Times New Roman" w:hAnsi="Times New Roman" w:cs="Times New Roman"/>
          <w:sz w:val="28"/>
          <w:szCs w:val="28"/>
        </w:rPr>
        <w:t>СТ РК 1.9</w:t>
      </w:r>
    </w:p>
    <w:p w:rsidR="00FE586D" w:rsidRDefault="00D41761" w:rsidP="00FE586D">
      <w:pPr>
        <w:autoSpaceDE w:val="0"/>
        <w:autoSpaceDN w:val="0"/>
        <w:adjustRightInd w:val="0"/>
        <w:spacing w:after="0" w:line="240" w:lineRule="auto"/>
        <w:ind w:right="-1" w:firstLine="567"/>
        <w:jc w:val="both"/>
        <w:rPr>
          <w:rFonts w:ascii="Times New Roman" w:hAnsi="Times New Roman" w:cs="Times New Roman"/>
          <w:b/>
          <w:bCs/>
          <w:sz w:val="28"/>
          <w:szCs w:val="28"/>
        </w:rPr>
      </w:pPr>
      <w:r w:rsidRPr="00D41761">
        <w:rPr>
          <w:rFonts w:ascii="Times New Roman" w:hAnsi="Times New Roman" w:cs="Times New Roman"/>
          <w:b/>
          <w:bCs/>
          <w:sz w:val="28"/>
          <w:szCs w:val="28"/>
        </w:rPr>
        <w:t>Стандарты изменяют часть международного, регионального</w:t>
      </w:r>
      <w:r w:rsidR="00FE586D">
        <w:rPr>
          <w:rFonts w:ascii="Times New Roman" w:hAnsi="Times New Roman" w:cs="Times New Roman"/>
          <w:b/>
          <w:bCs/>
          <w:sz w:val="28"/>
          <w:szCs w:val="28"/>
        </w:rPr>
        <w:t xml:space="preserve"> </w:t>
      </w:r>
      <w:r w:rsidRPr="00D41761">
        <w:rPr>
          <w:rFonts w:ascii="Times New Roman" w:hAnsi="Times New Roman" w:cs="Times New Roman"/>
          <w:b/>
          <w:bCs/>
          <w:sz w:val="28"/>
          <w:szCs w:val="28"/>
        </w:rPr>
        <w:t>стандартов, стандарта иностранного государства.</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Если в стандартах изменяют отдельные требования и (или) отдельные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структурные элементы международного, регионального стандартов, стандарта</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иностранного государства, то текст измененных отдельных требований и (или) отдельных</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структурных элементов выделяют одиночной вертикальной полужирной линией,</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расположенной на полях соответственно слева (четные страницы) и справа (нечетные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страницы) от соответствующего текста.</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Текст измененных отдельных положений (требований) и (или) отдельных</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структурных элементов международного, регионального стандартов, стандарта</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иностранного государства на официальном языке оригинала или его официальный</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перевод приводят в приложении</w:t>
      </w:r>
      <w:r w:rsidR="00FE586D">
        <w:rPr>
          <w:rFonts w:ascii="Times New Roman" w:hAnsi="Times New Roman" w:cs="Times New Roman"/>
          <w:sz w:val="28"/>
          <w:szCs w:val="28"/>
        </w:rPr>
        <w:t xml:space="preserve"> СТ РК 1.9</w:t>
      </w:r>
      <w:r w:rsidRPr="00D41761">
        <w:rPr>
          <w:rFonts w:ascii="Times New Roman" w:hAnsi="Times New Roman" w:cs="Times New Roman"/>
          <w:sz w:val="28"/>
          <w:szCs w:val="28"/>
        </w:rPr>
        <w:t>.</w:t>
      </w:r>
    </w:p>
    <w:p w:rsidR="00FE586D" w:rsidRDefault="00D41761" w:rsidP="00FE586D">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Разъяснение причин внесения технических отклонений приводят в предисловии (при</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незначительном объеме), в примечании к измененному тексту или в примечании 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приложени</w:t>
      </w:r>
      <w:r w:rsidR="00FE586D">
        <w:rPr>
          <w:rFonts w:ascii="Times New Roman" w:hAnsi="Times New Roman" w:cs="Times New Roman"/>
          <w:sz w:val="28"/>
          <w:szCs w:val="28"/>
        </w:rPr>
        <w:t>и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Если стандарты содержат незначительное количество изменений и они</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касаются отдельных фраз, слов, показателей и (или) значений, их выделяют в тексте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курсивом.</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Если курсив уже использован в международном, региональном стандартах,</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стандарте иностранного государства, то применяют курсив с подчеркиванием сплошной</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горизонтальной линией.</w:t>
      </w:r>
    </w:p>
    <w:p w:rsidR="00FE586D" w:rsidRDefault="00D41761" w:rsidP="00FE586D">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Разъяснение причин внесения технических отклонений приводят в предисловии (при</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незначительном объеме) или в примечании к измененному тексту.</w:t>
      </w:r>
    </w:p>
    <w:p w:rsidR="00FE586D" w:rsidRDefault="00D41761" w:rsidP="00FE586D">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При необходимости полный перечень технических отклонений в виде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изменений в тексте стандарта с разъяснением причин их внесения приводят 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приложении в соответствии с СТ РК 1.5.</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b/>
          <w:bCs/>
          <w:sz w:val="28"/>
          <w:szCs w:val="28"/>
        </w:rPr>
      </w:pPr>
      <w:r w:rsidRPr="00D41761">
        <w:rPr>
          <w:rFonts w:ascii="Times New Roman" w:hAnsi="Times New Roman" w:cs="Times New Roman"/>
          <w:b/>
          <w:bCs/>
          <w:sz w:val="28"/>
          <w:szCs w:val="28"/>
        </w:rPr>
        <w:lastRenderedPageBreak/>
        <w:t>Стандарты переструктурированы по отношению к международному,</w:t>
      </w:r>
      <w:r w:rsidR="00FE586D">
        <w:rPr>
          <w:rFonts w:ascii="Times New Roman" w:hAnsi="Times New Roman" w:cs="Times New Roman"/>
          <w:b/>
          <w:bCs/>
          <w:sz w:val="28"/>
          <w:szCs w:val="28"/>
        </w:rPr>
        <w:t xml:space="preserve"> </w:t>
      </w:r>
      <w:r w:rsidRPr="00D41761">
        <w:rPr>
          <w:rFonts w:ascii="Times New Roman" w:hAnsi="Times New Roman" w:cs="Times New Roman"/>
          <w:b/>
          <w:bCs/>
          <w:sz w:val="28"/>
          <w:szCs w:val="28"/>
        </w:rPr>
        <w:t>региональному стандартам, стандарту иностранного государства</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Если стандарты переструктурированы по отношению к международному,</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региональному стандартам, стандарту иностранного государства, в стандарте приводят</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приложение со сравнением структуры международного, регионального стандартов,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стандарта иностранного государства со структурой стандартов, пример оформления,</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к</w:t>
      </w:r>
      <w:r w:rsidR="00FE586D">
        <w:rPr>
          <w:rFonts w:ascii="Times New Roman" w:hAnsi="Times New Roman" w:cs="Times New Roman"/>
          <w:sz w:val="28"/>
          <w:szCs w:val="28"/>
        </w:rPr>
        <w:t>оторого приведен в Приложении Д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Разъяснение причин внесения технических отклонений приводят в предисловии (при</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незначительном объеме) или в примечании в приложении.</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b/>
          <w:bCs/>
          <w:sz w:val="28"/>
          <w:szCs w:val="28"/>
        </w:rPr>
      </w:pPr>
      <w:r w:rsidRPr="00D41761">
        <w:rPr>
          <w:rFonts w:ascii="Times New Roman" w:hAnsi="Times New Roman" w:cs="Times New Roman"/>
          <w:b/>
          <w:bCs/>
          <w:sz w:val="28"/>
          <w:szCs w:val="28"/>
        </w:rPr>
        <w:t>Принятие нескольких взаимосвязанных международных, региональных</w:t>
      </w:r>
      <w:r w:rsidR="00FE586D">
        <w:rPr>
          <w:rFonts w:ascii="Times New Roman" w:hAnsi="Times New Roman" w:cs="Times New Roman"/>
          <w:b/>
          <w:bCs/>
          <w:sz w:val="28"/>
          <w:szCs w:val="28"/>
        </w:rPr>
        <w:t xml:space="preserve"> </w:t>
      </w:r>
      <w:r w:rsidRPr="00D41761">
        <w:rPr>
          <w:rFonts w:ascii="Times New Roman" w:hAnsi="Times New Roman" w:cs="Times New Roman"/>
          <w:b/>
          <w:bCs/>
          <w:sz w:val="28"/>
          <w:szCs w:val="28"/>
        </w:rPr>
        <w:t>стандартов, стандартов иностранных государств в качестве национального</w:t>
      </w:r>
      <w:r w:rsidR="00FE586D">
        <w:rPr>
          <w:rFonts w:ascii="Times New Roman" w:hAnsi="Times New Roman" w:cs="Times New Roman"/>
          <w:b/>
          <w:bCs/>
          <w:sz w:val="28"/>
          <w:szCs w:val="28"/>
        </w:rPr>
        <w:t xml:space="preserve"> </w:t>
      </w:r>
      <w:r w:rsidRPr="00D41761">
        <w:rPr>
          <w:rFonts w:ascii="Times New Roman" w:hAnsi="Times New Roman" w:cs="Times New Roman"/>
          <w:b/>
          <w:bCs/>
          <w:sz w:val="28"/>
          <w:szCs w:val="28"/>
        </w:rPr>
        <w:t>стандарта или предстандарта</w:t>
      </w:r>
    </w:p>
    <w:p w:rsidR="00D41761" w:rsidRPr="00D41761" w:rsidRDefault="00D41761" w:rsidP="00FE586D">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В стандарте приводят приложение со сравнением структур международных,</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региональных стандартов, стандартов иностранных государств со структурой стандартов,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пример оформления, которых приведен в Приложении Д</w:t>
      </w:r>
      <w:r w:rsidR="00FE586D">
        <w:rPr>
          <w:rFonts w:ascii="Times New Roman" w:hAnsi="Times New Roman" w:cs="Times New Roman"/>
          <w:sz w:val="28"/>
          <w:szCs w:val="28"/>
        </w:rPr>
        <w:t xml:space="preserve">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Информацию о наличии и способе идентификации технических отклонений</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приводят в предисловии, введении (при необходимости) в соответствии с</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формулировками, пример оформления, которых приве</w:t>
      </w:r>
      <w:r w:rsidR="00FE586D">
        <w:rPr>
          <w:rFonts w:ascii="Times New Roman" w:hAnsi="Times New Roman" w:cs="Times New Roman"/>
          <w:sz w:val="28"/>
          <w:szCs w:val="28"/>
        </w:rPr>
        <w:t>ден в А.3.1 -А.3.5 Приложения А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Полный перечень технических отклонений (в том числе дополнение,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исключение, изменение) с разъяснением причин их внесения приводят в приложении 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соответствии с СТ РК 1.5.</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Информацию о наличии технических отклонений с разъяснением причин</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их внесения и способе их идентификации приводят в предисловии, введении (при</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необходимости) в соответствии с формулировками, пример оформления, которых</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привед</w:t>
      </w:r>
      <w:r w:rsidR="00FE586D">
        <w:rPr>
          <w:rFonts w:ascii="Times New Roman" w:hAnsi="Times New Roman" w:cs="Times New Roman"/>
          <w:sz w:val="28"/>
          <w:szCs w:val="28"/>
        </w:rPr>
        <w:t>ен в А.3.1 - А.3.7 Приложения А СТ РК 1.9.</w:t>
      </w:r>
    </w:p>
    <w:p w:rsidR="00D41761" w:rsidRPr="00D41761" w:rsidRDefault="00D41761" w:rsidP="00D41761">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В зависимости от наличия и характера использованных в международном,</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региональном стандартах, стандарте иностранного государства выделений 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национальном стандарте для четкой идентификации и различий применяют другие</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выделения (рамка из двойных тонких линий, одиночная вертикальная штриховая линия</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на полях слева (четная страница)/справа (нечетная страница) от соответствующего</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текста, обыкновенный шрифт с подчеркиванием, двойным подчеркиванием, штриховым</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подчеркиванием; полужирный шрифт; полужирный шрифт с подчеркиванием, двойным</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подчеркиванием, штриховым подчеркиванием; курсив; курсив с подчеркиванием,</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двойным подчеркиванием, штриховым подчеркиванием; полужирный курсив;</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полужирный курсив с подчеркиванием, двойным подчеркиванием, штриховым</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подчеркиванием; разрядкой).</w:t>
      </w:r>
    </w:p>
    <w:p w:rsidR="00D41761" w:rsidRPr="00D41761" w:rsidRDefault="00D41761" w:rsidP="00FE586D">
      <w:pPr>
        <w:autoSpaceDE w:val="0"/>
        <w:autoSpaceDN w:val="0"/>
        <w:adjustRightInd w:val="0"/>
        <w:spacing w:after="0" w:line="240" w:lineRule="auto"/>
        <w:ind w:right="-1" w:firstLine="567"/>
        <w:jc w:val="both"/>
        <w:rPr>
          <w:rFonts w:ascii="Times New Roman" w:hAnsi="Times New Roman" w:cs="Times New Roman"/>
          <w:sz w:val="28"/>
          <w:szCs w:val="28"/>
        </w:rPr>
      </w:pPr>
      <w:r w:rsidRPr="00D41761">
        <w:rPr>
          <w:rFonts w:ascii="Times New Roman" w:hAnsi="Times New Roman" w:cs="Times New Roman"/>
          <w:sz w:val="28"/>
          <w:szCs w:val="28"/>
        </w:rPr>
        <w:t>В обоснованных случаях допускается применять иные способы</w:t>
      </w:r>
      <w:r w:rsidR="00FE586D">
        <w:rPr>
          <w:rFonts w:ascii="Times New Roman" w:hAnsi="Times New Roman" w:cs="Times New Roman"/>
          <w:sz w:val="28"/>
          <w:szCs w:val="28"/>
        </w:rPr>
        <w:t xml:space="preserve"> </w:t>
      </w:r>
      <w:r w:rsidRPr="00D41761">
        <w:rPr>
          <w:rFonts w:ascii="Times New Roman" w:hAnsi="Times New Roman" w:cs="Times New Roman"/>
          <w:sz w:val="28"/>
          <w:szCs w:val="28"/>
        </w:rPr>
        <w:t>идентификации технических отклонений по согласованию с уполномоченным органом.</w:t>
      </w:r>
    </w:p>
    <w:p w:rsidR="00FE586D" w:rsidRPr="00346189" w:rsidRDefault="00FE586D" w:rsidP="00FE586D">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lastRenderedPageBreak/>
        <w:t xml:space="preserve">Контрольные вопросы </w:t>
      </w:r>
      <w:r w:rsidRPr="00346189">
        <w:rPr>
          <w:rFonts w:ascii="Times New Roman" w:hAnsi="Times New Roman" w:cs="Times New Roman"/>
          <w:sz w:val="28"/>
          <w:szCs w:val="28"/>
        </w:rPr>
        <w:t>(в письменном виде):</w:t>
      </w:r>
    </w:p>
    <w:p w:rsidR="00FE586D" w:rsidRPr="00E758F4" w:rsidRDefault="00FE586D" w:rsidP="00F26379">
      <w:pPr>
        <w:pStyle w:val="af2"/>
        <w:numPr>
          <w:ilvl w:val="0"/>
          <w:numId w:val="45"/>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bCs/>
          <w:sz w:val="28"/>
          <w:szCs w:val="28"/>
        </w:rPr>
        <w:t xml:space="preserve">Расскажите об </w:t>
      </w:r>
      <w:r>
        <w:rPr>
          <w:rStyle w:val="a6"/>
          <w:rFonts w:ascii="Times New Roman" w:hAnsi="Times New Roman" w:cs="Times New Roman"/>
          <w:b w:val="0"/>
          <w:sz w:val="28"/>
          <w:szCs w:val="28"/>
        </w:rPr>
        <w:t>общих</w:t>
      </w:r>
      <w:r w:rsidRPr="00EC079C">
        <w:rPr>
          <w:rStyle w:val="a6"/>
          <w:rFonts w:ascii="Times New Roman" w:hAnsi="Times New Roman" w:cs="Times New Roman"/>
          <w:b w:val="0"/>
          <w:sz w:val="28"/>
          <w:szCs w:val="28"/>
        </w:rPr>
        <w:t xml:space="preserve"> положения</w:t>
      </w:r>
      <w:r>
        <w:rPr>
          <w:rStyle w:val="a6"/>
          <w:rFonts w:ascii="Times New Roman" w:hAnsi="Times New Roman" w:cs="Times New Roman"/>
          <w:b w:val="0"/>
          <w:sz w:val="28"/>
          <w:szCs w:val="28"/>
        </w:rPr>
        <w:t>х</w:t>
      </w:r>
      <w:r w:rsidRPr="00EC079C">
        <w:rPr>
          <w:rStyle w:val="a6"/>
          <w:rFonts w:ascii="Times New Roman" w:hAnsi="Times New Roman" w:cs="Times New Roman"/>
          <w:b w:val="0"/>
          <w:sz w:val="28"/>
          <w:szCs w:val="28"/>
        </w:rPr>
        <w:t xml:space="preserve"> по</w:t>
      </w:r>
      <w:r w:rsidRPr="00EC079C">
        <w:rPr>
          <w:rStyle w:val="apple-converted-space"/>
          <w:rFonts w:ascii="Times New Roman" w:eastAsiaTheme="majorEastAsia" w:hAnsi="Times New Roman" w:cs="Times New Roman"/>
          <w:sz w:val="28"/>
          <w:szCs w:val="28"/>
        </w:rPr>
        <w:t> </w:t>
      </w:r>
      <w:r w:rsidRPr="00EC079C">
        <w:rPr>
          <w:rFonts w:ascii="Times New Roman" w:hAnsi="Times New Roman" w:cs="Times New Roman"/>
          <w:sz w:val="28"/>
          <w:szCs w:val="28"/>
        </w:rPr>
        <w:t xml:space="preserve"> </w:t>
      </w:r>
      <w:r w:rsidRPr="00EC079C">
        <w:rPr>
          <w:rFonts w:ascii="Times New Roman" w:hAnsi="Times New Roman" w:cs="Times New Roman"/>
          <w:bCs/>
          <w:sz w:val="28"/>
          <w:szCs w:val="28"/>
        </w:rPr>
        <w:t>идентификации редакционных изменений и технических отклонений</w:t>
      </w:r>
    </w:p>
    <w:p w:rsidR="00FE586D" w:rsidRPr="00E758F4" w:rsidRDefault="00FE586D" w:rsidP="00F26379">
      <w:pPr>
        <w:pStyle w:val="af2"/>
        <w:numPr>
          <w:ilvl w:val="0"/>
          <w:numId w:val="45"/>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В каких стандартах степень соответствия не идентифицируется?</w:t>
      </w:r>
    </w:p>
    <w:p w:rsidR="00FE586D" w:rsidRPr="00FE586D" w:rsidRDefault="00FE586D" w:rsidP="00F26379">
      <w:pPr>
        <w:pStyle w:val="af2"/>
        <w:numPr>
          <w:ilvl w:val="0"/>
          <w:numId w:val="45"/>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sidRPr="00FE586D">
        <w:rPr>
          <w:rFonts w:ascii="Times New Roman" w:hAnsi="Times New Roman" w:cs="Times New Roman"/>
          <w:bCs/>
          <w:sz w:val="28"/>
          <w:szCs w:val="28"/>
        </w:rPr>
        <w:t>Если стандарты изменяют часть международного, регионального стандартов, стандарта иностранного государства, то как проводится их идентификация?</w:t>
      </w:r>
    </w:p>
    <w:p w:rsidR="00FE586D" w:rsidRPr="00FE586D" w:rsidRDefault="00FE586D" w:rsidP="00FE586D">
      <w:pPr>
        <w:autoSpaceDE w:val="0"/>
        <w:autoSpaceDN w:val="0"/>
        <w:adjustRightInd w:val="0"/>
        <w:spacing w:after="0" w:line="240" w:lineRule="auto"/>
        <w:ind w:right="-1" w:firstLine="567"/>
        <w:jc w:val="both"/>
        <w:rPr>
          <w:rFonts w:ascii="Times New Roman" w:hAnsi="Times New Roman" w:cs="Times New Roman"/>
          <w:bCs/>
          <w:sz w:val="28"/>
          <w:szCs w:val="28"/>
        </w:rPr>
      </w:pPr>
      <w:r w:rsidRPr="00E758F4">
        <w:rPr>
          <w:rFonts w:ascii="Times New Roman" w:hAnsi="Times New Roman" w:cs="Times New Roman"/>
          <w:iCs/>
          <w:sz w:val="28"/>
          <w:szCs w:val="28"/>
        </w:rPr>
        <w:t xml:space="preserve"> </w:t>
      </w:r>
      <w:r>
        <w:rPr>
          <w:rFonts w:ascii="Times New Roman" w:hAnsi="Times New Roman" w:cs="Times New Roman"/>
          <w:iCs/>
          <w:sz w:val="28"/>
          <w:szCs w:val="28"/>
        </w:rPr>
        <w:t xml:space="preserve">Расскажите об идентификации, если </w:t>
      </w:r>
      <w:r w:rsidRPr="00FE586D">
        <w:rPr>
          <w:rFonts w:ascii="Times New Roman" w:hAnsi="Times New Roman" w:cs="Times New Roman"/>
          <w:bCs/>
          <w:sz w:val="28"/>
          <w:szCs w:val="28"/>
        </w:rPr>
        <w:t>стандарты переструктурированы по отношению к международному, региональному стандартам, стандарту иностранного государства</w:t>
      </w:r>
    </w:p>
    <w:p w:rsidR="00FE586D" w:rsidRPr="00E758F4" w:rsidRDefault="00FE586D" w:rsidP="00F26379">
      <w:pPr>
        <w:pStyle w:val="af2"/>
        <w:numPr>
          <w:ilvl w:val="0"/>
          <w:numId w:val="45"/>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 xml:space="preserve">В каких случаях </w:t>
      </w:r>
      <w:r w:rsidRPr="00D41761">
        <w:rPr>
          <w:rFonts w:ascii="Times New Roman" w:hAnsi="Times New Roman" w:cs="Times New Roman"/>
          <w:sz w:val="28"/>
          <w:szCs w:val="28"/>
        </w:rPr>
        <w:t>допускается применять иные способы</w:t>
      </w:r>
      <w:r>
        <w:rPr>
          <w:rFonts w:ascii="Times New Roman" w:hAnsi="Times New Roman" w:cs="Times New Roman"/>
          <w:sz w:val="28"/>
          <w:szCs w:val="28"/>
        </w:rPr>
        <w:t xml:space="preserve"> </w:t>
      </w:r>
      <w:r w:rsidRPr="00D41761">
        <w:rPr>
          <w:rFonts w:ascii="Times New Roman" w:hAnsi="Times New Roman" w:cs="Times New Roman"/>
          <w:sz w:val="28"/>
          <w:szCs w:val="28"/>
        </w:rPr>
        <w:t>идентификации технических отклонени</w:t>
      </w:r>
      <w:r>
        <w:rPr>
          <w:rFonts w:ascii="Times New Roman" w:hAnsi="Times New Roman" w:cs="Times New Roman"/>
          <w:sz w:val="28"/>
          <w:szCs w:val="28"/>
        </w:rPr>
        <w:t>я</w:t>
      </w:r>
      <w:r w:rsidRPr="00E758F4">
        <w:rPr>
          <w:rFonts w:ascii="Times New Roman" w:hAnsi="Times New Roman" w:cs="Times New Roman"/>
          <w:sz w:val="28"/>
          <w:szCs w:val="28"/>
        </w:rPr>
        <w:t>?</w:t>
      </w:r>
    </w:p>
    <w:p w:rsidR="00FE586D" w:rsidRPr="00E758F4" w:rsidRDefault="00FE586D" w:rsidP="00F26379">
      <w:pPr>
        <w:pStyle w:val="af2"/>
        <w:numPr>
          <w:ilvl w:val="0"/>
          <w:numId w:val="45"/>
        </w:numPr>
        <w:tabs>
          <w:tab w:val="left" w:pos="0"/>
          <w:tab w:val="left" w:pos="709"/>
          <w:tab w:val="left" w:pos="851"/>
        </w:tabs>
        <w:spacing w:after="0" w:line="240" w:lineRule="auto"/>
        <w:ind w:left="0" w:right="283" w:firstLine="567"/>
        <w:jc w:val="both"/>
        <w:rPr>
          <w:rFonts w:ascii="Times New Roman" w:hAnsi="Times New Roman" w:cs="Times New Roman"/>
          <w:sz w:val="28"/>
          <w:szCs w:val="28"/>
        </w:rPr>
      </w:pPr>
      <w:r>
        <w:rPr>
          <w:rFonts w:ascii="Times New Roman" w:hAnsi="Times New Roman" w:cs="Times New Roman"/>
          <w:sz w:val="28"/>
          <w:szCs w:val="28"/>
        </w:rPr>
        <w:t>Расскажите о т</w:t>
      </w:r>
      <w:r w:rsidRPr="00D41761">
        <w:rPr>
          <w:rFonts w:ascii="Times New Roman" w:hAnsi="Times New Roman" w:cs="Times New Roman"/>
          <w:sz w:val="28"/>
          <w:szCs w:val="28"/>
        </w:rPr>
        <w:t>екст</w:t>
      </w:r>
      <w:r>
        <w:rPr>
          <w:rFonts w:ascii="Times New Roman" w:hAnsi="Times New Roman" w:cs="Times New Roman"/>
          <w:sz w:val="28"/>
          <w:szCs w:val="28"/>
        </w:rPr>
        <w:t>е</w:t>
      </w:r>
      <w:r w:rsidRPr="00D41761">
        <w:rPr>
          <w:rFonts w:ascii="Times New Roman" w:hAnsi="Times New Roman" w:cs="Times New Roman"/>
          <w:sz w:val="28"/>
          <w:szCs w:val="28"/>
        </w:rPr>
        <w:t xml:space="preserve"> измененных отдельных положений (требований) и (или) отдельных</w:t>
      </w:r>
      <w:r>
        <w:rPr>
          <w:rFonts w:ascii="Times New Roman" w:hAnsi="Times New Roman" w:cs="Times New Roman"/>
          <w:sz w:val="28"/>
          <w:szCs w:val="28"/>
        </w:rPr>
        <w:t xml:space="preserve"> </w:t>
      </w:r>
      <w:r w:rsidRPr="00D41761">
        <w:rPr>
          <w:rFonts w:ascii="Times New Roman" w:hAnsi="Times New Roman" w:cs="Times New Roman"/>
          <w:sz w:val="28"/>
          <w:szCs w:val="28"/>
        </w:rPr>
        <w:t>структурных элементов международного, регионального стандартов, стандарта</w:t>
      </w:r>
      <w:r>
        <w:rPr>
          <w:rFonts w:ascii="Times New Roman" w:hAnsi="Times New Roman" w:cs="Times New Roman"/>
          <w:sz w:val="28"/>
          <w:szCs w:val="28"/>
        </w:rPr>
        <w:t xml:space="preserve"> </w:t>
      </w:r>
      <w:r w:rsidRPr="00D41761">
        <w:rPr>
          <w:rFonts w:ascii="Times New Roman" w:hAnsi="Times New Roman" w:cs="Times New Roman"/>
          <w:sz w:val="28"/>
          <w:szCs w:val="28"/>
        </w:rPr>
        <w:t>иностранного государства на официальном языке оригинала</w:t>
      </w:r>
    </w:p>
    <w:p w:rsidR="00721804" w:rsidRPr="003158D6" w:rsidRDefault="00721804" w:rsidP="008C50CB">
      <w:pPr>
        <w:spacing w:after="0" w:line="240" w:lineRule="auto"/>
        <w:ind w:left="-426" w:right="283" w:firstLine="710"/>
        <w:jc w:val="both"/>
        <w:rPr>
          <w:rFonts w:ascii="Times New Roman" w:hAnsi="Times New Roman" w:cs="Times New Roman"/>
          <w:sz w:val="24"/>
          <w:szCs w:val="24"/>
          <w:highlight w:val="yellow"/>
          <w:lang w:val="kk-KZ"/>
        </w:rPr>
      </w:pPr>
    </w:p>
    <w:p w:rsidR="00F619DF" w:rsidRDefault="00F619DF" w:rsidP="00DF2F52">
      <w:pPr>
        <w:spacing w:after="0" w:line="240" w:lineRule="auto"/>
        <w:ind w:left="-426" w:right="283" w:firstLine="710"/>
        <w:jc w:val="center"/>
        <w:rPr>
          <w:rFonts w:ascii="Times New Roman" w:hAnsi="Times New Roman" w:cs="Times New Roman"/>
          <w:b/>
          <w:sz w:val="24"/>
          <w:szCs w:val="24"/>
        </w:rPr>
      </w:pPr>
    </w:p>
    <w:p w:rsidR="00DF2F52" w:rsidRPr="00F619DF" w:rsidRDefault="00F619DF" w:rsidP="00DF2F52">
      <w:pPr>
        <w:spacing w:after="0" w:line="240" w:lineRule="auto"/>
        <w:ind w:left="-426" w:right="283" w:firstLine="710"/>
        <w:jc w:val="center"/>
        <w:rPr>
          <w:rFonts w:ascii="Times New Roman" w:hAnsi="Times New Roman" w:cs="Times New Roman"/>
          <w:b/>
          <w:sz w:val="28"/>
          <w:szCs w:val="28"/>
        </w:rPr>
      </w:pPr>
      <w:r w:rsidRPr="00F619DF">
        <w:rPr>
          <w:rFonts w:ascii="Times New Roman" w:hAnsi="Times New Roman" w:cs="Times New Roman"/>
          <w:b/>
          <w:sz w:val="28"/>
          <w:szCs w:val="28"/>
        </w:rPr>
        <w:t>Лекция 25</w:t>
      </w:r>
    </w:p>
    <w:p w:rsidR="009B1FD7" w:rsidRPr="003158D6" w:rsidRDefault="009B1FD7" w:rsidP="008C50CB">
      <w:pPr>
        <w:spacing w:after="0" w:line="240" w:lineRule="auto"/>
        <w:ind w:left="-426" w:right="283" w:firstLine="710"/>
        <w:jc w:val="both"/>
        <w:rPr>
          <w:rFonts w:ascii="Times New Roman" w:hAnsi="Times New Roman" w:cs="Times New Roman"/>
          <w:b/>
          <w:sz w:val="24"/>
          <w:szCs w:val="24"/>
        </w:rPr>
      </w:pPr>
    </w:p>
    <w:p w:rsidR="008C2300" w:rsidRDefault="00DF2F52" w:rsidP="00F619DF">
      <w:pPr>
        <w:spacing w:after="0" w:line="240" w:lineRule="auto"/>
        <w:ind w:right="283" w:firstLine="567"/>
        <w:jc w:val="both"/>
        <w:rPr>
          <w:rFonts w:ascii="Times New Roman" w:hAnsi="Times New Roman" w:cs="Times New Roman"/>
          <w:b/>
          <w:bCs/>
          <w:sz w:val="28"/>
          <w:szCs w:val="28"/>
        </w:rPr>
      </w:pPr>
      <w:r w:rsidRPr="00F619DF">
        <w:rPr>
          <w:rFonts w:ascii="Times New Roman" w:hAnsi="Times New Roman" w:cs="Times New Roman"/>
          <w:b/>
          <w:sz w:val="28"/>
          <w:szCs w:val="28"/>
        </w:rPr>
        <w:t xml:space="preserve">Тема: </w:t>
      </w:r>
      <w:r w:rsidR="00F619DF" w:rsidRPr="00F619DF">
        <w:rPr>
          <w:rFonts w:ascii="Times New Roman" w:hAnsi="Times New Roman" w:cs="Times New Roman"/>
          <w:b/>
          <w:bCs/>
          <w:sz w:val="28"/>
          <w:szCs w:val="28"/>
        </w:rPr>
        <w:t>Требования к обозначению гармонизированных государственных стандартов</w:t>
      </w:r>
    </w:p>
    <w:p w:rsidR="00F619DF" w:rsidRPr="00F619DF" w:rsidRDefault="00F619DF" w:rsidP="00F619DF">
      <w:pPr>
        <w:spacing w:after="0" w:line="240" w:lineRule="auto"/>
        <w:ind w:right="283" w:firstLine="567"/>
        <w:jc w:val="both"/>
        <w:rPr>
          <w:rFonts w:ascii="Times New Roman" w:hAnsi="Times New Roman" w:cs="Times New Roman"/>
          <w:b/>
          <w:sz w:val="28"/>
          <w:szCs w:val="28"/>
        </w:rPr>
      </w:pPr>
    </w:p>
    <w:p w:rsidR="009D56AE" w:rsidRPr="00F619DF" w:rsidRDefault="00EA13A8" w:rsidP="00F619DF">
      <w:pPr>
        <w:spacing w:after="0" w:line="240" w:lineRule="auto"/>
        <w:ind w:right="283" w:firstLine="567"/>
        <w:jc w:val="both"/>
        <w:rPr>
          <w:rFonts w:ascii="Times New Roman" w:hAnsi="Times New Roman" w:cs="Times New Roman"/>
          <w:b/>
          <w:sz w:val="28"/>
          <w:szCs w:val="28"/>
        </w:rPr>
      </w:pPr>
      <w:r w:rsidRPr="00F619DF">
        <w:rPr>
          <w:rFonts w:ascii="Times New Roman" w:hAnsi="Times New Roman" w:cs="Times New Roman"/>
          <w:b/>
          <w:sz w:val="28"/>
          <w:szCs w:val="28"/>
        </w:rPr>
        <w:t>План:</w:t>
      </w:r>
    </w:p>
    <w:p w:rsidR="00EC079C" w:rsidRPr="00EC079C" w:rsidRDefault="00EC079C" w:rsidP="00EC079C">
      <w:pPr>
        <w:spacing w:after="0" w:line="240" w:lineRule="auto"/>
        <w:ind w:right="283" w:firstLine="567"/>
        <w:jc w:val="both"/>
        <w:rPr>
          <w:rFonts w:ascii="Times New Roman" w:hAnsi="Times New Roman" w:cs="Times New Roman"/>
          <w:bCs/>
          <w:sz w:val="28"/>
          <w:szCs w:val="28"/>
        </w:rPr>
      </w:pPr>
      <w:r w:rsidRPr="00EC079C">
        <w:rPr>
          <w:rFonts w:ascii="Times New Roman" w:hAnsi="Times New Roman" w:cs="Times New Roman"/>
          <w:sz w:val="28"/>
          <w:szCs w:val="28"/>
        </w:rPr>
        <w:t xml:space="preserve">1. </w:t>
      </w:r>
      <w:r>
        <w:rPr>
          <w:rFonts w:ascii="Times New Roman" w:hAnsi="Times New Roman" w:cs="Times New Roman"/>
          <w:sz w:val="28"/>
          <w:szCs w:val="28"/>
        </w:rPr>
        <w:t>Методы обозначения</w:t>
      </w:r>
      <w:r w:rsidRPr="00EC079C">
        <w:rPr>
          <w:rFonts w:ascii="Times New Roman" w:hAnsi="Times New Roman" w:cs="Times New Roman"/>
          <w:sz w:val="28"/>
          <w:szCs w:val="28"/>
        </w:rPr>
        <w:t xml:space="preserve"> </w:t>
      </w:r>
      <w:r w:rsidRPr="00EC079C">
        <w:rPr>
          <w:rFonts w:ascii="Times New Roman" w:hAnsi="Times New Roman" w:cs="Times New Roman"/>
          <w:bCs/>
          <w:sz w:val="28"/>
          <w:szCs w:val="28"/>
        </w:rPr>
        <w:t>гармонизированных государственных стандартов</w:t>
      </w:r>
    </w:p>
    <w:p w:rsidR="00EC079C" w:rsidRPr="00EC079C" w:rsidRDefault="00EC079C" w:rsidP="00EC079C">
      <w:pPr>
        <w:spacing w:after="0" w:line="240" w:lineRule="auto"/>
        <w:ind w:right="283" w:firstLine="567"/>
        <w:jc w:val="both"/>
        <w:rPr>
          <w:rFonts w:ascii="Times New Roman" w:hAnsi="Times New Roman" w:cs="Times New Roman"/>
          <w:bCs/>
          <w:sz w:val="28"/>
          <w:szCs w:val="28"/>
        </w:rPr>
      </w:pPr>
      <w:r>
        <w:rPr>
          <w:rFonts w:ascii="Times New Roman" w:hAnsi="Times New Roman" w:cs="Times New Roman"/>
          <w:sz w:val="28"/>
          <w:szCs w:val="28"/>
        </w:rPr>
        <w:t xml:space="preserve">2. Требования к обозначению </w:t>
      </w:r>
      <w:r w:rsidRPr="00EC079C">
        <w:rPr>
          <w:rFonts w:ascii="Times New Roman" w:hAnsi="Times New Roman" w:cs="Times New Roman"/>
          <w:bCs/>
          <w:sz w:val="28"/>
          <w:szCs w:val="28"/>
        </w:rPr>
        <w:t>гармонизированных государственных стандартов</w:t>
      </w:r>
    </w:p>
    <w:p w:rsidR="00EC079C" w:rsidRDefault="00EC079C" w:rsidP="00964DC3">
      <w:pPr>
        <w:autoSpaceDE w:val="0"/>
        <w:autoSpaceDN w:val="0"/>
        <w:adjustRightInd w:val="0"/>
        <w:spacing w:after="0" w:line="240" w:lineRule="auto"/>
        <w:ind w:right="-1" w:firstLine="567"/>
        <w:jc w:val="both"/>
        <w:rPr>
          <w:rFonts w:ascii="Times New Roman" w:hAnsi="Times New Roman" w:cs="Times New Roman"/>
          <w:b/>
          <w:bCs/>
          <w:sz w:val="28"/>
          <w:szCs w:val="28"/>
        </w:rPr>
      </w:pPr>
    </w:p>
    <w:p w:rsidR="00F619DF" w:rsidRPr="00964DC3" w:rsidRDefault="00F619DF" w:rsidP="00964DC3">
      <w:pPr>
        <w:autoSpaceDE w:val="0"/>
        <w:autoSpaceDN w:val="0"/>
        <w:adjustRightInd w:val="0"/>
        <w:spacing w:after="0" w:line="240" w:lineRule="auto"/>
        <w:ind w:right="-1" w:firstLine="567"/>
        <w:jc w:val="both"/>
        <w:rPr>
          <w:rFonts w:ascii="Times New Roman" w:hAnsi="Times New Roman" w:cs="Times New Roman"/>
          <w:sz w:val="28"/>
          <w:szCs w:val="28"/>
        </w:rPr>
      </w:pPr>
      <w:r w:rsidRPr="00EC079C">
        <w:rPr>
          <w:rFonts w:ascii="Times New Roman" w:hAnsi="Times New Roman" w:cs="Times New Roman"/>
          <w:bCs/>
          <w:i/>
          <w:sz w:val="28"/>
          <w:szCs w:val="28"/>
        </w:rPr>
        <w:t>Идентичные стандарты</w:t>
      </w:r>
      <w:r w:rsidR="00EC079C" w:rsidRPr="00EC079C">
        <w:rPr>
          <w:rFonts w:ascii="Times New Roman" w:hAnsi="Times New Roman" w:cs="Times New Roman"/>
          <w:bCs/>
          <w:i/>
          <w:sz w:val="28"/>
          <w:szCs w:val="28"/>
        </w:rPr>
        <w:t>.</w:t>
      </w:r>
      <w:r w:rsidR="00EC079C">
        <w:rPr>
          <w:rFonts w:ascii="Times New Roman" w:hAnsi="Times New Roman" w:cs="Times New Roman"/>
          <w:b/>
          <w:bCs/>
          <w:sz w:val="28"/>
          <w:szCs w:val="28"/>
        </w:rPr>
        <w:t xml:space="preserve"> </w:t>
      </w:r>
      <w:r w:rsidRPr="00964DC3">
        <w:rPr>
          <w:rFonts w:ascii="Times New Roman" w:hAnsi="Times New Roman" w:cs="Times New Roman"/>
          <w:sz w:val="28"/>
          <w:szCs w:val="28"/>
        </w:rPr>
        <w:t>Обозначение стандартов, идентичных международному, региональному</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стандарту иностранного государства, состоит из индекса «СТ РК» для</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национальных стандартов и «ПСТ РК» для предварительных национальных стандартов,</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обозначения международного, регионального стандартов, стандарта иностранного государства на официальном языке оригинала без года его принятия и отделенного тире</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года принятия стандартов.</w:t>
      </w:r>
    </w:p>
    <w:p w:rsidR="00F619DF" w:rsidRPr="00325236"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rPr>
        <w:t>ПРИМЕР</w:t>
      </w:r>
    </w:p>
    <w:p w:rsidR="00F619DF" w:rsidRPr="00325236"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325236">
        <w:rPr>
          <w:rFonts w:ascii="Times New Roman" w:hAnsi="Times New Roman" w:cs="Times New Roman"/>
          <w:bCs/>
          <w:i/>
          <w:iCs/>
          <w:sz w:val="28"/>
          <w:szCs w:val="28"/>
          <w:lang w:val="en-US"/>
        </w:rPr>
        <w:t>CTPK ISO 155-2007</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rPr>
        <w:t>СТРК</w:t>
      </w:r>
      <w:r w:rsidRPr="00EC079C">
        <w:rPr>
          <w:rFonts w:ascii="Times New Roman" w:hAnsi="Times New Roman" w:cs="Times New Roman"/>
          <w:bCs/>
          <w:i/>
          <w:iCs/>
          <w:sz w:val="28"/>
          <w:szCs w:val="28"/>
          <w:lang w:val="en-US"/>
        </w:rPr>
        <w:t xml:space="preserve"> ISO/DIS 22734-1-2006</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rPr>
        <w:t>СТРК</w:t>
      </w:r>
      <w:r w:rsidRPr="00EC079C">
        <w:rPr>
          <w:rFonts w:ascii="Times New Roman" w:hAnsi="Times New Roman" w:cs="Times New Roman"/>
          <w:bCs/>
          <w:i/>
          <w:iCs/>
          <w:sz w:val="28"/>
          <w:szCs w:val="28"/>
          <w:lang w:val="en-US"/>
        </w:rPr>
        <w:t xml:space="preserve"> ISO/FDIS16110-1-2007</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lang w:val="en-US"/>
        </w:rPr>
        <w:t>CTPK IEC 61801-2-2005</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rPr>
        <w:t>СТ</w:t>
      </w:r>
      <w:r w:rsidRPr="00EC079C">
        <w:rPr>
          <w:rFonts w:ascii="Times New Roman" w:hAnsi="Times New Roman" w:cs="Times New Roman"/>
          <w:bCs/>
          <w:i/>
          <w:iCs/>
          <w:sz w:val="28"/>
          <w:szCs w:val="28"/>
          <w:lang w:val="en-US"/>
        </w:rPr>
        <w:t xml:space="preserve"> </w:t>
      </w:r>
      <w:r w:rsidRPr="00EC079C">
        <w:rPr>
          <w:rFonts w:ascii="Times New Roman" w:hAnsi="Times New Roman" w:cs="Times New Roman"/>
          <w:bCs/>
          <w:i/>
          <w:iCs/>
          <w:sz w:val="28"/>
          <w:szCs w:val="28"/>
        </w:rPr>
        <w:t>РК</w:t>
      </w:r>
      <w:r w:rsidRPr="00EC079C">
        <w:rPr>
          <w:rFonts w:ascii="Times New Roman" w:hAnsi="Times New Roman" w:cs="Times New Roman"/>
          <w:bCs/>
          <w:i/>
          <w:iCs/>
          <w:sz w:val="28"/>
          <w:szCs w:val="28"/>
          <w:lang w:val="en-US"/>
        </w:rPr>
        <w:t xml:space="preserve"> IEC/CDV 69966-2007</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lang w:val="en-US"/>
        </w:rPr>
        <w:t>CT</w:t>
      </w:r>
      <w:r w:rsidRPr="00EC079C">
        <w:rPr>
          <w:rFonts w:ascii="Times New Roman" w:hAnsi="Times New Roman" w:cs="Times New Roman"/>
          <w:bCs/>
          <w:i/>
          <w:iCs/>
          <w:sz w:val="28"/>
          <w:szCs w:val="28"/>
        </w:rPr>
        <w:t>РК</w:t>
      </w:r>
      <w:r w:rsidRPr="00EC079C">
        <w:rPr>
          <w:rFonts w:ascii="Times New Roman" w:hAnsi="Times New Roman" w:cs="Times New Roman"/>
          <w:bCs/>
          <w:i/>
          <w:iCs/>
          <w:sz w:val="28"/>
          <w:szCs w:val="28"/>
          <w:lang w:val="en-US"/>
        </w:rPr>
        <w:t xml:space="preserve"> ISO/TS 825-2007</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lang w:val="en-US"/>
        </w:rPr>
        <w:t>CTPK ISO/TR 556-2006</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lang w:val="en-US"/>
        </w:rPr>
        <w:t>CTPK ISO/IEC Guide 83-2007</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lang w:val="en-US"/>
        </w:rPr>
        <w:lastRenderedPageBreak/>
        <w:t>CTPK ISO/TTA 7-2007</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lang w:val="en-US"/>
        </w:rPr>
        <w:t>CTPK IEC/PAS 62459-2006</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lang w:val="en-US"/>
        </w:rPr>
      </w:pPr>
      <w:r w:rsidRPr="00EC079C">
        <w:rPr>
          <w:rFonts w:ascii="Times New Roman" w:hAnsi="Times New Roman" w:cs="Times New Roman"/>
          <w:bCs/>
          <w:i/>
          <w:iCs/>
          <w:sz w:val="28"/>
          <w:szCs w:val="28"/>
        </w:rPr>
        <w:t>СТ</w:t>
      </w:r>
      <w:r w:rsidRPr="00EC079C">
        <w:rPr>
          <w:rFonts w:ascii="Times New Roman" w:hAnsi="Times New Roman" w:cs="Times New Roman"/>
          <w:bCs/>
          <w:i/>
          <w:iCs/>
          <w:sz w:val="28"/>
          <w:szCs w:val="28"/>
          <w:lang w:val="en-US"/>
        </w:rPr>
        <w:t xml:space="preserve"> </w:t>
      </w:r>
      <w:r w:rsidRPr="00EC079C">
        <w:rPr>
          <w:rFonts w:ascii="Times New Roman" w:hAnsi="Times New Roman" w:cs="Times New Roman"/>
          <w:bCs/>
          <w:i/>
          <w:iCs/>
          <w:sz w:val="28"/>
          <w:szCs w:val="28"/>
        </w:rPr>
        <w:t>РК</w:t>
      </w:r>
      <w:r w:rsidRPr="00EC079C">
        <w:rPr>
          <w:rFonts w:ascii="Times New Roman" w:hAnsi="Times New Roman" w:cs="Times New Roman"/>
          <w:bCs/>
          <w:i/>
          <w:iCs/>
          <w:sz w:val="28"/>
          <w:szCs w:val="28"/>
          <w:lang w:val="en-US"/>
        </w:rPr>
        <w:t xml:space="preserve"> EN 555-2006</w:t>
      </w:r>
    </w:p>
    <w:p w:rsidR="009D56AE" w:rsidRPr="00325236" w:rsidRDefault="00F619DF" w:rsidP="00964DC3">
      <w:pPr>
        <w:spacing w:after="0"/>
        <w:ind w:right="-1" w:firstLine="567"/>
        <w:jc w:val="both"/>
        <w:rPr>
          <w:rFonts w:ascii="Times New Roman" w:hAnsi="Times New Roman" w:cs="Times New Roman"/>
          <w:sz w:val="28"/>
          <w:szCs w:val="28"/>
          <w:lang w:val="en-US"/>
        </w:rPr>
      </w:pPr>
      <w:r w:rsidRPr="00EC079C">
        <w:rPr>
          <w:rFonts w:ascii="Times New Roman" w:hAnsi="Times New Roman" w:cs="Times New Roman"/>
          <w:bCs/>
          <w:i/>
          <w:iCs/>
          <w:sz w:val="28"/>
          <w:szCs w:val="28"/>
        </w:rPr>
        <w:t>СТ</w:t>
      </w:r>
      <w:r w:rsidRPr="00325236">
        <w:rPr>
          <w:rFonts w:ascii="Times New Roman" w:hAnsi="Times New Roman" w:cs="Times New Roman"/>
          <w:bCs/>
          <w:i/>
          <w:iCs/>
          <w:sz w:val="28"/>
          <w:szCs w:val="28"/>
          <w:lang w:val="en-US"/>
        </w:rPr>
        <w:t xml:space="preserve"> PK prEN ISO 10211-2006</w:t>
      </w:r>
    </w:p>
    <w:p w:rsidR="00F619DF" w:rsidRDefault="00F619DF" w:rsidP="00964DC3">
      <w:pPr>
        <w:autoSpaceDE w:val="0"/>
        <w:autoSpaceDN w:val="0"/>
        <w:adjustRightInd w:val="0"/>
        <w:spacing w:after="0" w:line="240" w:lineRule="auto"/>
        <w:ind w:right="-1" w:firstLine="567"/>
        <w:jc w:val="both"/>
        <w:rPr>
          <w:rFonts w:ascii="Times New Roman" w:hAnsi="Times New Roman" w:cs="Times New Roman"/>
          <w:sz w:val="28"/>
          <w:szCs w:val="28"/>
        </w:rPr>
      </w:pPr>
      <w:r w:rsidRPr="00964DC3">
        <w:rPr>
          <w:rFonts w:ascii="Times New Roman" w:hAnsi="Times New Roman" w:cs="Times New Roman"/>
          <w:sz w:val="28"/>
          <w:szCs w:val="28"/>
        </w:rPr>
        <w:t>Если идентичные стандарты входят в комплекс стандартов, но в этом</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комплексе применены не все части комплекса международных, региональных стандартов,</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иностранных государств или не все части международного, регионального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стандарта иностранного государства применены в качестве идентичных</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обозначение идентичных стандартов состоит из обозначения стандартов,</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входящих в комплекс, и отделенного тире года принятия стандартов согласно СТ РК 1.5, и</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обозначения примененной части международного, регионального стандартов, стандарта</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иностранного государства на официальном языке оригинала с годом его принятия через</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двоеточие. Обозначение международного, регионального стандартов, стандарта</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иностранного государства отделяют от обозначения стандартов косой чертой и приводят</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в одну строку.</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rPr>
      </w:pPr>
      <w:r w:rsidRPr="00EC079C">
        <w:rPr>
          <w:rFonts w:ascii="Times New Roman" w:hAnsi="Times New Roman" w:cs="Times New Roman"/>
          <w:bCs/>
          <w:i/>
          <w:iCs/>
          <w:sz w:val="28"/>
          <w:szCs w:val="28"/>
        </w:rPr>
        <w:t>ПРИМЕР</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rPr>
      </w:pPr>
      <w:r w:rsidRPr="00EC079C">
        <w:rPr>
          <w:rFonts w:ascii="Times New Roman" w:hAnsi="Times New Roman" w:cs="Times New Roman"/>
          <w:bCs/>
          <w:i/>
          <w:iCs/>
          <w:sz w:val="28"/>
          <w:szCs w:val="28"/>
        </w:rPr>
        <w:t>СТРК 1862-2007/ISO 8662-17:2006</w:t>
      </w:r>
    </w:p>
    <w:p w:rsidR="00F619DF" w:rsidRPr="00EC079C" w:rsidRDefault="00F619DF" w:rsidP="00964DC3">
      <w:pPr>
        <w:spacing w:after="0"/>
        <w:ind w:right="-1" w:firstLine="567"/>
        <w:jc w:val="both"/>
        <w:rPr>
          <w:rFonts w:ascii="Times New Roman" w:hAnsi="Times New Roman" w:cs="Times New Roman"/>
          <w:i/>
          <w:sz w:val="28"/>
          <w:szCs w:val="28"/>
        </w:rPr>
      </w:pPr>
      <w:r w:rsidRPr="00EC079C">
        <w:rPr>
          <w:rFonts w:ascii="Times New Roman" w:hAnsi="Times New Roman" w:cs="Times New Roman"/>
          <w:bCs/>
          <w:i/>
          <w:iCs/>
          <w:sz w:val="28"/>
          <w:szCs w:val="28"/>
        </w:rPr>
        <w:t>СТРК 1314.2-2007/IEC 60266-5:2004</w:t>
      </w:r>
    </w:p>
    <w:p w:rsidR="00F619DF" w:rsidRPr="00964DC3" w:rsidRDefault="00F619DF" w:rsidP="00964DC3">
      <w:pPr>
        <w:autoSpaceDE w:val="0"/>
        <w:autoSpaceDN w:val="0"/>
        <w:adjustRightInd w:val="0"/>
        <w:spacing w:after="0" w:line="240" w:lineRule="auto"/>
        <w:ind w:right="-1" w:firstLine="567"/>
        <w:jc w:val="both"/>
        <w:rPr>
          <w:rFonts w:ascii="Times New Roman" w:hAnsi="Times New Roman" w:cs="Times New Roman"/>
          <w:sz w:val="28"/>
          <w:szCs w:val="28"/>
        </w:rPr>
      </w:pPr>
      <w:r w:rsidRPr="00964DC3">
        <w:rPr>
          <w:rFonts w:ascii="Times New Roman" w:hAnsi="Times New Roman" w:cs="Times New Roman"/>
          <w:sz w:val="28"/>
          <w:szCs w:val="28"/>
        </w:rPr>
        <w:t>Данный метод обозначения идентичных стандартов применяют также, когда в одном</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комплексе национальных и (или) межгосударственных стандартов, действующих на</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территории Республики Казахстан, применены различные международные, региональные</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стандарты, стандарты иностранных государств, не объединенные общим назначением (не</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входящие в комплекс, или когда все части примененного комплекса международных</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не охватывают все аспекты стандартизации, регламентируемые комплексом</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национальных, предварительных национальных и (или) межгосударственных стандартов,</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действующих на территории Республики Казахстан, для этого объекта стандартизации).</w:t>
      </w:r>
    </w:p>
    <w:p w:rsidR="00F619DF" w:rsidRPr="00EC079C" w:rsidRDefault="00F619DF" w:rsidP="00964DC3">
      <w:pPr>
        <w:spacing w:after="0"/>
        <w:ind w:right="-1" w:firstLine="567"/>
        <w:jc w:val="both"/>
        <w:rPr>
          <w:rFonts w:ascii="Times New Roman" w:hAnsi="Times New Roman" w:cs="Times New Roman"/>
          <w:sz w:val="28"/>
          <w:szCs w:val="28"/>
        </w:rPr>
      </w:pPr>
      <w:r w:rsidRPr="00EC079C">
        <w:rPr>
          <w:rFonts w:ascii="Times New Roman" w:hAnsi="Times New Roman" w:cs="Times New Roman"/>
          <w:bCs/>
          <w:i/>
          <w:iCs/>
          <w:sz w:val="28"/>
          <w:szCs w:val="28"/>
        </w:rPr>
        <w:t>ПРИМЕР СТРК 1897-2007/EN 5048:2003</w:t>
      </w:r>
    </w:p>
    <w:p w:rsidR="00F619DF" w:rsidRPr="00964DC3" w:rsidRDefault="00F619DF" w:rsidP="00EC079C">
      <w:pPr>
        <w:autoSpaceDE w:val="0"/>
        <w:autoSpaceDN w:val="0"/>
        <w:adjustRightInd w:val="0"/>
        <w:spacing w:after="0" w:line="240" w:lineRule="auto"/>
        <w:ind w:right="-1" w:firstLine="567"/>
        <w:jc w:val="both"/>
        <w:rPr>
          <w:rFonts w:ascii="Times New Roman" w:hAnsi="Times New Roman" w:cs="Times New Roman"/>
          <w:sz w:val="28"/>
          <w:szCs w:val="28"/>
        </w:rPr>
      </w:pPr>
      <w:r w:rsidRPr="00964DC3">
        <w:rPr>
          <w:rFonts w:ascii="Times New Roman" w:hAnsi="Times New Roman" w:cs="Times New Roman"/>
          <w:b/>
          <w:bCs/>
          <w:sz w:val="28"/>
          <w:szCs w:val="28"/>
        </w:rPr>
        <w:t>Модифицированные стандарты</w:t>
      </w:r>
      <w:r w:rsidR="00EC079C">
        <w:rPr>
          <w:rFonts w:ascii="Times New Roman" w:hAnsi="Times New Roman" w:cs="Times New Roman"/>
          <w:b/>
          <w:bCs/>
          <w:sz w:val="28"/>
          <w:szCs w:val="28"/>
        </w:rPr>
        <w:t xml:space="preserve">. </w:t>
      </w:r>
      <w:r w:rsidRPr="00964DC3">
        <w:rPr>
          <w:rFonts w:ascii="Times New Roman" w:hAnsi="Times New Roman" w:cs="Times New Roman"/>
          <w:sz w:val="28"/>
          <w:szCs w:val="28"/>
        </w:rPr>
        <w:t>Обозначение стандартов, модифицированных по отношению к</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международному, региональному стандартам, стандарту иностранного государства,</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состоит из индекса «СТ РК» для национальных стандартов и «ПСТ РК» для</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предварительных национальных стандартов, регистрационного номера и отделенного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тире года принятия национального стандарта, предварительного национального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стандарта и приведенного в скобках обозначения международного, регионального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стандарта иностранного государства на официальном языке оригинала с</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годом его принятия через двоеточие.</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Cs/>
          <w:sz w:val="28"/>
          <w:szCs w:val="28"/>
        </w:rPr>
      </w:pPr>
      <w:r w:rsidRPr="00EC079C">
        <w:rPr>
          <w:rFonts w:ascii="Times New Roman" w:hAnsi="Times New Roman" w:cs="Times New Roman"/>
          <w:bCs/>
          <w:iCs/>
          <w:sz w:val="28"/>
          <w:szCs w:val="28"/>
        </w:rPr>
        <w:t>ПРИМЕР 1 СТРК 1932-2007 (ISO 1238:2002)</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Cs/>
          <w:sz w:val="28"/>
          <w:szCs w:val="28"/>
        </w:rPr>
      </w:pPr>
      <w:r w:rsidRPr="00EC079C">
        <w:rPr>
          <w:rFonts w:ascii="Times New Roman" w:hAnsi="Times New Roman" w:cs="Times New Roman"/>
          <w:bCs/>
          <w:iCs/>
          <w:sz w:val="28"/>
          <w:szCs w:val="28"/>
        </w:rPr>
        <w:t>ПРИМЕР 2 СТРК1956-2007 (ISO/PAS 259:2005)</w:t>
      </w:r>
    </w:p>
    <w:p w:rsidR="00F619DF" w:rsidRPr="00964DC3" w:rsidRDefault="00F619DF" w:rsidP="00964DC3">
      <w:pPr>
        <w:autoSpaceDE w:val="0"/>
        <w:autoSpaceDN w:val="0"/>
        <w:adjustRightInd w:val="0"/>
        <w:spacing w:after="0" w:line="240" w:lineRule="auto"/>
        <w:ind w:right="-1" w:firstLine="567"/>
        <w:jc w:val="both"/>
        <w:rPr>
          <w:rFonts w:ascii="Times New Roman" w:hAnsi="Times New Roman" w:cs="Times New Roman"/>
          <w:sz w:val="28"/>
          <w:szCs w:val="28"/>
        </w:rPr>
      </w:pPr>
      <w:r w:rsidRPr="00964DC3">
        <w:rPr>
          <w:rFonts w:ascii="Times New Roman" w:hAnsi="Times New Roman" w:cs="Times New Roman"/>
          <w:sz w:val="28"/>
          <w:szCs w:val="28"/>
        </w:rPr>
        <w:t>Обозначение стандартов, модифицированного по отношению к нескольким</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 xml:space="preserve">международным стандартам, состоит из индекса «СТ РК» для </w:t>
      </w:r>
      <w:r w:rsidRPr="00964DC3">
        <w:rPr>
          <w:rFonts w:ascii="Times New Roman" w:hAnsi="Times New Roman" w:cs="Times New Roman"/>
          <w:sz w:val="28"/>
          <w:szCs w:val="28"/>
        </w:rPr>
        <w:lastRenderedPageBreak/>
        <w:t>национальных стандартов и</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«ПСТ РК» для предварительных национальных стандартов, регистрационного номера и</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отделенного тире года принятия национального стандарта, предварительного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национального стандартов и приведенных в скобках через запятую обозначений</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международных стандартов на официальном языке оригинала с годами их принятия через</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двоеточие.</w:t>
      </w:r>
    </w:p>
    <w:p w:rsidR="00F619DF" w:rsidRPr="00EC079C" w:rsidRDefault="00F619DF" w:rsidP="00964DC3">
      <w:pPr>
        <w:autoSpaceDE w:val="0"/>
        <w:autoSpaceDN w:val="0"/>
        <w:adjustRightInd w:val="0"/>
        <w:spacing w:after="0" w:line="240" w:lineRule="auto"/>
        <w:ind w:right="-1" w:firstLine="567"/>
        <w:jc w:val="both"/>
        <w:rPr>
          <w:rFonts w:ascii="Times New Roman" w:hAnsi="Times New Roman" w:cs="Times New Roman"/>
          <w:bCs/>
          <w:i/>
          <w:iCs/>
          <w:sz w:val="28"/>
          <w:szCs w:val="28"/>
        </w:rPr>
      </w:pPr>
      <w:r w:rsidRPr="00EC079C">
        <w:rPr>
          <w:rFonts w:ascii="Times New Roman" w:hAnsi="Times New Roman" w:cs="Times New Roman"/>
          <w:bCs/>
          <w:i/>
          <w:iCs/>
          <w:sz w:val="28"/>
          <w:szCs w:val="28"/>
        </w:rPr>
        <w:t>ПРИМЕР СТРК 1794-2007 (ISO 1701-1:2004, ISO 1701-2:2004)</w:t>
      </w:r>
    </w:p>
    <w:p w:rsidR="00F619DF" w:rsidRDefault="00F619DF" w:rsidP="00964DC3">
      <w:pPr>
        <w:autoSpaceDE w:val="0"/>
        <w:autoSpaceDN w:val="0"/>
        <w:adjustRightInd w:val="0"/>
        <w:spacing w:after="0" w:line="240" w:lineRule="auto"/>
        <w:ind w:right="-1" w:firstLine="567"/>
        <w:jc w:val="both"/>
        <w:rPr>
          <w:rFonts w:ascii="Times New Roman" w:hAnsi="Times New Roman" w:cs="Times New Roman"/>
          <w:sz w:val="28"/>
          <w:szCs w:val="28"/>
        </w:rPr>
      </w:pPr>
      <w:r w:rsidRPr="00964DC3">
        <w:rPr>
          <w:rFonts w:ascii="Times New Roman" w:hAnsi="Times New Roman" w:cs="Times New Roman"/>
          <w:sz w:val="28"/>
          <w:szCs w:val="28"/>
        </w:rPr>
        <w:t>Обозначение стандартов, модифицированных по отношению к</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международному, региональному стандартам, стандарту иностранного государства,</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включающее в себя приведенное в скобках обозначение международного, регионального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стандарта иностранного государства на официальном языке оригинала с</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годом его принятия через двоеточие, в стандартах приводят только на титульном листе и</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первой странице стандарта.</w:t>
      </w:r>
    </w:p>
    <w:p w:rsidR="00F619DF" w:rsidRPr="00964DC3" w:rsidRDefault="00F619DF" w:rsidP="00964DC3">
      <w:pPr>
        <w:autoSpaceDE w:val="0"/>
        <w:autoSpaceDN w:val="0"/>
        <w:adjustRightInd w:val="0"/>
        <w:spacing w:after="0" w:line="240" w:lineRule="auto"/>
        <w:ind w:right="-1" w:firstLine="567"/>
        <w:jc w:val="both"/>
        <w:rPr>
          <w:rFonts w:ascii="Times New Roman" w:hAnsi="Times New Roman" w:cs="Times New Roman"/>
          <w:b/>
          <w:bCs/>
          <w:sz w:val="28"/>
          <w:szCs w:val="28"/>
        </w:rPr>
      </w:pPr>
      <w:r w:rsidRPr="00964DC3">
        <w:rPr>
          <w:rFonts w:ascii="Times New Roman" w:hAnsi="Times New Roman" w:cs="Times New Roman"/>
          <w:b/>
          <w:bCs/>
          <w:sz w:val="28"/>
          <w:szCs w:val="28"/>
        </w:rPr>
        <w:t>Обозначение неэквивалентных стандартов</w:t>
      </w:r>
    </w:p>
    <w:p w:rsidR="00F619DF" w:rsidRPr="00964DC3" w:rsidRDefault="00F619DF" w:rsidP="00964DC3">
      <w:pPr>
        <w:autoSpaceDE w:val="0"/>
        <w:autoSpaceDN w:val="0"/>
        <w:adjustRightInd w:val="0"/>
        <w:spacing w:after="0" w:line="240" w:lineRule="auto"/>
        <w:ind w:right="-1" w:firstLine="567"/>
        <w:jc w:val="both"/>
        <w:rPr>
          <w:rFonts w:ascii="Times New Roman" w:hAnsi="Times New Roman" w:cs="Times New Roman"/>
          <w:sz w:val="28"/>
          <w:szCs w:val="28"/>
        </w:rPr>
      </w:pPr>
      <w:r w:rsidRPr="00964DC3">
        <w:rPr>
          <w:rFonts w:ascii="Times New Roman" w:hAnsi="Times New Roman" w:cs="Times New Roman"/>
          <w:sz w:val="28"/>
          <w:szCs w:val="28"/>
        </w:rPr>
        <w:t>Обозначение стандартов, неэквивалентных по отношению к международному,</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региональному стандартам, стандарту иностранного государства, включающее в себя</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приведенное в скобках обозначение международного, регионального стандартов,</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стандарта иностранного государства на официальном языке оригинала с годом его</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принятия через двоеточие, в стандартах приводят только на титульном листе и первой</w:t>
      </w:r>
      <w:r w:rsidR="00EC079C">
        <w:rPr>
          <w:rFonts w:ascii="Times New Roman" w:hAnsi="Times New Roman" w:cs="Times New Roman"/>
          <w:sz w:val="28"/>
          <w:szCs w:val="28"/>
        </w:rPr>
        <w:t xml:space="preserve"> </w:t>
      </w:r>
      <w:r w:rsidRPr="00964DC3">
        <w:rPr>
          <w:rFonts w:ascii="Times New Roman" w:hAnsi="Times New Roman" w:cs="Times New Roman"/>
          <w:sz w:val="28"/>
          <w:szCs w:val="28"/>
        </w:rPr>
        <w:t>странице стандарта.</w:t>
      </w:r>
    </w:p>
    <w:p w:rsidR="00F619DF" w:rsidRPr="00EC079C" w:rsidRDefault="00F619DF" w:rsidP="00EC079C">
      <w:pPr>
        <w:spacing w:after="0"/>
        <w:ind w:firstLine="567"/>
        <w:jc w:val="both"/>
        <w:rPr>
          <w:rFonts w:ascii="Times New Roman" w:hAnsi="Times New Roman" w:cs="Times New Roman"/>
          <w:i/>
          <w:sz w:val="28"/>
          <w:szCs w:val="28"/>
        </w:rPr>
      </w:pPr>
      <w:r w:rsidRPr="00EC079C">
        <w:rPr>
          <w:rFonts w:ascii="Times New Roman" w:hAnsi="Times New Roman" w:cs="Times New Roman"/>
          <w:bCs/>
          <w:i/>
          <w:iCs/>
          <w:sz w:val="28"/>
          <w:szCs w:val="28"/>
        </w:rPr>
        <w:t>ПРИМЕР СТ РК1256-2004 (ISO 10405-2000, NEQ)</w:t>
      </w:r>
    </w:p>
    <w:p w:rsidR="003D6133" w:rsidRDefault="003D6133" w:rsidP="003D6133">
      <w:pPr>
        <w:tabs>
          <w:tab w:val="left" w:pos="709"/>
        </w:tabs>
        <w:spacing w:after="0" w:line="240" w:lineRule="auto"/>
        <w:ind w:left="-426" w:right="283" w:firstLine="710"/>
        <w:jc w:val="center"/>
        <w:rPr>
          <w:rFonts w:ascii="Times New Roman" w:hAnsi="Times New Roman" w:cs="Times New Roman"/>
          <w:b/>
          <w:sz w:val="28"/>
          <w:szCs w:val="28"/>
        </w:rPr>
      </w:pPr>
    </w:p>
    <w:p w:rsidR="003D6133" w:rsidRPr="00346189" w:rsidRDefault="003D6133" w:rsidP="003D6133">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3D6133" w:rsidRPr="003D6133" w:rsidRDefault="003D6133" w:rsidP="00F26379">
      <w:pPr>
        <w:pStyle w:val="af2"/>
        <w:numPr>
          <w:ilvl w:val="0"/>
          <w:numId w:val="46"/>
        </w:numPr>
        <w:tabs>
          <w:tab w:val="left" w:pos="993"/>
        </w:tabs>
        <w:spacing w:after="0" w:line="240" w:lineRule="auto"/>
        <w:ind w:left="0" w:right="283" w:firstLine="567"/>
        <w:jc w:val="both"/>
        <w:rPr>
          <w:rFonts w:ascii="Times New Roman" w:hAnsi="Times New Roman" w:cs="Times New Roman"/>
          <w:bCs/>
          <w:sz w:val="28"/>
          <w:szCs w:val="28"/>
        </w:rPr>
      </w:pPr>
      <w:r w:rsidRPr="003D6133">
        <w:rPr>
          <w:rFonts w:ascii="Times New Roman" w:hAnsi="Times New Roman" w:cs="Times New Roman"/>
          <w:bCs/>
          <w:sz w:val="28"/>
          <w:szCs w:val="28"/>
        </w:rPr>
        <w:t xml:space="preserve">Перечислите </w:t>
      </w:r>
      <w:r w:rsidRPr="003D6133">
        <w:rPr>
          <w:rFonts w:ascii="Times New Roman" w:hAnsi="Times New Roman" w:cs="Times New Roman"/>
          <w:sz w:val="28"/>
          <w:szCs w:val="28"/>
        </w:rPr>
        <w:t xml:space="preserve">методы обозначения </w:t>
      </w:r>
      <w:r w:rsidRPr="003D6133">
        <w:rPr>
          <w:rFonts w:ascii="Times New Roman" w:hAnsi="Times New Roman" w:cs="Times New Roman"/>
          <w:bCs/>
          <w:sz w:val="28"/>
          <w:szCs w:val="28"/>
        </w:rPr>
        <w:t>гармонизированных государственных стандартов</w:t>
      </w:r>
    </w:p>
    <w:p w:rsidR="003D6133" w:rsidRPr="00E758F4" w:rsidRDefault="003D6133" w:rsidP="00F26379">
      <w:pPr>
        <w:pStyle w:val="af2"/>
        <w:numPr>
          <w:ilvl w:val="0"/>
          <w:numId w:val="46"/>
        </w:numPr>
        <w:tabs>
          <w:tab w:val="left" w:pos="0"/>
          <w:tab w:val="left" w:pos="709"/>
          <w:tab w:val="left" w:pos="851"/>
        </w:tabs>
        <w:spacing w:after="0" w:line="240" w:lineRule="auto"/>
        <w:ind w:left="0" w:right="283" w:firstLine="426"/>
        <w:jc w:val="both"/>
        <w:rPr>
          <w:rFonts w:ascii="Times New Roman" w:hAnsi="Times New Roman" w:cs="Times New Roman"/>
          <w:sz w:val="28"/>
          <w:szCs w:val="28"/>
        </w:rPr>
      </w:pPr>
      <w:r>
        <w:rPr>
          <w:rFonts w:ascii="Times New Roman" w:hAnsi="Times New Roman" w:cs="Times New Roman"/>
          <w:sz w:val="28"/>
          <w:szCs w:val="28"/>
        </w:rPr>
        <w:t>Из каких элементов состоит о</w:t>
      </w:r>
      <w:r w:rsidRPr="00964DC3">
        <w:rPr>
          <w:rFonts w:ascii="Times New Roman" w:hAnsi="Times New Roman" w:cs="Times New Roman"/>
          <w:sz w:val="28"/>
          <w:szCs w:val="28"/>
        </w:rPr>
        <w:t>бозначение стандартов, идентичных международному, региональному</w:t>
      </w:r>
      <w:r>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ста</w:t>
      </w:r>
      <w:r w:rsidR="004C6978">
        <w:rPr>
          <w:rFonts w:ascii="Times New Roman" w:hAnsi="Times New Roman" w:cs="Times New Roman"/>
          <w:sz w:val="28"/>
          <w:szCs w:val="28"/>
        </w:rPr>
        <w:t>ндарту иностранного государства</w:t>
      </w:r>
      <w:r>
        <w:rPr>
          <w:rFonts w:ascii="Times New Roman" w:hAnsi="Times New Roman" w:cs="Times New Roman"/>
          <w:sz w:val="28"/>
          <w:szCs w:val="28"/>
        </w:rPr>
        <w:t>?</w:t>
      </w:r>
    </w:p>
    <w:p w:rsidR="004C6978" w:rsidRPr="004C6978" w:rsidRDefault="004C6978" w:rsidP="00F26379">
      <w:pPr>
        <w:pStyle w:val="af2"/>
        <w:numPr>
          <w:ilvl w:val="0"/>
          <w:numId w:val="46"/>
        </w:numPr>
        <w:tabs>
          <w:tab w:val="left" w:pos="0"/>
          <w:tab w:val="left" w:pos="709"/>
          <w:tab w:val="left" w:pos="851"/>
        </w:tabs>
        <w:spacing w:after="0" w:line="240" w:lineRule="auto"/>
        <w:ind w:left="0" w:right="283" w:firstLine="426"/>
        <w:jc w:val="both"/>
        <w:rPr>
          <w:rFonts w:ascii="Times New Roman" w:hAnsi="Times New Roman" w:cs="Times New Roman"/>
          <w:sz w:val="28"/>
          <w:szCs w:val="28"/>
        </w:rPr>
      </w:pPr>
      <w:r>
        <w:rPr>
          <w:rFonts w:ascii="Times New Roman" w:hAnsi="Times New Roman" w:cs="Times New Roman"/>
          <w:sz w:val="28"/>
          <w:szCs w:val="28"/>
        </w:rPr>
        <w:t>Из каких элементов состоит о</w:t>
      </w:r>
      <w:r w:rsidRPr="00964DC3">
        <w:rPr>
          <w:rFonts w:ascii="Times New Roman" w:hAnsi="Times New Roman" w:cs="Times New Roman"/>
          <w:sz w:val="28"/>
          <w:szCs w:val="28"/>
        </w:rPr>
        <w:t>бозначение стандартов, модифицированного по отношению к нескольким</w:t>
      </w:r>
      <w:r>
        <w:rPr>
          <w:rFonts w:ascii="Times New Roman" w:hAnsi="Times New Roman" w:cs="Times New Roman"/>
          <w:sz w:val="28"/>
          <w:szCs w:val="28"/>
        </w:rPr>
        <w:t xml:space="preserve"> </w:t>
      </w:r>
      <w:r w:rsidRPr="00964DC3">
        <w:rPr>
          <w:rFonts w:ascii="Times New Roman" w:hAnsi="Times New Roman" w:cs="Times New Roman"/>
          <w:sz w:val="28"/>
          <w:szCs w:val="28"/>
        </w:rPr>
        <w:t>международным стандартам</w:t>
      </w:r>
      <w:r w:rsidR="003D6133" w:rsidRPr="00FE586D">
        <w:rPr>
          <w:rFonts w:ascii="Times New Roman" w:hAnsi="Times New Roman" w:cs="Times New Roman"/>
          <w:bCs/>
          <w:sz w:val="28"/>
          <w:szCs w:val="28"/>
        </w:rPr>
        <w:t>?</w:t>
      </w:r>
    </w:p>
    <w:p w:rsidR="003D6133" w:rsidRPr="004C6978" w:rsidRDefault="004C6978" w:rsidP="00F26379">
      <w:pPr>
        <w:pStyle w:val="af2"/>
        <w:numPr>
          <w:ilvl w:val="0"/>
          <w:numId w:val="46"/>
        </w:numPr>
        <w:tabs>
          <w:tab w:val="left" w:pos="0"/>
          <w:tab w:val="left" w:pos="709"/>
          <w:tab w:val="left" w:pos="851"/>
        </w:tabs>
        <w:spacing w:after="0" w:line="240" w:lineRule="auto"/>
        <w:ind w:left="0" w:right="283" w:firstLine="426"/>
        <w:jc w:val="both"/>
        <w:rPr>
          <w:rFonts w:ascii="Times New Roman" w:hAnsi="Times New Roman" w:cs="Times New Roman"/>
          <w:sz w:val="28"/>
          <w:szCs w:val="28"/>
        </w:rPr>
      </w:pPr>
      <w:r w:rsidRPr="004C6978">
        <w:rPr>
          <w:rFonts w:ascii="Times New Roman" w:hAnsi="Times New Roman" w:cs="Times New Roman"/>
          <w:sz w:val="28"/>
          <w:szCs w:val="28"/>
        </w:rPr>
        <w:t>Из каких элементов состоит обозначение стандартов, неэквивалентных по отношению к международному, региональному стандартам, стандарту иностранного государства</w:t>
      </w:r>
      <w:r>
        <w:rPr>
          <w:rFonts w:ascii="Times New Roman" w:hAnsi="Times New Roman" w:cs="Times New Roman"/>
          <w:sz w:val="28"/>
          <w:szCs w:val="28"/>
        </w:rPr>
        <w:t>?</w:t>
      </w:r>
    </w:p>
    <w:p w:rsidR="003D6133" w:rsidRPr="00E758F4" w:rsidRDefault="004C6978" w:rsidP="00F26379">
      <w:pPr>
        <w:pStyle w:val="af2"/>
        <w:numPr>
          <w:ilvl w:val="0"/>
          <w:numId w:val="46"/>
        </w:numPr>
        <w:tabs>
          <w:tab w:val="left" w:pos="0"/>
          <w:tab w:val="left" w:pos="709"/>
          <w:tab w:val="left" w:pos="851"/>
        </w:tabs>
        <w:spacing w:after="0" w:line="240" w:lineRule="auto"/>
        <w:ind w:left="0" w:right="283" w:firstLine="426"/>
        <w:jc w:val="both"/>
        <w:rPr>
          <w:rFonts w:ascii="Times New Roman" w:hAnsi="Times New Roman" w:cs="Times New Roman"/>
          <w:sz w:val="28"/>
          <w:szCs w:val="28"/>
        </w:rPr>
      </w:pPr>
      <w:r w:rsidRPr="00964DC3">
        <w:rPr>
          <w:rFonts w:ascii="Times New Roman" w:hAnsi="Times New Roman" w:cs="Times New Roman"/>
          <w:sz w:val="28"/>
          <w:szCs w:val="28"/>
        </w:rPr>
        <w:t>Если идентичные стандарты входят в комплекс стандартов, но в этом</w:t>
      </w:r>
      <w:r>
        <w:rPr>
          <w:rFonts w:ascii="Times New Roman" w:hAnsi="Times New Roman" w:cs="Times New Roman"/>
          <w:sz w:val="28"/>
          <w:szCs w:val="28"/>
        </w:rPr>
        <w:t xml:space="preserve"> </w:t>
      </w:r>
      <w:r w:rsidRPr="00964DC3">
        <w:rPr>
          <w:rFonts w:ascii="Times New Roman" w:hAnsi="Times New Roman" w:cs="Times New Roman"/>
          <w:sz w:val="28"/>
          <w:szCs w:val="28"/>
        </w:rPr>
        <w:t xml:space="preserve">комплексе применены </w:t>
      </w:r>
      <w:r>
        <w:rPr>
          <w:rFonts w:ascii="Times New Roman" w:hAnsi="Times New Roman" w:cs="Times New Roman"/>
          <w:sz w:val="28"/>
          <w:szCs w:val="28"/>
        </w:rPr>
        <w:t xml:space="preserve">ли </w:t>
      </w:r>
      <w:r w:rsidRPr="00964DC3">
        <w:rPr>
          <w:rFonts w:ascii="Times New Roman" w:hAnsi="Times New Roman" w:cs="Times New Roman"/>
          <w:sz w:val="28"/>
          <w:szCs w:val="28"/>
        </w:rPr>
        <w:t xml:space="preserve"> все части комплекса международных, региональных стандартов,</w:t>
      </w:r>
      <w:r>
        <w:rPr>
          <w:rFonts w:ascii="Times New Roman" w:hAnsi="Times New Roman" w:cs="Times New Roman"/>
          <w:sz w:val="28"/>
          <w:szCs w:val="28"/>
        </w:rPr>
        <w:t xml:space="preserve"> </w:t>
      </w:r>
      <w:r w:rsidRPr="00964DC3">
        <w:rPr>
          <w:rFonts w:ascii="Times New Roman" w:hAnsi="Times New Roman" w:cs="Times New Roman"/>
          <w:sz w:val="28"/>
          <w:szCs w:val="28"/>
        </w:rPr>
        <w:t>стандартов иностранных государств</w:t>
      </w:r>
      <w:r w:rsidR="003D6133" w:rsidRPr="00E758F4">
        <w:rPr>
          <w:rFonts w:ascii="Times New Roman" w:hAnsi="Times New Roman" w:cs="Times New Roman"/>
          <w:sz w:val="28"/>
          <w:szCs w:val="28"/>
        </w:rPr>
        <w:t>?</w:t>
      </w:r>
    </w:p>
    <w:p w:rsidR="003D6133" w:rsidRPr="00E758F4" w:rsidRDefault="004C6978" w:rsidP="00F26379">
      <w:pPr>
        <w:pStyle w:val="af2"/>
        <w:numPr>
          <w:ilvl w:val="0"/>
          <w:numId w:val="46"/>
        </w:numPr>
        <w:tabs>
          <w:tab w:val="left" w:pos="0"/>
          <w:tab w:val="left" w:pos="709"/>
          <w:tab w:val="left" w:pos="851"/>
        </w:tabs>
        <w:spacing w:after="0" w:line="240" w:lineRule="auto"/>
        <w:ind w:left="0" w:right="283" w:firstLine="426"/>
        <w:jc w:val="both"/>
        <w:rPr>
          <w:rFonts w:ascii="Times New Roman" w:hAnsi="Times New Roman" w:cs="Times New Roman"/>
          <w:sz w:val="28"/>
          <w:szCs w:val="28"/>
        </w:rPr>
      </w:pPr>
      <w:r>
        <w:rPr>
          <w:rFonts w:ascii="Times New Roman" w:hAnsi="Times New Roman" w:cs="Times New Roman"/>
          <w:sz w:val="28"/>
          <w:szCs w:val="28"/>
        </w:rPr>
        <w:t xml:space="preserve">На основании какого стандарта </w:t>
      </w:r>
      <w:r w:rsidRPr="00964DC3">
        <w:rPr>
          <w:rFonts w:ascii="Times New Roman" w:hAnsi="Times New Roman" w:cs="Times New Roman"/>
          <w:sz w:val="28"/>
          <w:szCs w:val="28"/>
        </w:rPr>
        <w:t>примен</w:t>
      </w:r>
      <w:r>
        <w:rPr>
          <w:rFonts w:ascii="Times New Roman" w:hAnsi="Times New Roman" w:cs="Times New Roman"/>
          <w:sz w:val="28"/>
          <w:szCs w:val="28"/>
        </w:rPr>
        <w:t>яется часть</w:t>
      </w:r>
      <w:r w:rsidRPr="00964DC3">
        <w:rPr>
          <w:rFonts w:ascii="Times New Roman" w:hAnsi="Times New Roman" w:cs="Times New Roman"/>
          <w:sz w:val="28"/>
          <w:szCs w:val="28"/>
        </w:rPr>
        <w:t xml:space="preserve"> международного, регионального стандартов, стандарта</w:t>
      </w:r>
      <w:r>
        <w:rPr>
          <w:rFonts w:ascii="Times New Roman" w:hAnsi="Times New Roman" w:cs="Times New Roman"/>
          <w:sz w:val="28"/>
          <w:szCs w:val="28"/>
        </w:rPr>
        <w:t xml:space="preserve"> </w:t>
      </w:r>
      <w:r w:rsidRPr="00964DC3">
        <w:rPr>
          <w:rFonts w:ascii="Times New Roman" w:hAnsi="Times New Roman" w:cs="Times New Roman"/>
          <w:sz w:val="28"/>
          <w:szCs w:val="28"/>
        </w:rPr>
        <w:t>иностранного государства на официальном языке оригинала с годом его принятия</w:t>
      </w:r>
      <w:r>
        <w:rPr>
          <w:rFonts w:ascii="Times New Roman" w:hAnsi="Times New Roman" w:cs="Times New Roman"/>
          <w:sz w:val="28"/>
          <w:szCs w:val="28"/>
        </w:rPr>
        <w:t>?</w:t>
      </w:r>
    </w:p>
    <w:p w:rsidR="009D56AE" w:rsidRPr="003158D6" w:rsidRDefault="009D56AE" w:rsidP="008C50CB">
      <w:pPr>
        <w:spacing w:after="0" w:line="240" w:lineRule="auto"/>
        <w:ind w:left="-426" w:right="283" w:firstLine="710"/>
        <w:jc w:val="both"/>
        <w:rPr>
          <w:rFonts w:ascii="Times New Roman" w:hAnsi="Times New Roman" w:cs="Times New Roman"/>
          <w:sz w:val="24"/>
          <w:szCs w:val="24"/>
          <w:highlight w:val="yellow"/>
        </w:rPr>
      </w:pPr>
    </w:p>
    <w:p w:rsidR="00BE2395" w:rsidRPr="003158D6" w:rsidRDefault="00BE2395" w:rsidP="00411B27">
      <w:pPr>
        <w:spacing w:after="0" w:line="240" w:lineRule="auto"/>
        <w:ind w:left="-426" w:right="283" w:firstLine="710"/>
        <w:jc w:val="center"/>
        <w:rPr>
          <w:rFonts w:ascii="Times New Roman" w:hAnsi="Times New Roman" w:cs="Times New Roman"/>
          <w:b/>
          <w:sz w:val="24"/>
          <w:szCs w:val="24"/>
        </w:rPr>
        <w:sectPr w:rsidR="00BE2395" w:rsidRPr="003158D6" w:rsidSect="00AA6D20">
          <w:pgSz w:w="11906" w:h="16838"/>
          <w:pgMar w:top="1134" w:right="850" w:bottom="1134" w:left="1701" w:header="708" w:footer="708" w:gutter="0"/>
          <w:cols w:space="708"/>
          <w:docGrid w:linePitch="360"/>
        </w:sectPr>
      </w:pPr>
    </w:p>
    <w:p w:rsidR="009D56AE" w:rsidRPr="0090743A" w:rsidRDefault="00411B27" w:rsidP="0090743A">
      <w:pPr>
        <w:spacing w:after="0" w:line="240" w:lineRule="auto"/>
        <w:ind w:right="283"/>
        <w:jc w:val="center"/>
        <w:rPr>
          <w:rFonts w:ascii="Times New Roman" w:hAnsi="Times New Roman" w:cs="Times New Roman"/>
          <w:b/>
          <w:sz w:val="28"/>
          <w:szCs w:val="28"/>
        </w:rPr>
      </w:pPr>
      <w:r w:rsidRPr="0090743A">
        <w:rPr>
          <w:rFonts w:ascii="Times New Roman" w:hAnsi="Times New Roman" w:cs="Times New Roman"/>
          <w:b/>
          <w:sz w:val="28"/>
          <w:szCs w:val="28"/>
        </w:rPr>
        <w:lastRenderedPageBreak/>
        <w:t xml:space="preserve">Лекция </w:t>
      </w:r>
      <w:r w:rsidR="00964DC3" w:rsidRPr="0090743A">
        <w:rPr>
          <w:rFonts w:ascii="Times New Roman" w:hAnsi="Times New Roman" w:cs="Times New Roman"/>
          <w:b/>
          <w:sz w:val="28"/>
          <w:szCs w:val="28"/>
        </w:rPr>
        <w:t>26</w:t>
      </w:r>
    </w:p>
    <w:p w:rsidR="00411B27" w:rsidRPr="003158D6" w:rsidRDefault="00411B27" w:rsidP="00411B27">
      <w:pPr>
        <w:spacing w:after="0" w:line="240" w:lineRule="auto"/>
        <w:ind w:left="-426" w:right="283" w:firstLine="710"/>
        <w:jc w:val="center"/>
        <w:rPr>
          <w:rFonts w:ascii="Times New Roman" w:hAnsi="Times New Roman" w:cs="Times New Roman"/>
          <w:b/>
          <w:sz w:val="24"/>
          <w:szCs w:val="24"/>
        </w:rPr>
      </w:pPr>
    </w:p>
    <w:p w:rsidR="008C2300" w:rsidRPr="00FB5D19" w:rsidRDefault="00411B27" w:rsidP="00FB5D19">
      <w:pPr>
        <w:spacing w:after="0" w:line="240" w:lineRule="auto"/>
        <w:ind w:right="283" w:firstLine="567"/>
        <w:jc w:val="both"/>
        <w:rPr>
          <w:rFonts w:ascii="Times New Roman" w:hAnsi="Times New Roman" w:cs="Times New Roman"/>
          <w:b/>
          <w:sz w:val="28"/>
          <w:szCs w:val="28"/>
        </w:rPr>
      </w:pPr>
      <w:r w:rsidRPr="00FB5D19">
        <w:rPr>
          <w:rFonts w:ascii="Times New Roman" w:hAnsi="Times New Roman" w:cs="Times New Roman"/>
          <w:b/>
          <w:sz w:val="28"/>
          <w:szCs w:val="28"/>
        </w:rPr>
        <w:t xml:space="preserve">Тема: </w:t>
      </w:r>
      <w:r w:rsidR="00FB5D19" w:rsidRPr="00FB5D19">
        <w:rPr>
          <w:rFonts w:ascii="Times New Roman" w:hAnsi="Times New Roman" w:cs="Times New Roman"/>
          <w:b/>
          <w:sz w:val="28"/>
          <w:szCs w:val="28"/>
        </w:rPr>
        <w:t>Цели и задачи межгосударственной стандартизации</w:t>
      </w:r>
    </w:p>
    <w:p w:rsidR="00FB5D19" w:rsidRDefault="00FB5D19" w:rsidP="00FB5D19">
      <w:pPr>
        <w:spacing w:after="0" w:line="240" w:lineRule="auto"/>
        <w:ind w:right="283" w:firstLine="567"/>
        <w:jc w:val="both"/>
        <w:rPr>
          <w:rFonts w:ascii="Times New Roman" w:hAnsi="Times New Roman" w:cs="Times New Roman"/>
          <w:b/>
          <w:sz w:val="28"/>
          <w:szCs w:val="28"/>
        </w:rPr>
      </w:pPr>
    </w:p>
    <w:p w:rsidR="00411B27" w:rsidRPr="00FB5D19" w:rsidRDefault="00411B27" w:rsidP="00FB5D19">
      <w:pPr>
        <w:spacing w:after="0" w:line="240" w:lineRule="auto"/>
        <w:ind w:right="283" w:firstLine="567"/>
        <w:jc w:val="both"/>
        <w:rPr>
          <w:rFonts w:ascii="Times New Roman" w:hAnsi="Times New Roman" w:cs="Times New Roman"/>
          <w:b/>
          <w:sz w:val="28"/>
          <w:szCs w:val="28"/>
        </w:rPr>
      </w:pPr>
      <w:r w:rsidRPr="00FB5D19">
        <w:rPr>
          <w:rFonts w:ascii="Times New Roman" w:hAnsi="Times New Roman" w:cs="Times New Roman"/>
          <w:b/>
          <w:sz w:val="28"/>
          <w:szCs w:val="28"/>
        </w:rPr>
        <w:t>План:</w:t>
      </w:r>
    </w:p>
    <w:p w:rsidR="00512204" w:rsidRDefault="00A0507B" w:rsidP="00F26379">
      <w:pPr>
        <w:pStyle w:val="af2"/>
        <w:numPr>
          <w:ilvl w:val="0"/>
          <w:numId w:val="47"/>
        </w:num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История и развитие межгосударственной стандартизации</w:t>
      </w:r>
    </w:p>
    <w:p w:rsidR="00A0507B" w:rsidRDefault="00A0507B" w:rsidP="00F26379">
      <w:pPr>
        <w:pStyle w:val="af2"/>
        <w:numPr>
          <w:ilvl w:val="0"/>
          <w:numId w:val="47"/>
        </w:num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Основное задачи межгосударственной стандартизации</w:t>
      </w:r>
    </w:p>
    <w:p w:rsidR="00A0507B" w:rsidRDefault="00A0507B" w:rsidP="00F26379">
      <w:pPr>
        <w:pStyle w:val="af2"/>
        <w:numPr>
          <w:ilvl w:val="0"/>
          <w:numId w:val="47"/>
        </w:numPr>
        <w:spacing w:after="0" w:line="240" w:lineRule="auto"/>
        <w:ind w:right="283"/>
        <w:jc w:val="both"/>
        <w:rPr>
          <w:rFonts w:ascii="Times New Roman" w:hAnsi="Times New Roman" w:cs="Times New Roman"/>
          <w:sz w:val="28"/>
          <w:szCs w:val="28"/>
        </w:rPr>
      </w:pPr>
      <w:r>
        <w:rPr>
          <w:rFonts w:ascii="Times New Roman" w:hAnsi="Times New Roman" w:cs="Times New Roman"/>
          <w:sz w:val="28"/>
          <w:szCs w:val="28"/>
        </w:rPr>
        <w:t>Основные принципы межгосударственной стандартизации</w:t>
      </w:r>
    </w:p>
    <w:p w:rsidR="00FB5D19" w:rsidRPr="00A0507B" w:rsidRDefault="00A0507B" w:rsidP="00F26379">
      <w:pPr>
        <w:pStyle w:val="af2"/>
        <w:numPr>
          <w:ilvl w:val="0"/>
          <w:numId w:val="47"/>
        </w:numPr>
        <w:spacing w:after="0" w:line="240" w:lineRule="auto"/>
        <w:ind w:right="283"/>
        <w:jc w:val="both"/>
        <w:rPr>
          <w:rFonts w:ascii="Times New Roman" w:hAnsi="Times New Roman" w:cs="Times New Roman"/>
          <w:sz w:val="28"/>
          <w:szCs w:val="28"/>
        </w:rPr>
      </w:pPr>
      <w:r w:rsidRPr="00A0507B">
        <w:rPr>
          <w:rFonts w:ascii="Times New Roman" w:hAnsi="Times New Roman" w:cs="Times New Roman"/>
          <w:iCs/>
          <w:sz w:val="28"/>
          <w:szCs w:val="28"/>
        </w:rPr>
        <w:t>Категории документов</w:t>
      </w:r>
      <w:r w:rsidRPr="00A0507B">
        <w:rPr>
          <w:rFonts w:ascii="Times New Roman" w:hAnsi="Times New Roman" w:cs="Times New Roman"/>
          <w:sz w:val="28"/>
          <w:szCs w:val="28"/>
        </w:rPr>
        <w:t xml:space="preserve"> по межгосударственной стандартизации</w:t>
      </w:r>
    </w:p>
    <w:p w:rsidR="00A0507B" w:rsidRDefault="00A0507B" w:rsidP="00A0507B">
      <w:pPr>
        <w:pStyle w:val="a3"/>
        <w:spacing w:before="0" w:beforeAutospacing="0" w:after="0" w:afterAutospacing="0"/>
        <w:ind w:firstLine="567"/>
        <w:jc w:val="both"/>
        <w:rPr>
          <w:sz w:val="28"/>
          <w:szCs w:val="28"/>
        </w:rPr>
      </w:pPr>
    </w:p>
    <w:p w:rsidR="00A0507B" w:rsidRPr="00A0507B" w:rsidRDefault="00A0507B" w:rsidP="00A0507B">
      <w:pPr>
        <w:pStyle w:val="a3"/>
        <w:spacing w:before="0" w:beforeAutospacing="0" w:after="0" w:afterAutospacing="0"/>
        <w:ind w:firstLine="567"/>
        <w:jc w:val="both"/>
        <w:rPr>
          <w:sz w:val="28"/>
          <w:szCs w:val="28"/>
        </w:rPr>
      </w:pPr>
      <w:r>
        <w:rPr>
          <w:sz w:val="28"/>
          <w:szCs w:val="28"/>
        </w:rPr>
        <w:t xml:space="preserve">1. В </w:t>
      </w:r>
      <w:r w:rsidRPr="00A0507B">
        <w:rPr>
          <w:sz w:val="28"/>
          <w:szCs w:val="28"/>
        </w:rPr>
        <w:t>марте 1992г. главами правительств стран-участниц СНГ было подписано Соглашение о проведении согласованной политики в области стандартизации, метрологии и сертификации.</w:t>
      </w:r>
    </w:p>
    <w:p w:rsidR="00A0507B" w:rsidRPr="00A0507B" w:rsidRDefault="00A0507B" w:rsidP="00A0507B">
      <w:pPr>
        <w:pStyle w:val="a3"/>
        <w:spacing w:before="0" w:beforeAutospacing="0" w:after="0" w:afterAutospacing="0"/>
        <w:ind w:firstLine="567"/>
        <w:jc w:val="both"/>
        <w:rPr>
          <w:sz w:val="28"/>
          <w:szCs w:val="28"/>
        </w:rPr>
      </w:pPr>
      <w:r w:rsidRPr="00A0507B">
        <w:rPr>
          <w:sz w:val="28"/>
          <w:szCs w:val="28"/>
        </w:rPr>
        <w:t>Стороны, подписавшие это соглашение:</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признают действующие стандарты «ГОСТ» в качестве межгосударственных;</w:t>
      </w:r>
    </w:p>
    <w:p w:rsidR="00A0507B" w:rsidRPr="00A0507B" w:rsidRDefault="00A0507B" w:rsidP="00A0507B">
      <w:pPr>
        <w:pStyle w:val="a3"/>
        <w:spacing w:before="0" w:beforeAutospacing="0" w:after="0" w:afterAutospacing="0"/>
        <w:ind w:firstLine="567"/>
        <w:jc w:val="both"/>
        <w:rPr>
          <w:sz w:val="28"/>
          <w:szCs w:val="28"/>
        </w:rPr>
      </w:pPr>
      <w:r>
        <w:rPr>
          <w:sz w:val="28"/>
          <w:szCs w:val="28"/>
        </w:rPr>
        <w:t>-с</w:t>
      </w:r>
      <w:r w:rsidRPr="00A0507B">
        <w:rPr>
          <w:sz w:val="28"/>
          <w:szCs w:val="28"/>
        </w:rPr>
        <w:t>охраняют аббревиатуру «ГОСТ» за вновь вводимыми межгосударственными стандартами, предусматривая гармонизацию их требований с международными, региональными и передовыми национальными;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осуществляют работу по сертификации на основе общих организационно-методических положений через создаваемые правительствами национальные органы по сертификации;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признают существующие государственные эталоны единиц физических величин в качестве межгосударственных.</w:t>
      </w:r>
    </w:p>
    <w:p w:rsidR="00A0507B" w:rsidRPr="00A0507B" w:rsidRDefault="00A0507B" w:rsidP="00A0507B">
      <w:pPr>
        <w:pStyle w:val="a3"/>
        <w:spacing w:before="0" w:beforeAutospacing="0" w:after="0" w:afterAutospacing="0"/>
        <w:ind w:firstLine="567"/>
        <w:jc w:val="both"/>
        <w:rPr>
          <w:sz w:val="28"/>
          <w:szCs w:val="28"/>
        </w:rPr>
      </w:pPr>
      <w:r w:rsidRPr="00A0507B">
        <w:rPr>
          <w:sz w:val="28"/>
          <w:szCs w:val="28"/>
        </w:rPr>
        <w:t>Государства участники соглашения договорились проводить согласованную политику по:</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принятию общих правил проведения работ по стандартизации, метрологии и сертификации, представляющих межгосударственный интерес;</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установлению единых обязательных требований к продукции и услугам, обеспечивающих безопасность для жизни и здоровья граждан, охрану окружающей среды, взаимозаменяемость и совместимость, а также единые методы испытаний;</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стандартизации общетехнических требований, представляющих межгосударственный интерес;</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организации ведения и развития классификаторов технико-экономической информации и систем кодирования;</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установлению единиц физических величин допускаемых к применению государствами-участниками соглашения;</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ведению межгосударственной службы времени и частоты, информационных фондов средств измерений, стандартных образцов;</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ведению и развитию эталонной базы и системы передачи размеров единиц физических величин;</w:t>
      </w:r>
    </w:p>
    <w:p w:rsidR="00A0507B" w:rsidRPr="00A0507B" w:rsidRDefault="00A0507B" w:rsidP="00A0507B">
      <w:pPr>
        <w:pStyle w:val="a3"/>
        <w:spacing w:before="0" w:beforeAutospacing="0" w:after="0" w:afterAutospacing="0"/>
        <w:ind w:firstLine="567"/>
        <w:jc w:val="both"/>
        <w:rPr>
          <w:sz w:val="28"/>
          <w:szCs w:val="28"/>
        </w:rPr>
      </w:pPr>
      <w:r>
        <w:rPr>
          <w:sz w:val="28"/>
          <w:szCs w:val="28"/>
        </w:rPr>
        <w:lastRenderedPageBreak/>
        <w:t>-</w:t>
      </w:r>
      <w:r w:rsidRPr="00A0507B">
        <w:rPr>
          <w:sz w:val="28"/>
          <w:szCs w:val="28"/>
        </w:rPr>
        <w:t xml:space="preserve"> формированию, хранению и ведению фонда межгосударственных стандартов, международных, региональных и национальных стандартов других государств, обеспечению участников соглашения этими стандартами;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взаимному признанию аккредитованных испытательных, поверочных лабораторий, органов по сертификации, а также сертификатов соответствия на продукцию и системы обеспечения качества;</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изданию, переизданию и распространению межгосударственных стандартов;</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координации программ подготовки и повышению квалификации кадров;</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международному сотрудничеству в области стандартизации, метрологии и сертификации.</w:t>
      </w:r>
    </w:p>
    <w:p w:rsidR="00A0507B" w:rsidRPr="00A0507B" w:rsidRDefault="00A0507B" w:rsidP="00A0507B">
      <w:pPr>
        <w:pStyle w:val="a3"/>
        <w:spacing w:before="0" w:beforeAutospacing="0" w:after="0" w:afterAutospacing="0"/>
        <w:ind w:firstLine="567"/>
        <w:jc w:val="both"/>
        <w:rPr>
          <w:sz w:val="28"/>
          <w:szCs w:val="28"/>
        </w:rPr>
      </w:pPr>
      <w:r w:rsidRPr="00A0507B">
        <w:rPr>
          <w:sz w:val="28"/>
          <w:szCs w:val="28"/>
        </w:rPr>
        <w:t>Каждая страна имеет право вступления и свободного выхода из состава участников соглашения.</w:t>
      </w:r>
    </w:p>
    <w:p w:rsidR="00A0507B" w:rsidRPr="00A0507B" w:rsidRDefault="00A0507B" w:rsidP="00A0507B">
      <w:pPr>
        <w:pStyle w:val="a3"/>
        <w:spacing w:before="0" w:beforeAutospacing="0" w:after="0" w:afterAutospacing="0"/>
        <w:ind w:firstLine="567"/>
        <w:jc w:val="both"/>
        <w:rPr>
          <w:sz w:val="28"/>
          <w:szCs w:val="28"/>
        </w:rPr>
      </w:pPr>
      <w:r>
        <w:rPr>
          <w:i/>
          <w:iCs/>
          <w:sz w:val="28"/>
          <w:szCs w:val="28"/>
        </w:rPr>
        <w:t xml:space="preserve">2. </w:t>
      </w:r>
      <w:r w:rsidRPr="00A0507B">
        <w:rPr>
          <w:i/>
          <w:iCs/>
          <w:sz w:val="28"/>
          <w:szCs w:val="28"/>
        </w:rPr>
        <w:t>Основными целями</w:t>
      </w:r>
      <w:r w:rsidRPr="00A0507B">
        <w:rPr>
          <w:sz w:val="28"/>
          <w:szCs w:val="28"/>
        </w:rPr>
        <w:t xml:space="preserve"> межгосударственной стандартизации являются:</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защита интересов потребителей и каждого государства-участника соглашения в вопросах качества продукции, услуг и процессов, обеспечивающих безопасность;</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обеспечение совместимости и взаимозаменяемости продукции и других требований, представляющих межгосударственный интерес;</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содействие экономии всех видов ресурсов и улучшение экономических показателей производства государств-участников соглашения;</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устранение технических барьеров в торговле, содействие повышению конкурентоспособности продукции на мировых рынках и эффективному участию государств в международном сотрудничестве;</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содействие повышению безопасности хозяйственных объектов при возникновении природных и техногенных катастроф и других чрезвычайных ситуаций.</w:t>
      </w:r>
    </w:p>
    <w:p w:rsidR="00A0507B" w:rsidRPr="00A0507B" w:rsidRDefault="00A0507B" w:rsidP="00A0507B">
      <w:pPr>
        <w:pStyle w:val="a3"/>
        <w:spacing w:before="0" w:beforeAutospacing="0" w:after="0" w:afterAutospacing="0"/>
        <w:ind w:firstLine="567"/>
        <w:jc w:val="both"/>
        <w:rPr>
          <w:sz w:val="28"/>
          <w:szCs w:val="28"/>
        </w:rPr>
      </w:pPr>
      <w:r>
        <w:rPr>
          <w:i/>
          <w:iCs/>
          <w:sz w:val="28"/>
          <w:szCs w:val="28"/>
        </w:rPr>
        <w:t xml:space="preserve">3. </w:t>
      </w:r>
      <w:r w:rsidRPr="00A0507B">
        <w:rPr>
          <w:i/>
          <w:iCs/>
          <w:sz w:val="28"/>
          <w:szCs w:val="28"/>
        </w:rPr>
        <w:t>Основные принципы</w:t>
      </w:r>
      <w:r w:rsidRPr="00A0507B">
        <w:rPr>
          <w:sz w:val="28"/>
          <w:szCs w:val="28"/>
        </w:rPr>
        <w:t xml:space="preserve"> межгосударственной стандартизации:</w:t>
      </w:r>
    </w:p>
    <w:p w:rsidR="00A0507B" w:rsidRPr="00A0507B" w:rsidRDefault="00A0507B" w:rsidP="00A0507B">
      <w:pPr>
        <w:pStyle w:val="a3"/>
        <w:spacing w:before="0" w:beforeAutospacing="0" w:after="0" w:afterAutospacing="0"/>
        <w:ind w:firstLine="567"/>
        <w:jc w:val="both"/>
        <w:rPr>
          <w:sz w:val="28"/>
          <w:szCs w:val="28"/>
        </w:rPr>
      </w:pPr>
      <w:r>
        <w:rPr>
          <w:i/>
          <w:iCs/>
          <w:sz w:val="28"/>
          <w:szCs w:val="28"/>
        </w:rPr>
        <w:t>-</w:t>
      </w:r>
      <w:r w:rsidRPr="00A0507B">
        <w:rPr>
          <w:i/>
          <w:iCs/>
          <w:sz w:val="28"/>
          <w:szCs w:val="28"/>
        </w:rPr>
        <w:t xml:space="preserve"> </w:t>
      </w:r>
      <w:r w:rsidRPr="00A0507B">
        <w:rPr>
          <w:sz w:val="28"/>
          <w:szCs w:val="28"/>
        </w:rPr>
        <w:t>взаимное стремление всех заинтересованных государств-участников соглашения к достижению согласия по обеспечению качества взаимопоставляемой продукции;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целесообразность разработки межгосударственных стандартов, учитывающих социальную, экономическую, техническую необходимость и приемлемость для применения в государствах-участниках соглашения;</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обеспечение гармонизации межгосударственных стандартов с международными и региональными;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пригодность межгосударственных стандартов для целей сертификации продукции и услуг;</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комплексность стандартизации взаимосвязанных объектов;</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обеспечение соответствия межгосударственных стандартов современным достижениям науки и техники, передового опыта.</w:t>
      </w:r>
    </w:p>
    <w:p w:rsidR="00A0507B" w:rsidRDefault="00A0507B" w:rsidP="00A0507B">
      <w:pPr>
        <w:pStyle w:val="a3"/>
        <w:spacing w:before="0" w:beforeAutospacing="0" w:after="0" w:afterAutospacing="0"/>
        <w:ind w:firstLine="567"/>
        <w:jc w:val="both"/>
        <w:rPr>
          <w:i/>
          <w:iCs/>
          <w:sz w:val="28"/>
          <w:szCs w:val="28"/>
        </w:rPr>
      </w:pPr>
    </w:p>
    <w:p w:rsidR="00A0507B" w:rsidRDefault="00A0507B" w:rsidP="00A0507B">
      <w:pPr>
        <w:pStyle w:val="a3"/>
        <w:spacing w:before="0" w:beforeAutospacing="0" w:after="0" w:afterAutospacing="0"/>
        <w:ind w:firstLine="567"/>
        <w:jc w:val="both"/>
        <w:rPr>
          <w:i/>
          <w:iCs/>
          <w:sz w:val="28"/>
          <w:szCs w:val="28"/>
        </w:rPr>
      </w:pPr>
    </w:p>
    <w:p w:rsidR="00A0507B" w:rsidRDefault="00A0507B" w:rsidP="00A0507B">
      <w:pPr>
        <w:pStyle w:val="a3"/>
        <w:spacing w:before="0" w:beforeAutospacing="0" w:after="0" w:afterAutospacing="0"/>
        <w:ind w:firstLine="567"/>
        <w:jc w:val="both"/>
        <w:rPr>
          <w:i/>
          <w:iCs/>
          <w:sz w:val="28"/>
          <w:szCs w:val="28"/>
        </w:rPr>
      </w:pPr>
    </w:p>
    <w:p w:rsidR="00A0507B" w:rsidRPr="00A0507B" w:rsidRDefault="00A0507B" w:rsidP="00A0507B">
      <w:pPr>
        <w:pStyle w:val="a3"/>
        <w:spacing w:before="0" w:beforeAutospacing="0" w:after="0" w:afterAutospacing="0"/>
        <w:ind w:firstLine="567"/>
        <w:jc w:val="both"/>
        <w:rPr>
          <w:sz w:val="28"/>
          <w:szCs w:val="28"/>
        </w:rPr>
      </w:pPr>
      <w:r w:rsidRPr="00A0507B">
        <w:rPr>
          <w:i/>
          <w:iCs/>
          <w:sz w:val="28"/>
          <w:szCs w:val="28"/>
        </w:rPr>
        <w:lastRenderedPageBreak/>
        <w:t>Категории документов</w:t>
      </w:r>
      <w:r w:rsidRPr="00A0507B">
        <w:rPr>
          <w:sz w:val="28"/>
          <w:szCs w:val="28"/>
        </w:rPr>
        <w:t xml:space="preserve"> по межгосударственной стандартизации: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межгосударственные стандарты ГОСТ – стандарты, принятые МГС или Межгосударственной научно-технической комиссией по стандартизации и техническому нормированию в строительстве;</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правила;</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рекомендации.</w:t>
      </w:r>
    </w:p>
    <w:p w:rsidR="00A0507B" w:rsidRPr="00A0507B" w:rsidRDefault="00A0507B" w:rsidP="00A0507B">
      <w:pPr>
        <w:pStyle w:val="a3"/>
        <w:spacing w:before="0" w:beforeAutospacing="0" w:after="0" w:afterAutospacing="0"/>
        <w:ind w:firstLine="567"/>
        <w:jc w:val="both"/>
        <w:rPr>
          <w:sz w:val="28"/>
          <w:szCs w:val="28"/>
        </w:rPr>
      </w:pPr>
      <w:r w:rsidRPr="00A0507B">
        <w:rPr>
          <w:sz w:val="28"/>
          <w:szCs w:val="28"/>
        </w:rPr>
        <w:t>Для выработки согласованной политики, определения основных направлений деятельности в области стандартизации, метрологии и сертификации и координирования вопросов финансирования в этой сфере и был создан Межгосударственный Совет по стандартизации, метрологии и сертификации (МГС).</w:t>
      </w:r>
    </w:p>
    <w:p w:rsidR="00A0507B" w:rsidRPr="00A0507B" w:rsidRDefault="00A0507B" w:rsidP="00A0507B">
      <w:pPr>
        <w:pStyle w:val="a3"/>
        <w:spacing w:before="0" w:beforeAutospacing="0" w:after="0" w:afterAutospacing="0"/>
        <w:ind w:firstLine="567"/>
        <w:jc w:val="both"/>
        <w:rPr>
          <w:sz w:val="28"/>
          <w:szCs w:val="28"/>
        </w:rPr>
      </w:pPr>
      <w:r w:rsidRPr="00A0507B">
        <w:rPr>
          <w:sz w:val="28"/>
          <w:szCs w:val="28"/>
        </w:rPr>
        <w:t xml:space="preserve">МГС состоит из полномочных представителей – руководителей национальных органов по стандартизации, метрологии и сертификации, которые от имени государства наделяются правом быть членом МГС и полномочиями необходимыми для выполнения функций. МГС выполняет следующие </w:t>
      </w:r>
      <w:r w:rsidRPr="00A0507B">
        <w:rPr>
          <w:i/>
          <w:iCs/>
          <w:sz w:val="28"/>
          <w:szCs w:val="28"/>
        </w:rPr>
        <w:t>функции</w:t>
      </w:r>
      <w:r w:rsidRPr="00A0507B">
        <w:rPr>
          <w:sz w:val="28"/>
          <w:szCs w:val="28"/>
        </w:rPr>
        <w:t>:</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выработка и согласование приоритетных направлений и форм совместной деятельности;</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принятие научно-исследовательских работ, научно-технических программ и планов;</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принятие межгосударственных стандартов;</w:t>
      </w:r>
    </w:p>
    <w:p w:rsidR="00A0507B" w:rsidRPr="00A0507B" w:rsidRDefault="00A0507B" w:rsidP="00A0507B">
      <w:pPr>
        <w:pStyle w:val="a3"/>
        <w:spacing w:before="0" w:beforeAutospacing="0" w:after="0" w:afterAutospacing="0"/>
        <w:ind w:firstLine="567"/>
        <w:jc w:val="both"/>
        <w:rPr>
          <w:sz w:val="28"/>
          <w:szCs w:val="28"/>
        </w:rPr>
      </w:pPr>
      <w:r>
        <w:rPr>
          <w:sz w:val="28"/>
          <w:szCs w:val="28"/>
        </w:rPr>
        <w:t>-</w:t>
      </w:r>
      <w:r w:rsidRPr="00A0507B">
        <w:rPr>
          <w:sz w:val="28"/>
          <w:szCs w:val="28"/>
        </w:rPr>
        <w:t xml:space="preserve"> рассмотрение и согласование смет затрат для выполнения целевых программ.</w:t>
      </w:r>
    </w:p>
    <w:p w:rsidR="000C0520" w:rsidRDefault="000C0520" w:rsidP="000C0520">
      <w:pPr>
        <w:tabs>
          <w:tab w:val="left" w:pos="709"/>
        </w:tabs>
        <w:spacing w:after="0" w:line="240" w:lineRule="auto"/>
        <w:ind w:left="-426" w:right="283" w:firstLine="710"/>
        <w:jc w:val="center"/>
        <w:rPr>
          <w:rFonts w:ascii="Times New Roman" w:hAnsi="Times New Roman" w:cs="Times New Roman"/>
          <w:b/>
          <w:sz w:val="28"/>
          <w:szCs w:val="28"/>
        </w:rPr>
      </w:pPr>
    </w:p>
    <w:p w:rsidR="000C0520" w:rsidRPr="00346189" w:rsidRDefault="000C0520" w:rsidP="000C0520">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0C0520" w:rsidRDefault="000C0520" w:rsidP="000C052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 xml:space="preserve">1. </w:t>
      </w:r>
      <w:r w:rsidR="00BB74C0">
        <w:rPr>
          <w:rFonts w:ascii="Times New Roman" w:hAnsi="Times New Roman" w:cs="Times New Roman"/>
          <w:bCs/>
          <w:sz w:val="28"/>
          <w:szCs w:val="28"/>
        </w:rPr>
        <w:t>Расскажите о Соглашении стран СНГ</w:t>
      </w:r>
    </w:p>
    <w:p w:rsidR="000C0520" w:rsidRDefault="000C0520" w:rsidP="000C052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sz w:val="28"/>
          <w:szCs w:val="28"/>
        </w:rPr>
        <w:tab/>
        <w:t xml:space="preserve">2. </w:t>
      </w:r>
      <w:r w:rsidR="00BB74C0">
        <w:rPr>
          <w:rFonts w:ascii="Times New Roman" w:hAnsi="Times New Roman" w:cs="Times New Roman"/>
          <w:sz w:val="28"/>
          <w:szCs w:val="28"/>
        </w:rPr>
        <w:t>Почему страны СНГ создали Межгосударственный Совет по стандартизации, сертификации и метрологии?</w:t>
      </w:r>
    </w:p>
    <w:p w:rsidR="000C0520" w:rsidRDefault="000C0520" w:rsidP="000C052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 xml:space="preserve">3. </w:t>
      </w:r>
      <w:r w:rsidR="00BB74C0">
        <w:rPr>
          <w:rFonts w:ascii="Times New Roman" w:hAnsi="Times New Roman" w:cs="Times New Roman"/>
          <w:sz w:val="28"/>
          <w:szCs w:val="28"/>
        </w:rPr>
        <w:t>Перечислите основные задачи межгосударственной стандартизации</w:t>
      </w:r>
    </w:p>
    <w:p w:rsidR="000C0520" w:rsidRDefault="000C0520" w:rsidP="000C052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 xml:space="preserve">4. </w:t>
      </w:r>
      <w:r w:rsidR="00BB74C0">
        <w:rPr>
          <w:rFonts w:ascii="Times New Roman" w:hAnsi="Times New Roman" w:cs="Times New Roman"/>
          <w:sz w:val="28"/>
          <w:szCs w:val="28"/>
        </w:rPr>
        <w:t>Из каких элементов состоя</w:t>
      </w:r>
      <w:r w:rsidRPr="000C0520">
        <w:rPr>
          <w:rFonts w:ascii="Times New Roman" w:hAnsi="Times New Roman" w:cs="Times New Roman"/>
          <w:sz w:val="28"/>
          <w:szCs w:val="28"/>
        </w:rPr>
        <w:t xml:space="preserve">т </w:t>
      </w:r>
      <w:r w:rsidR="00BB74C0">
        <w:rPr>
          <w:rFonts w:ascii="Times New Roman" w:hAnsi="Times New Roman" w:cs="Times New Roman"/>
          <w:sz w:val="28"/>
          <w:szCs w:val="28"/>
        </w:rPr>
        <w:t>принципы межгосударственной стандартизации</w:t>
      </w:r>
      <w:r w:rsidRPr="000C0520">
        <w:rPr>
          <w:rFonts w:ascii="Times New Roman" w:hAnsi="Times New Roman" w:cs="Times New Roman"/>
          <w:sz w:val="28"/>
          <w:szCs w:val="28"/>
        </w:rPr>
        <w:t>?</w:t>
      </w:r>
    </w:p>
    <w:p w:rsidR="000C0520" w:rsidRPr="00000EC9" w:rsidRDefault="000C0520" w:rsidP="000C052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 xml:space="preserve">5. </w:t>
      </w:r>
      <w:r w:rsidR="00000EC9">
        <w:rPr>
          <w:rFonts w:ascii="Times New Roman" w:hAnsi="Times New Roman" w:cs="Times New Roman"/>
          <w:sz w:val="28"/>
          <w:szCs w:val="28"/>
        </w:rPr>
        <w:t xml:space="preserve">Перечислите и дайте характеристики </w:t>
      </w:r>
      <w:r w:rsidR="00000EC9" w:rsidRPr="00000EC9">
        <w:rPr>
          <w:rFonts w:ascii="Times New Roman" w:hAnsi="Times New Roman" w:cs="Times New Roman"/>
          <w:iCs/>
          <w:sz w:val="28"/>
          <w:szCs w:val="28"/>
        </w:rPr>
        <w:t>категориям документов</w:t>
      </w:r>
      <w:r w:rsidR="00000EC9" w:rsidRPr="00000EC9">
        <w:rPr>
          <w:rFonts w:ascii="Times New Roman" w:hAnsi="Times New Roman" w:cs="Times New Roman"/>
          <w:sz w:val="28"/>
          <w:szCs w:val="28"/>
        </w:rPr>
        <w:t xml:space="preserve"> по межгосударственной стандартизации</w:t>
      </w:r>
    </w:p>
    <w:p w:rsidR="000C0520" w:rsidRDefault="000C0520" w:rsidP="000C0520">
      <w:pPr>
        <w:tabs>
          <w:tab w:val="left" w:pos="0"/>
        </w:tabs>
        <w:spacing w:after="0" w:line="240" w:lineRule="auto"/>
        <w:ind w:right="283"/>
        <w:jc w:val="both"/>
        <w:rPr>
          <w:rFonts w:ascii="Times New Roman" w:hAnsi="Times New Roman" w:cs="Times New Roman"/>
          <w:sz w:val="28"/>
          <w:szCs w:val="28"/>
        </w:rPr>
      </w:pPr>
      <w:r>
        <w:rPr>
          <w:rFonts w:ascii="Times New Roman" w:hAnsi="Times New Roman" w:cs="Times New Roman"/>
          <w:bCs/>
          <w:sz w:val="28"/>
          <w:szCs w:val="28"/>
        </w:rPr>
        <w:tab/>
        <w:t xml:space="preserve">6. </w:t>
      </w:r>
      <w:r w:rsidR="00000EC9">
        <w:rPr>
          <w:rFonts w:ascii="Times New Roman" w:hAnsi="Times New Roman" w:cs="Times New Roman"/>
          <w:sz w:val="28"/>
          <w:szCs w:val="28"/>
        </w:rPr>
        <w:t xml:space="preserve">Расскажите </w:t>
      </w:r>
      <w:r w:rsidR="00000EC9" w:rsidRPr="00000EC9">
        <w:rPr>
          <w:rFonts w:ascii="Times New Roman" w:hAnsi="Times New Roman" w:cs="Times New Roman"/>
          <w:sz w:val="28"/>
          <w:szCs w:val="28"/>
        </w:rPr>
        <w:t>о формировании, хранения и ведения фонда межгосударственных стандартов</w:t>
      </w:r>
    </w:p>
    <w:p w:rsidR="00000EC9" w:rsidRPr="00000EC9" w:rsidRDefault="00000EC9" w:rsidP="000C052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sz w:val="28"/>
          <w:szCs w:val="28"/>
        </w:rPr>
        <w:tab/>
        <w:t xml:space="preserve">7. </w:t>
      </w:r>
      <w:r w:rsidRPr="00000EC9">
        <w:rPr>
          <w:rFonts w:ascii="Times New Roman" w:hAnsi="Times New Roman" w:cs="Times New Roman"/>
          <w:sz w:val="28"/>
          <w:szCs w:val="28"/>
        </w:rPr>
        <w:t>Целесообразность разработки межгосударственных стандартов</w:t>
      </w:r>
    </w:p>
    <w:p w:rsidR="00157661" w:rsidRDefault="00157661" w:rsidP="00157661">
      <w:pPr>
        <w:pStyle w:val="af2"/>
        <w:tabs>
          <w:tab w:val="left" w:pos="567"/>
          <w:tab w:val="left" w:pos="993"/>
        </w:tabs>
        <w:spacing w:after="0" w:line="240" w:lineRule="auto"/>
        <w:ind w:left="-426" w:right="283" w:firstLine="710"/>
        <w:jc w:val="both"/>
        <w:rPr>
          <w:rFonts w:ascii="Times New Roman" w:hAnsi="Times New Roman" w:cs="Times New Roman"/>
          <w:sz w:val="24"/>
          <w:szCs w:val="24"/>
          <w:lang w:val="kk-KZ"/>
        </w:rPr>
      </w:pPr>
    </w:p>
    <w:p w:rsidR="000C0520" w:rsidRDefault="000C0520" w:rsidP="00157661">
      <w:pPr>
        <w:pStyle w:val="af2"/>
        <w:tabs>
          <w:tab w:val="left" w:pos="567"/>
          <w:tab w:val="left" w:pos="993"/>
        </w:tabs>
        <w:spacing w:after="0" w:line="240" w:lineRule="auto"/>
        <w:ind w:left="-426" w:right="283" w:firstLine="710"/>
        <w:jc w:val="both"/>
        <w:rPr>
          <w:rFonts w:ascii="Times New Roman" w:hAnsi="Times New Roman" w:cs="Times New Roman"/>
          <w:sz w:val="24"/>
          <w:szCs w:val="24"/>
          <w:lang w:val="kk-KZ"/>
        </w:rPr>
      </w:pPr>
    </w:p>
    <w:p w:rsidR="00AD47EE" w:rsidRDefault="00AD47EE" w:rsidP="00EC702F">
      <w:pPr>
        <w:spacing w:after="0" w:line="240" w:lineRule="auto"/>
        <w:ind w:left="-426" w:right="283" w:firstLine="710"/>
        <w:jc w:val="both"/>
        <w:rPr>
          <w:rFonts w:ascii="Times New Roman" w:hAnsi="Times New Roman" w:cs="Times New Roman"/>
          <w:sz w:val="24"/>
          <w:szCs w:val="24"/>
        </w:rPr>
      </w:pPr>
    </w:p>
    <w:p w:rsidR="00000EC9" w:rsidRDefault="00000EC9" w:rsidP="00EC702F">
      <w:pPr>
        <w:spacing w:after="0" w:line="240" w:lineRule="auto"/>
        <w:ind w:left="-426" w:right="283" w:firstLine="710"/>
        <w:jc w:val="both"/>
        <w:rPr>
          <w:rFonts w:ascii="Times New Roman" w:hAnsi="Times New Roman" w:cs="Times New Roman"/>
          <w:sz w:val="24"/>
          <w:szCs w:val="24"/>
        </w:rPr>
      </w:pPr>
    </w:p>
    <w:p w:rsidR="00000EC9" w:rsidRDefault="00000EC9" w:rsidP="00EC702F">
      <w:pPr>
        <w:spacing w:after="0" w:line="240" w:lineRule="auto"/>
        <w:ind w:left="-426" w:right="283" w:firstLine="710"/>
        <w:jc w:val="both"/>
        <w:rPr>
          <w:rFonts w:ascii="Times New Roman" w:hAnsi="Times New Roman" w:cs="Times New Roman"/>
          <w:sz w:val="24"/>
          <w:szCs w:val="24"/>
        </w:rPr>
      </w:pPr>
    </w:p>
    <w:p w:rsidR="00000EC9" w:rsidRDefault="00000EC9" w:rsidP="00EC702F">
      <w:pPr>
        <w:spacing w:after="0" w:line="240" w:lineRule="auto"/>
        <w:ind w:left="-426" w:right="283" w:firstLine="710"/>
        <w:jc w:val="both"/>
        <w:rPr>
          <w:rFonts w:ascii="Times New Roman" w:hAnsi="Times New Roman" w:cs="Times New Roman"/>
          <w:sz w:val="24"/>
          <w:szCs w:val="24"/>
        </w:rPr>
      </w:pPr>
    </w:p>
    <w:p w:rsidR="00000EC9" w:rsidRDefault="00000EC9" w:rsidP="00EC702F">
      <w:pPr>
        <w:spacing w:after="0" w:line="240" w:lineRule="auto"/>
        <w:ind w:left="-426" w:right="283" w:firstLine="710"/>
        <w:jc w:val="both"/>
        <w:rPr>
          <w:rFonts w:ascii="Times New Roman" w:hAnsi="Times New Roman" w:cs="Times New Roman"/>
          <w:sz w:val="24"/>
          <w:szCs w:val="24"/>
        </w:rPr>
      </w:pPr>
    </w:p>
    <w:p w:rsidR="00000EC9" w:rsidRDefault="00000EC9" w:rsidP="00EC702F">
      <w:pPr>
        <w:spacing w:after="0" w:line="240" w:lineRule="auto"/>
        <w:ind w:left="-426" w:right="283" w:firstLine="710"/>
        <w:jc w:val="both"/>
        <w:rPr>
          <w:rFonts w:ascii="Times New Roman" w:hAnsi="Times New Roman" w:cs="Times New Roman"/>
          <w:sz w:val="24"/>
          <w:szCs w:val="24"/>
        </w:rPr>
      </w:pPr>
    </w:p>
    <w:p w:rsidR="00000EC9" w:rsidRPr="003158D6" w:rsidRDefault="00000EC9" w:rsidP="00EC702F">
      <w:pPr>
        <w:spacing w:after="0" w:line="240" w:lineRule="auto"/>
        <w:ind w:left="-426" w:right="283" w:firstLine="710"/>
        <w:jc w:val="both"/>
        <w:rPr>
          <w:rFonts w:ascii="Times New Roman" w:hAnsi="Times New Roman" w:cs="Times New Roman"/>
          <w:sz w:val="24"/>
          <w:szCs w:val="24"/>
        </w:rPr>
      </w:pPr>
    </w:p>
    <w:p w:rsidR="00AD47EE" w:rsidRPr="00FC150A" w:rsidRDefault="00FC150A" w:rsidP="00AD47EE">
      <w:pPr>
        <w:spacing w:after="0" w:line="240" w:lineRule="auto"/>
        <w:ind w:left="-426" w:right="283" w:firstLine="710"/>
        <w:jc w:val="center"/>
        <w:rPr>
          <w:rFonts w:ascii="Times New Roman" w:hAnsi="Times New Roman" w:cs="Times New Roman"/>
          <w:b/>
          <w:sz w:val="28"/>
          <w:szCs w:val="28"/>
        </w:rPr>
      </w:pPr>
      <w:r w:rsidRPr="00FC150A">
        <w:rPr>
          <w:rFonts w:ascii="Times New Roman" w:hAnsi="Times New Roman" w:cs="Times New Roman"/>
          <w:b/>
          <w:sz w:val="28"/>
          <w:szCs w:val="28"/>
        </w:rPr>
        <w:lastRenderedPageBreak/>
        <w:t>Лекция 27</w:t>
      </w:r>
    </w:p>
    <w:p w:rsidR="00D6606F" w:rsidRPr="00FC150A" w:rsidRDefault="00D6606F" w:rsidP="008C50CB">
      <w:pPr>
        <w:spacing w:after="0" w:line="240" w:lineRule="auto"/>
        <w:ind w:left="-426" w:right="283" w:firstLine="710"/>
        <w:jc w:val="both"/>
        <w:rPr>
          <w:rFonts w:ascii="Times New Roman" w:hAnsi="Times New Roman" w:cs="Times New Roman"/>
          <w:b/>
          <w:sz w:val="28"/>
          <w:szCs w:val="28"/>
          <w:highlight w:val="yellow"/>
        </w:rPr>
      </w:pPr>
    </w:p>
    <w:p w:rsidR="008C2300" w:rsidRDefault="00EF1030" w:rsidP="00FC150A">
      <w:pPr>
        <w:spacing w:after="0" w:line="240" w:lineRule="auto"/>
        <w:ind w:right="283" w:firstLine="567"/>
        <w:jc w:val="both"/>
        <w:rPr>
          <w:rFonts w:ascii="Times New Roman" w:hAnsi="Times New Roman" w:cs="Times New Roman"/>
          <w:b/>
          <w:bCs/>
          <w:iCs/>
          <w:spacing w:val="-2"/>
          <w:w w:val="108"/>
          <w:sz w:val="28"/>
          <w:szCs w:val="28"/>
        </w:rPr>
      </w:pPr>
      <w:r w:rsidRPr="00FC150A">
        <w:rPr>
          <w:rFonts w:ascii="Times New Roman" w:hAnsi="Times New Roman" w:cs="Times New Roman"/>
          <w:b/>
          <w:sz w:val="28"/>
          <w:szCs w:val="28"/>
        </w:rPr>
        <w:t xml:space="preserve">Тема: </w:t>
      </w:r>
      <w:r w:rsidR="00FC150A" w:rsidRPr="00FC150A">
        <w:rPr>
          <w:rFonts w:ascii="Times New Roman" w:hAnsi="Times New Roman" w:cs="Times New Roman"/>
          <w:b/>
          <w:bCs/>
          <w:iCs/>
          <w:w w:val="108"/>
          <w:sz w:val="28"/>
          <w:szCs w:val="28"/>
        </w:rPr>
        <w:t xml:space="preserve">Соглашение о проведении согласованной политики в </w:t>
      </w:r>
      <w:r w:rsidR="00FC150A" w:rsidRPr="00FC150A">
        <w:rPr>
          <w:rFonts w:ascii="Times New Roman" w:hAnsi="Times New Roman" w:cs="Times New Roman"/>
          <w:b/>
          <w:bCs/>
          <w:iCs/>
          <w:spacing w:val="-2"/>
          <w:w w:val="108"/>
          <w:sz w:val="28"/>
          <w:szCs w:val="28"/>
        </w:rPr>
        <w:t>области стандартизации, метрологии и сертификации</w:t>
      </w:r>
    </w:p>
    <w:p w:rsidR="00FC150A" w:rsidRPr="00FC150A" w:rsidRDefault="00FC150A" w:rsidP="00FC150A">
      <w:pPr>
        <w:spacing w:after="0" w:line="240" w:lineRule="auto"/>
        <w:ind w:right="283" w:firstLine="567"/>
        <w:jc w:val="both"/>
        <w:rPr>
          <w:rFonts w:ascii="Times New Roman" w:hAnsi="Times New Roman" w:cs="Times New Roman"/>
          <w:b/>
          <w:sz w:val="28"/>
          <w:szCs w:val="28"/>
        </w:rPr>
      </w:pPr>
    </w:p>
    <w:p w:rsidR="00EF1030" w:rsidRPr="00FC150A" w:rsidRDefault="00EF1030" w:rsidP="00FC150A">
      <w:pPr>
        <w:spacing w:after="0" w:line="240" w:lineRule="auto"/>
        <w:ind w:right="283" w:firstLine="567"/>
        <w:jc w:val="both"/>
        <w:rPr>
          <w:rFonts w:ascii="Times New Roman" w:hAnsi="Times New Roman" w:cs="Times New Roman"/>
          <w:b/>
          <w:sz w:val="28"/>
          <w:szCs w:val="28"/>
        </w:rPr>
      </w:pPr>
      <w:r w:rsidRPr="00FC150A">
        <w:rPr>
          <w:rFonts w:ascii="Times New Roman" w:hAnsi="Times New Roman" w:cs="Times New Roman"/>
          <w:b/>
          <w:sz w:val="28"/>
          <w:szCs w:val="28"/>
        </w:rPr>
        <w:t>План:</w:t>
      </w:r>
    </w:p>
    <w:p w:rsidR="00EF1030" w:rsidRPr="00FC150A" w:rsidRDefault="00EF1030" w:rsidP="00FC150A">
      <w:pPr>
        <w:spacing w:after="0" w:line="240" w:lineRule="auto"/>
        <w:ind w:right="283" w:firstLine="567"/>
        <w:jc w:val="both"/>
        <w:rPr>
          <w:rFonts w:ascii="Times New Roman" w:hAnsi="Times New Roman" w:cs="Times New Roman"/>
          <w:sz w:val="28"/>
          <w:szCs w:val="28"/>
        </w:rPr>
      </w:pPr>
      <w:r w:rsidRPr="00FC150A">
        <w:rPr>
          <w:rFonts w:ascii="Times New Roman" w:hAnsi="Times New Roman" w:cs="Times New Roman"/>
          <w:sz w:val="28"/>
          <w:szCs w:val="28"/>
        </w:rPr>
        <w:tab/>
        <w:t xml:space="preserve">1. </w:t>
      </w:r>
      <w:r w:rsidR="00FC150A" w:rsidRPr="00FC150A">
        <w:rPr>
          <w:rFonts w:ascii="Times New Roman" w:hAnsi="Times New Roman" w:cs="Times New Roman"/>
          <w:sz w:val="28"/>
          <w:szCs w:val="28"/>
        </w:rPr>
        <w:t>Основные положения Соглашения</w:t>
      </w:r>
    </w:p>
    <w:p w:rsidR="00FC150A" w:rsidRPr="00FC150A" w:rsidRDefault="00DA2EE2" w:rsidP="00FC150A">
      <w:pPr>
        <w:spacing w:after="0" w:line="240" w:lineRule="auto"/>
        <w:ind w:right="283" w:firstLine="567"/>
        <w:jc w:val="both"/>
        <w:rPr>
          <w:rFonts w:ascii="Times New Roman" w:hAnsi="Times New Roman" w:cs="Times New Roman"/>
          <w:bCs/>
          <w:iCs/>
          <w:spacing w:val="-2"/>
          <w:w w:val="108"/>
          <w:sz w:val="28"/>
          <w:szCs w:val="28"/>
        </w:rPr>
      </w:pPr>
      <w:r w:rsidRPr="00FC150A">
        <w:rPr>
          <w:rFonts w:ascii="Times New Roman" w:hAnsi="Times New Roman" w:cs="Times New Roman"/>
          <w:sz w:val="28"/>
          <w:szCs w:val="28"/>
        </w:rPr>
        <w:tab/>
        <w:t xml:space="preserve">2. </w:t>
      </w:r>
      <w:r w:rsidR="00FC150A">
        <w:rPr>
          <w:rFonts w:ascii="Times New Roman" w:hAnsi="Times New Roman" w:cs="Times New Roman"/>
          <w:sz w:val="28"/>
          <w:szCs w:val="28"/>
        </w:rPr>
        <w:t xml:space="preserve">Проведение работ </w:t>
      </w:r>
      <w:r w:rsidR="00FC150A" w:rsidRPr="00FC150A">
        <w:rPr>
          <w:rFonts w:ascii="Times New Roman" w:hAnsi="Times New Roman" w:cs="Times New Roman"/>
          <w:bCs/>
          <w:iCs/>
          <w:w w:val="108"/>
          <w:sz w:val="28"/>
          <w:szCs w:val="28"/>
        </w:rPr>
        <w:t xml:space="preserve">в </w:t>
      </w:r>
      <w:r w:rsidR="00FC150A" w:rsidRPr="00FC150A">
        <w:rPr>
          <w:rFonts w:ascii="Times New Roman" w:hAnsi="Times New Roman" w:cs="Times New Roman"/>
          <w:bCs/>
          <w:iCs/>
          <w:spacing w:val="-2"/>
          <w:w w:val="108"/>
          <w:sz w:val="28"/>
          <w:szCs w:val="28"/>
        </w:rPr>
        <w:t>области стандартизации, метрологии и сертификации</w:t>
      </w:r>
    </w:p>
    <w:p w:rsidR="00DA2EE2" w:rsidRPr="00FC150A" w:rsidRDefault="00DA2EE2" w:rsidP="00FC150A">
      <w:pPr>
        <w:spacing w:after="0" w:line="240" w:lineRule="auto"/>
        <w:ind w:right="283" w:firstLine="567"/>
        <w:jc w:val="both"/>
        <w:rPr>
          <w:rFonts w:ascii="Times New Roman" w:hAnsi="Times New Roman" w:cs="Times New Roman"/>
          <w:sz w:val="28"/>
          <w:szCs w:val="28"/>
        </w:rPr>
      </w:pPr>
    </w:p>
    <w:p w:rsidR="00D352B7" w:rsidRPr="000130E6" w:rsidRDefault="00FC150A" w:rsidP="000130E6">
      <w:pPr>
        <w:spacing w:after="0" w:line="240" w:lineRule="auto"/>
        <w:ind w:right="-1" w:firstLine="567"/>
        <w:jc w:val="both"/>
        <w:rPr>
          <w:rFonts w:ascii="Times New Roman" w:hAnsi="Times New Roman" w:cs="Times New Roman"/>
          <w:sz w:val="28"/>
          <w:szCs w:val="28"/>
        </w:rPr>
      </w:pPr>
      <w:r w:rsidRPr="00FC150A">
        <w:rPr>
          <w:rFonts w:ascii="Times New Roman" w:hAnsi="Times New Roman" w:cs="Times New Roman"/>
          <w:sz w:val="28"/>
          <w:szCs w:val="28"/>
        </w:rPr>
        <w:t xml:space="preserve">Соглашение о проведении согласованной политики в области стандартизации, метрологии и сертификации было принято 13 марта 1992 года, с </w:t>
      </w:r>
      <w:r w:rsidRPr="000130E6">
        <w:rPr>
          <w:rFonts w:ascii="Times New Roman" w:hAnsi="Times New Roman" w:cs="Times New Roman"/>
          <w:sz w:val="28"/>
          <w:szCs w:val="28"/>
        </w:rPr>
        <w:t xml:space="preserve">изменениями и дополнениями от 22 ноября 2007 года </w:t>
      </w:r>
    </w:p>
    <w:p w:rsidR="000130E6" w:rsidRPr="000130E6" w:rsidRDefault="000130E6" w:rsidP="000130E6">
      <w:pPr>
        <w:pStyle w:val="a3"/>
        <w:spacing w:before="0" w:beforeAutospacing="0" w:after="0" w:afterAutospacing="0"/>
        <w:ind w:firstLine="567"/>
        <w:jc w:val="both"/>
        <w:rPr>
          <w:sz w:val="28"/>
          <w:szCs w:val="28"/>
        </w:rPr>
      </w:pPr>
      <w:r w:rsidRPr="000130E6">
        <w:rPr>
          <w:sz w:val="28"/>
          <w:szCs w:val="28"/>
        </w:rPr>
        <w:t>Правительства государств - участников настоящего Соглашения,</w:t>
      </w:r>
      <w:r w:rsidR="008E61AF">
        <w:rPr>
          <w:sz w:val="28"/>
          <w:szCs w:val="28"/>
        </w:rPr>
        <w:t xml:space="preserve"> </w:t>
      </w:r>
      <w:r w:rsidRPr="000130E6">
        <w:rPr>
          <w:sz w:val="28"/>
          <w:szCs w:val="28"/>
        </w:rPr>
        <w:t>отмечая международный характер гармонизации технических регламентов, стандартизации, метрологии и оценки (подтверждения) соответствия,</w:t>
      </w:r>
      <w:r w:rsidR="008E61AF">
        <w:rPr>
          <w:sz w:val="28"/>
          <w:szCs w:val="28"/>
        </w:rPr>
        <w:t xml:space="preserve"> </w:t>
      </w:r>
      <w:r w:rsidRPr="000130E6">
        <w:rPr>
          <w:sz w:val="28"/>
          <w:szCs w:val="28"/>
        </w:rPr>
        <w:t>признавая их необходимость для обеспечения совместимости, взаимозаменяемости продукции, ее безопасности для жизни и здоровья человека, охраны окружающей среды,</w:t>
      </w:r>
      <w:r w:rsidR="008E61AF">
        <w:rPr>
          <w:sz w:val="28"/>
          <w:szCs w:val="28"/>
        </w:rPr>
        <w:t xml:space="preserve"> </w:t>
      </w:r>
      <w:r w:rsidRPr="000130E6">
        <w:rPr>
          <w:sz w:val="28"/>
          <w:szCs w:val="28"/>
        </w:rPr>
        <w:t>сознавая их важную роль в устранении технических барьеров в торгово-экономическом и научно-техническом сотрудничестве, в повышении эффективности производства,</w:t>
      </w:r>
      <w:r w:rsidR="008E61AF">
        <w:rPr>
          <w:sz w:val="28"/>
          <w:szCs w:val="28"/>
        </w:rPr>
        <w:t xml:space="preserve"> </w:t>
      </w:r>
      <w:r w:rsidRPr="000130E6">
        <w:rPr>
          <w:sz w:val="28"/>
          <w:szCs w:val="28"/>
        </w:rPr>
        <w:t>признавая целесообразность проведения согласованной политики в области гармонизации технических регламентов, стандартизации, метрологии и оценки (подтверждения) соответствия,</w:t>
      </w:r>
      <w:r w:rsidR="008E61AF">
        <w:rPr>
          <w:sz w:val="28"/>
          <w:szCs w:val="28"/>
        </w:rPr>
        <w:t xml:space="preserve"> </w:t>
      </w:r>
      <w:r w:rsidRPr="000130E6">
        <w:rPr>
          <w:sz w:val="28"/>
          <w:szCs w:val="28"/>
        </w:rPr>
        <w:t>обладая полной самостоятельностью в вопросах формирования и реализации систем гармонизации технических регламентов, стандартизации, метрологии и оценки (подтверждения) соответствия и организации работ в этой области:</w:t>
      </w:r>
    </w:p>
    <w:p w:rsidR="000130E6" w:rsidRPr="000130E6" w:rsidRDefault="008E61AF" w:rsidP="000130E6">
      <w:pPr>
        <w:pStyle w:val="a3"/>
        <w:spacing w:before="0" w:beforeAutospacing="0" w:after="0" w:afterAutospacing="0"/>
        <w:ind w:firstLine="567"/>
        <w:jc w:val="both"/>
        <w:rPr>
          <w:sz w:val="28"/>
          <w:szCs w:val="28"/>
        </w:rPr>
      </w:pPr>
      <w:r>
        <w:rPr>
          <w:sz w:val="28"/>
          <w:szCs w:val="28"/>
        </w:rPr>
        <w:t>-</w:t>
      </w:r>
      <w:r w:rsidR="000130E6" w:rsidRPr="000130E6">
        <w:rPr>
          <w:sz w:val="28"/>
          <w:szCs w:val="28"/>
        </w:rPr>
        <w:t>используют основные положения действующих систем стандартизации и метрологии и развивают их применительно к рыночной экономике, гармонизируя с международными нормами и правилами;</w:t>
      </w:r>
    </w:p>
    <w:p w:rsidR="000130E6" w:rsidRPr="000130E6" w:rsidRDefault="008E61AF" w:rsidP="000130E6">
      <w:pPr>
        <w:pStyle w:val="a3"/>
        <w:spacing w:before="0" w:beforeAutospacing="0" w:after="0" w:afterAutospacing="0"/>
        <w:ind w:firstLine="567"/>
        <w:jc w:val="both"/>
        <w:rPr>
          <w:sz w:val="28"/>
          <w:szCs w:val="28"/>
        </w:rPr>
      </w:pPr>
      <w:r>
        <w:rPr>
          <w:sz w:val="28"/>
          <w:szCs w:val="28"/>
        </w:rPr>
        <w:t>-</w:t>
      </w:r>
      <w:r w:rsidR="000130E6" w:rsidRPr="000130E6">
        <w:rPr>
          <w:sz w:val="28"/>
          <w:szCs w:val="28"/>
        </w:rPr>
        <w:t>признают действующие стандарты "ГОСТ" в качестве межгосударственных; сохраняют аббревиатуру "ГОСТ" за вновь вводимыми межгосударственными стандартами, предусматривая гармонизацию их требований с международными, региональными и передовыми национальными стандартами;</w:t>
      </w:r>
    </w:p>
    <w:p w:rsidR="000130E6" w:rsidRPr="000130E6" w:rsidRDefault="008E61AF" w:rsidP="000130E6">
      <w:pPr>
        <w:pStyle w:val="a3"/>
        <w:spacing w:before="0" w:beforeAutospacing="0" w:after="0" w:afterAutospacing="0"/>
        <w:ind w:firstLine="567"/>
        <w:jc w:val="both"/>
        <w:rPr>
          <w:sz w:val="28"/>
          <w:szCs w:val="28"/>
        </w:rPr>
      </w:pPr>
      <w:r>
        <w:rPr>
          <w:sz w:val="28"/>
          <w:szCs w:val="28"/>
        </w:rPr>
        <w:t>-</w:t>
      </w:r>
      <w:r w:rsidR="000130E6" w:rsidRPr="000130E6">
        <w:rPr>
          <w:sz w:val="28"/>
          <w:szCs w:val="28"/>
        </w:rPr>
        <w:t>осуществляют работы по сертификации на основе общих организационно-методических положений через создаваемые правительствами национальные органы по сертификации;</w:t>
      </w:r>
    </w:p>
    <w:p w:rsidR="008E61AF"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осуществляют работы по оценке (подтверждению) соответствия на основе согласованных организационно-методических положений в соответствии с национальным законодательством;</w:t>
      </w:r>
    </w:p>
    <w:p w:rsidR="000130E6" w:rsidRPr="000130E6"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 xml:space="preserve">согласованно решают правовые, экономические и организационные вопросы гармонизации технических регламентов, стандартизации, метрологии и оценки (подтверждения) соответствия, в том числе на основе </w:t>
      </w:r>
      <w:r w:rsidR="000130E6" w:rsidRPr="000130E6">
        <w:rPr>
          <w:sz w:val="28"/>
          <w:szCs w:val="28"/>
        </w:rPr>
        <w:lastRenderedPageBreak/>
        <w:t>двусторонних или многосторонних договоров, программ и технических проектов.</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t>Для выработки согласованной политики,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 и согласования вопросов финансирования работ в этой сфере создается Межгосударственный совет по стандартизации, метрологии и сертификации, в состав которого входят руководители соответствующих органов управления участников настоящего Соглашения. Функции Межгосударственного совета, его рабочие органы и место их пребывания определяются Положением о Совете</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t>Стороны будут проводить согласованную политику в области гармонизации технических регламентов, стандартизации, метрологии и оценки (подтверждения) соответствия по следующим направлениям:</w:t>
      </w:r>
    </w:p>
    <w:p w:rsidR="000130E6" w:rsidRPr="000130E6"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принятие общих правил проведения работ по гармонизации технических регламентов, стандартизации, метрологии и оценки (подтверждения) соответствия, представляющих межгосударственный интерес;</w:t>
      </w:r>
    </w:p>
    <w:p w:rsidR="000130E6" w:rsidRPr="000130E6"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установление единых обязательных 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w:t>
      </w:r>
    </w:p>
    <w:p w:rsidR="000130E6" w:rsidRPr="000130E6"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стандартизация общетехнических требований, представляющих межгосударственный интерес;</w:t>
      </w:r>
    </w:p>
    <w:p w:rsidR="000130E6" w:rsidRPr="000130E6"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организация ведения и развития классификаторов технико-экономической информации и систем кодирования;</w:t>
      </w:r>
    </w:p>
    <w:p w:rsidR="000130E6" w:rsidRPr="000130E6" w:rsidRDefault="008E61AF" w:rsidP="008E61AF">
      <w:pPr>
        <w:pStyle w:val="a3"/>
        <w:spacing w:before="0" w:beforeAutospacing="0" w:after="0" w:afterAutospacing="0"/>
        <w:ind w:firstLine="567"/>
        <w:jc w:val="both"/>
        <w:rPr>
          <w:sz w:val="28"/>
          <w:szCs w:val="28"/>
        </w:rPr>
      </w:pPr>
      <w:r>
        <w:rPr>
          <w:sz w:val="28"/>
          <w:szCs w:val="28"/>
        </w:rPr>
        <w:t>-</w:t>
      </w:r>
      <w:r w:rsidR="000130E6" w:rsidRPr="000130E6">
        <w:rPr>
          <w:sz w:val="28"/>
          <w:szCs w:val="28"/>
        </w:rPr>
        <w:t>установления единиц физических величин, допускаемых к применению в государствах - участниках Соглашения</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t xml:space="preserve">Стороны будут проводить согласованную политику в области стандартизации, метрологии и сертификации по следующим направлениям: </w:t>
      </w:r>
    </w:p>
    <w:p w:rsidR="000130E6" w:rsidRPr="000130E6" w:rsidRDefault="000130E6" w:rsidP="008E61AF">
      <w:pPr>
        <w:pStyle w:val="a3"/>
        <w:spacing w:before="0" w:beforeAutospacing="0" w:after="0" w:afterAutospacing="0"/>
        <w:ind w:left="-142" w:firstLine="709"/>
        <w:jc w:val="both"/>
        <w:rPr>
          <w:sz w:val="28"/>
          <w:szCs w:val="28"/>
        </w:rPr>
      </w:pPr>
      <w:r w:rsidRPr="000130E6">
        <w:rPr>
          <w:sz w:val="28"/>
          <w:szCs w:val="28"/>
        </w:rPr>
        <w:t xml:space="preserve">• принятие общих правил проведения работ по стандартизации, метрологии и сертификации, представляющих межгосударственный интерес; </w:t>
      </w:r>
    </w:p>
    <w:p w:rsidR="000130E6" w:rsidRPr="000130E6" w:rsidRDefault="000130E6" w:rsidP="008E61AF">
      <w:pPr>
        <w:pStyle w:val="a3"/>
        <w:spacing w:before="0" w:beforeAutospacing="0" w:after="0" w:afterAutospacing="0"/>
        <w:ind w:left="-142" w:firstLine="709"/>
        <w:jc w:val="both"/>
        <w:rPr>
          <w:sz w:val="28"/>
          <w:szCs w:val="28"/>
        </w:rPr>
      </w:pPr>
      <w:r w:rsidRPr="000130E6">
        <w:rPr>
          <w:sz w:val="28"/>
          <w:szCs w:val="28"/>
        </w:rPr>
        <w:t xml:space="preserve">• установление единых обязательных 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 </w:t>
      </w:r>
    </w:p>
    <w:p w:rsidR="000130E6" w:rsidRPr="000130E6" w:rsidRDefault="000130E6" w:rsidP="008E61AF">
      <w:pPr>
        <w:pStyle w:val="a3"/>
        <w:spacing w:before="0" w:beforeAutospacing="0" w:after="0" w:afterAutospacing="0"/>
        <w:ind w:left="-142" w:firstLine="709"/>
        <w:jc w:val="both"/>
        <w:rPr>
          <w:sz w:val="28"/>
          <w:szCs w:val="28"/>
        </w:rPr>
      </w:pPr>
      <w:r w:rsidRPr="000130E6">
        <w:rPr>
          <w:sz w:val="28"/>
          <w:szCs w:val="28"/>
        </w:rPr>
        <w:t>• стандартизация общетехнических требований, представляющих межгосударственный интерес;</w:t>
      </w:r>
    </w:p>
    <w:p w:rsidR="000130E6" w:rsidRPr="000130E6" w:rsidRDefault="000130E6" w:rsidP="008E61AF">
      <w:pPr>
        <w:pStyle w:val="a3"/>
        <w:spacing w:before="0" w:beforeAutospacing="0" w:after="0" w:afterAutospacing="0"/>
        <w:ind w:left="-142" w:firstLine="709"/>
        <w:jc w:val="both"/>
        <w:rPr>
          <w:sz w:val="28"/>
          <w:szCs w:val="28"/>
        </w:rPr>
      </w:pPr>
      <w:r w:rsidRPr="000130E6">
        <w:rPr>
          <w:sz w:val="28"/>
          <w:szCs w:val="28"/>
        </w:rPr>
        <w:t xml:space="preserve">• информации и систем кодирования; </w:t>
      </w:r>
    </w:p>
    <w:p w:rsidR="000130E6" w:rsidRPr="000130E6" w:rsidRDefault="000130E6" w:rsidP="008E61AF">
      <w:pPr>
        <w:pStyle w:val="a3"/>
        <w:spacing w:before="0" w:beforeAutospacing="0" w:after="0" w:afterAutospacing="0"/>
        <w:ind w:left="-142" w:firstLine="709"/>
        <w:jc w:val="both"/>
        <w:rPr>
          <w:sz w:val="28"/>
          <w:szCs w:val="28"/>
        </w:rPr>
      </w:pPr>
      <w:r w:rsidRPr="000130E6">
        <w:rPr>
          <w:sz w:val="28"/>
          <w:szCs w:val="28"/>
        </w:rPr>
        <w:t xml:space="preserve">• установления единиц физических величин, допускаемых к применению в государствах-участниках Соглашения; </w:t>
      </w:r>
    </w:p>
    <w:p w:rsidR="000130E6" w:rsidRPr="000130E6" w:rsidRDefault="000130E6" w:rsidP="008E61AF">
      <w:pPr>
        <w:pStyle w:val="a3"/>
        <w:spacing w:before="0" w:beforeAutospacing="0" w:after="0" w:afterAutospacing="0"/>
        <w:ind w:left="-142" w:firstLine="709"/>
        <w:jc w:val="both"/>
        <w:rPr>
          <w:sz w:val="28"/>
          <w:szCs w:val="28"/>
        </w:rPr>
      </w:pPr>
      <w:r w:rsidRPr="000130E6">
        <w:rPr>
          <w:sz w:val="28"/>
          <w:szCs w:val="28"/>
        </w:rPr>
        <w:t xml:space="preserve">• ведение межгосударственной службы времени и частот, информационных фондов средств измерений, стандартных образцов и стандартных справочных данных; </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lastRenderedPageBreak/>
        <w:t xml:space="preserve">• ведение и развитие эталонной базы и системы передачи размеров единиц физических величин; </w:t>
      </w:r>
    </w:p>
    <w:p w:rsidR="008E61AF" w:rsidRDefault="000130E6" w:rsidP="008E61AF">
      <w:pPr>
        <w:pStyle w:val="a3"/>
        <w:spacing w:before="0" w:beforeAutospacing="0" w:after="0" w:afterAutospacing="0"/>
        <w:ind w:firstLine="567"/>
        <w:jc w:val="both"/>
        <w:rPr>
          <w:sz w:val="28"/>
          <w:szCs w:val="28"/>
        </w:rPr>
      </w:pPr>
      <w:r w:rsidRPr="000130E6">
        <w:rPr>
          <w:sz w:val="28"/>
          <w:szCs w:val="28"/>
        </w:rPr>
        <w:t>• 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участников Соглашения этими стандартами. Ведение и хранение действующих отраслевых стандартов на важнейшие группы продукции, представляющ</w:t>
      </w:r>
      <w:r w:rsidR="008E61AF">
        <w:rPr>
          <w:sz w:val="28"/>
          <w:szCs w:val="28"/>
        </w:rPr>
        <w:t xml:space="preserve">их межгосударственный интерес; </w:t>
      </w:r>
    </w:p>
    <w:p w:rsidR="008E61AF" w:rsidRDefault="000130E6" w:rsidP="008E61AF">
      <w:pPr>
        <w:pStyle w:val="a3"/>
        <w:spacing w:before="0" w:beforeAutospacing="0" w:after="0" w:afterAutospacing="0"/>
        <w:ind w:firstLine="567"/>
        <w:jc w:val="both"/>
        <w:rPr>
          <w:sz w:val="28"/>
          <w:szCs w:val="28"/>
        </w:rPr>
      </w:pPr>
      <w:r w:rsidRPr="000130E6">
        <w:rPr>
          <w:sz w:val="28"/>
          <w:szCs w:val="28"/>
        </w:rPr>
        <w:t>• взаимное признание результатов государственных испытаний, метрологической аттестации, проверки и</w:t>
      </w:r>
      <w:r w:rsidR="008E61AF">
        <w:rPr>
          <w:sz w:val="28"/>
          <w:szCs w:val="28"/>
        </w:rPr>
        <w:t xml:space="preserve"> калибровки средств измерений;</w:t>
      </w:r>
    </w:p>
    <w:p w:rsidR="008E61AF" w:rsidRDefault="000130E6" w:rsidP="008E61AF">
      <w:pPr>
        <w:pStyle w:val="a3"/>
        <w:spacing w:before="0" w:beforeAutospacing="0" w:after="0" w:afterAutospacing="0"/>
        <w:ind w:firstLine="567"/>
        <w:jc w:val="both"/>
        <w:rPr>
          <w:sz w:val="28"/>
          <w:szCs w:val="28"/>
        </w:rPr>
      </w:pPr>
      <w:r w:rsidRPr="000130E6">
        <w:rPr>
          <w:sz w:val="28"/>
          <w:szCs w:val="28"/>
        </w:rPr>
        <w:t>• взаимное признание аккредитованных испытательных, поверочных, калибровочных и измерительных лабораторий (центров), органов . сертификации, сертификатов на продукцию и</w:t>
      </w:r>
      <w:r w:rsidR="008E61AF">
        <w:rPr>
          <w:sz w:val="28"/>
          <w:szCs w:val="28"/>
        </w:rPr>
        <w:t xml:space="preserve"> систем обеспечения качества; </w:t>
      </w:r>
    </w:p>
    <w:p w:rsidR="008E61AF" w:rsidRDefault="000130E6" w:rsidP="008E61AF">
      <w:pPr>
        <w:pStyle w:val="a3"/>
        <w:spacing w:before="0" w:beforeAutospacing="0" w:after="0" w:afterAutospacing="0"/>
        <w:ind w:firstLine="567"/>
        <w:jc w:val="both"/>
        <w:rPr>
          <w:sz w:val="28"/>
          <w:szCs w:val="28"/>
        </w:rPr>
      </w:pPr>
      <w:r w:rsidRPr="000130E6">
        <w:rPr>
          <w:sz w:val="28"/>
          <w:szCs w:val="28"/>
        </w:rPr>
        <w:t>• издание, переиздание, тиражирование и распространение межгосударственных стандартов, международных и региональных стандартов, других нормативных документов по стандартизации, метрологии и сертификации, представляющи</w:t>
      </w:r>
      <w:r w:rsidR="008E61AF">
        <w:rPr>
          <w:sz w:val="28"/>
          <w:szCs w:val="28"/>
        </w:rPr>
        <w:t xml:space="preserve">х межгосударственный интерес; </w:t>
      </w:r>
    </w:p>
    <w:p w:rsidR="008E61AF" w:rsidRDefault="000130E6" w:rsidP="008E61AF">
      <w:pPr>
        <w:pStyle w:val="a3"/>
        <w:spacing w:before="0" w:beforeAutospacing="0" w:after="0" w:afterAutospacing="0"/>
        <w:ind w:firstLine="567"/>
        <w:jc w:val="both"/>
        <w:rPr>
          <w:sz w:val="28"/>
          <w:szCs w:val="28"/>
        </w:rPr>
      </w:pPr>
      <w:r w:rsidRPr="000130E6">
        <w:rPr>
          <w:sz w:val="28"/>
          <w:szCs w:val="28"/>
        </w:rPr>
        <w:t>• координация программ подготовки и повышения квалификации кадров в области стандартизац</w:t>
      </w:r>
      <w:r w:rsidR="008E61AF">
        <w:rPr>
          <w:sz w:val="28"/>
          <w:szCs w:val="28"/>
        </w:rPr>
        <w:t>ии, метрологии и сертификации;</w:t>
      </w:r>
    </w:p>
    <w:p w:rsidR="008E61AF" w:rsidRDefault="000130E6" w:rsidP="008E61AF">
      <w:pPr>
        <w:pStyle w:val="a3"/>
        <w:spacing w:before="0" w:beforeAutospacing="0" w:after="0" w:afterAutospacing="0"/>
        <w:ind w:firstLine="567"/>
        <w:jc w:val="both"/>
        <w:rPr>
          <w:sz w:val="28"/>
          <w:szCs w:val="28"/>
        </w:rPr>
      </w:pPr>
      <w:r w:rsidRPr="000130E6">
        <w:rPr>
          <w:sz w:val="28"/>
          <w:szCs w:val="28"/>
        </w:rPr>
        <w:t>• международное сотрудничество в области стандартизации, метрологии, сертификации и качества.</w:t>
      </w:r>
    </w:p>
    <w:p w:rsidR="008E61AF" w:rsidRDefault="000130E6" w:rsidP="008E61AF">
      <w:pPr>
        <w:pStyle w:val="a3"/>
        <w:spacing w:before="0" w:beforeAutospacing="0" w:after="0" w:afterAutospacing="0"/>
        <w:ind w:firstLine="567"/>
        <w:jc w:val="both"/>
        <w:rPr>
          <w:sz w:val="28"/>
          <w:szCs w:val="28"/>
        </w:rPr>
      </w:pPr>
      <w:r w:rsidRPr="000130E6">
        <w:rPr>
          <w:b/>
          <w:bCs/>
          <w:sz w:val="28"/>
          <w:szCs w:val="28"/>
        </w:rPr>
        <w:t>Стороны будут осуществлять:</w:t>
      </w:r>
      <w:r w:rsidR="008E61AF">
        <w:rPr>
          <w:sz w:val="28"/>
          <w:szCs w:val="28"/>
        </w:rPr>
        <w:t xml:space="preserve"> </w:t>
      </w:r>
    </w:p>
    <w:p w:rsidR="008E61AF" w:rsidRDefault="000130E6" w:rsidP="008E61AF">
      <w:pPr>
        <w:pStyle w:val="a3"/>
        <w:spacing w:before="0" w:beforeAutospacing="0" w:after="0" w:afterAutospacing="0"/>
        <w:ind w:firstLine="567"/>
        <w:jc w:val="both"/>
        <w:rPr>
          <w:sz w:val="28"/>
          <w:szCs w:val="28"/>
        </w:rPr>
      </w:pPr>
      <w:r w:rsidRPr="000130E6">
        <w:rPr>
          <w:sz w:val="28"/>
          <w:szCs w:val="28"/>
        </w:rPr>
        <w:t>• финансирование общих программ и технических проектов в области стандартизации, метрологии и сертификации целевым направлением средств каждым участником прогр</w:t>
      </w:r>
      <w:r w:rsidR="008E61AF">
        <w:rPr>
          <w:sz w:val="28"/>
          <w:szCs w:val="28"/>
        </w:rPr>
        <w:t>аммы или технического проекта;</w:t>
      </w:r>
    </w:p>
    <w:p w:rsidR="008E61AF" w:rsidRDefault="000130E6" w:rsidP="008E61AF">
      <w:pPr>
        <w:pStyle w:val="a3"/>
        <w:spacing w:before="0" w:beforeAutospacing="0" w:after="0" w:afterAutospacing="0"/>
        <w:ind w:firstLine="567"/>
        <w:jc w:val="both"/>
        <w:rPr>
          <w:sz w:val="28"/>
          <w:szCs w:val="28"/>
        </w:rPr>
      </w:pPr>
      <w:r w:rsidRPr="000130E6">
        <w:rPr>
          <w:sz w:val="28"/>
          <w:szCs w:val="28"/>
        </w:rPr>
        <w:t xml:space="preserve">• финансирование собственной части работ по реализации основных направлений согласованной политики в области стандартизации, метрологии и сертификации самостоятельно каждым участников настоящего Соглашения. </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t xml:space="preserve">При взаимных расчетах между участниками настоящего Соглашения действует режим наибольшего благоприятствования. </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t>Каждая Сторона Соглашения имеет право свободного выхода из состава его участников при условии письменного уведомления депозитария не менее чем за 12 месяцев до выхода. Депозитарий уведомляет об этом всех участников настоящего Соглашения в месячный срок.</w:t>
      </w:r>
    </w:p>
    <w:p w:rsidR="000130E6" w:rsidRPr="000130E6" w:rsidRDefault="000130E6" w:rsidP="008E61AF">
      <w:pPr>
        <w:pStyle w:val="a3"/>
        <w:spacing w:before="0" w:beforeAutospacing="0" w:after="0" w:afterAutospacing="0"/>
        <w:ind w:firstLine="567"/>
        <w:jc w:val="both"/>
        <w:rPr>
          <w:sz w:val="28"/>
          <w:szCs w:val="28"/>
        </w:rPr>
      </w:pPr>
      <w:r w:rsidRPr="000130E6">
        <w:rPr>
          <w:sz w:val="28"/>
          <w:szCs w:val="28"/>
        </w:rPr>
        <w:t>Настоящее Соглашение открыто для присоединения Правительств других государств, признающих его положение и заинтересованных в достижении целей и задач Соглашения.</w:t>
      </w:r>
    </w:p>
    <w:p w:rsidR="003A0FA8" w:rsidRDefault="003A0FA8" w:rsidP="00157661">
      <w:pPr>
        <w:tabs>
          <w:tab w:val="left" w:pos="993"/>
        </w:tabs>
        <w:spacing w:after="0" w:line="240" w:lineRule="auto"/>
        <w:ind w:right="283" w:firstLine="709"/>
        <w:jc w:val="both"/>
        <w:rPr>
          <w:rFonts w:ascii="Times New Roman" w:hAnsi="Times New Roman" w:cs="Times New Roman"/>
          <w:sz w:val="24"/>
          <w:szCs w:val="24"/>
          <w:highlight w:val="yellow"/>
        </w:rPr>
      </w:pPr>
    </w:p>
    <w:p w:rsidR="008B7460" w:rsidRPr="00346189" w:rsidRDefault="008B7460" w:rsidP="008B7460">
      <w:pPr>
        <w:tabs>
          <w:tab w:val="left" w:pos="709"/>
        </w:tabs>
        <w:spacing w:after="0" w:line="240" w:lineRule="auto"/>
        <w:ind w:left="-426" w:right="283" w:firstLine="710"/>
        <w:jc w:val="center"/>
        <w:rPr>
          <w:rFonts w:ascii="Times New Roman" w:hAnsi="Times New Roman" w:cs="Times New Roman"/>
          <w:b/>
          <w:sz w:val="28"/>
          <w:szCs w:val="28"/>
        </w:rPr>
      </w:pPr>
      <w:r w:rsidRPr="00346189">
        <w:rPr>
          <w:rFonts w:ascii="Times New Roman" w:hAnsi="Times New Roman" w:cs="Times New Roman"/>
          <w:b/>
          <w:sz w:val="28"/>
          <w:szCs w:val="28"/>
        </w:rPr>
        <w:t xml:space="preserve">Контрольные вопросы </w:t>
      </w:r>
      <w:r w:rsidRPr="00346189">
        <w:rPr>
          <w:rFonts w:ascii="Times New Roman" w:hAnsi="Times New Roman" w:cs="Times New Roman"/>
          <w:sz w:val="28"/>
          <w:szCs w:val="28"/>
        </w:rPr>
        <w:t>(в письменном виде):</w:t>
      </w:r>
    </w:p>
    <w:p w:rsidR="008B7460" w:rsidRDefault="008B7460" w:rsidP="008B746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1. Расскажите о причинах принятия Соглашения стран СНГ</w:t>
      </w:r>
    </w:p>
    <w:p w:rsidR="008B7460" w:rsidRDefault="008B7460" w:rsidP="008B746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sz w:val="28"/>
          <w:szCs w:val="28"/>
        </w:rPr>
        <w:tab/>
        <w:t>2. Цели и задачи  Межгосударственного Совета по стандартизации, сертификации и метрологии?</w:t>
      </w:r>
    </w:p>
    <w:p w:rsidR="008B7460" w:rsidRDefault="008B7460" w:rsidP="008B746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 xml:space="preserve">3. </w:t>
      </w:r>
      <w:r>
        <w:rPr>
          <w:rFonts w:ascii="Times New Roman" w:hAnsi="Times New Roman" w:cs="Times New Roman"/>
          <w:sz w:val="28"/>
          <w:szCs w:val="28"/>
        </w:rPr>
        <w:t>Перечислите нормативные документы межгосударственной стандартизации</w:t>
      </w:r>
    </w:p>
    <w:p w:rsidR="008B7460" w:rsidRDefault="008B7460" w:rsidP="008B746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lastRenderedPageBreak/>
        <w:tab/>
        <w:t xml:space="preserve">4. </w:t>
      </w:r>
      <w:r>
        <w:rPr>
          <w:rFonts w:ascii="Times New Roman" w:hAnsi="Times New Roman" w:cs="Times New Roman"/>
          <w:sz w:val="28"/>
          <w:szCs w:val="28"/>
        </w:rPr>
        <w:t>Из каких элементов состоя</w:t>
      </w:r>
      <w:r w:rsidRPr="000C0520">
        <w:rPr>
          <w:rFonts w:ascii="Times New Roman" w:hAnsi="Times New Roman" w:cs="Times New Roman"/>
          <w:sz w:val="28"/>
          <w:szCs w:val="28"/>
        </w:rPr>
        <w:t xml:space="preserve">т </w:t>
      </w:r>
      <w:r>
        <w:rPr>
          <w:rFonts w:ascii="Times New Roman" w:hAnsi="Times New Roman" w:cs="Times New Roman"/>
          <w:sz w:val="28"/>
          <w:szCs w:val="28"/>
        </w:rPr>
        <w:t>принципы межгосударственной стандартизации</w:t>
      </w:r>
      <w:r w:rsidRPr="000C0520">
        <w:rPr>
          <w:rFonts w:ascii="Times New Roman" w:hAnsi="Times New Roman" w:cs="Times New Roman"/>
          <w:sz w:val="28"/>
          <w:szCs w:val="28"/>
        </w:rPr>
        <w:t>?</w:t>
      </w:r>
    </w:p>
    <w:p w:rsidR="008B7460" w:rsidRPr="00000EC9" w:rsidRDefault="008B7460" w:rsidP="008B746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bCs/>
          <w:sz w:val="28"/>
          <w:szCs w:val="28"/>
        </w:rPr>
        <w:tab/>
        <w:t xml:space="preserve">5. </w:t>
      </w:r>
      <w:r>
        <w:rPr>
          <w:rFonts w:ascii="Times New Roman" w:hAnsi="Times New Roman" w:cs="Times New Roman"/>
          <w:sz w:val="28"/>
          <w:szCs w:val="28"/>
        </w:rPr>
        <w:t xml:space="preserve">Перечислите и дайте характеристики </w:t>
      </w:r>
      <w:r w:rsidRPr="00000EC9">
        <w:rPr>
          <w:rFonts w:ascii="Times New Roman" w:hAnsi="Times New Roman" w:cs="Times New Roman"/>
          <w:iCs/>
          <w:sz w:val="28"/>
          <w:szCs w:val="28"/>
        </w:rPr>
        <w:t>категориям документов</w:t>
      </w:r>
      <w:r w:rsidRPr="00000EC9">
        <w:rPr>
          <w:rFonts w:ascii="Times New Roman" w:hAnsi="Times New Roman" w:cs="Times New Roman"/>
          <w:sz w:val="28"/>
          <w:szCs w:val="28"/>
        </w:rPr>
        <w:t xml:space="preserve"> по межгосударственной стандартизации</w:t>
      </w:r>
    </w:p>
    <w:p w:rsidR="008B7460" w:rsidRDefault="008B7460" w:rsidP="008B7460">
      <w:pPr>
        <w:tabs>
          <w:tab w:val="left" w:pos="0"/>
        </w:tabs>
        <w:spacing w:after="0" w:line="240" w:lineRule="auto"/>
        <w:ind w:right="283"/>
        <w:jc w:val="both"/>
        <w:rPr>
          <w:rFonts w:ascii="Times New Roman" w:hAnsi="Times New Roman" w:cs="Times New Roman"/>
          <w:sz w:val="28"/>
          <w:szCs w:val="28"/>
        </w:rPr>
      </w:pPr>
      <w:r>
        <w:rPr>
          <w:rFonts w:ascii="Times New Roman" w:hAnsi="Times New Roman" w:cs="Times New Roman"/>
          <w:bCs/>
          <w:sz w:val="28"/>
          <w:szCs w:val="28"/>
        </w:rPr>
        <w:tab/>
        <w:t xml:space="preserve">6. </w:t>
      </w:r>
      <w:r>
        <w:rPr>
          <w:rFonts w:ascii="Times New Roman" w:hAnsi="Times New Roman" w:cs="Times New Roman"/>
          <w:sz w:val="28"/>
          <w:szCs w:val="28"/>
        </w:rPr>
        <w:t xml:space="preserve">Расскажите </w:t>
      </w:r>
      <w:r w:rsidRPr="00000EC9">
        <w:rPr>
          <w:rFonts w:ascii="Times New Roman" w:hAnsi="Times New Roman" w:cs="Times New Roman"/>
          <w:sz w:val="28"/>
          <w:szCs w:val="28"/>
        </w:rPr>
        <w:t>о формировании, хранения и ведения фонда межгосударственных стандартов</w:t>
      </w:r>
    </w:p>
    <w:p w:rsidR="008B7460" w:rsidRPr="00000EC9" w:rsidRDefault="008B7460" w:rsidP="008B7460">
      <w:pPr>
        <w:tabs>
          <w:tab w:val="left" w:pos="0"/>
        </w:tabs>
        <w:spacing w:after="0" w:line="240" w:lineRule="auto"/>
        <w:ind w:right="283"/>
        <w:jc w:val="both"/>
        <w:rPr>
          <w:rFonts w:ascii="Times New Roman" w:hAnsi="Times New Roman" w:cs="Times New Roman"/>
          <w:bCs/>
          <w:sz w:val="28"/>
          <w:szCs w:val="28"/>
        </w:rPr>
      </w:pPr>
      <w:r>
        <w:rPr>
          <w:rFonts w:ascii="Times New Roman" w:hAnsi="Times New Roman" w:cs="Times New Roman"/>
          <w:sz w:val="28"/>
          <w:szCs w:val="28"/>
        </w:rPr>
        <w:tab/>
        <w:t xml:space="preserve">7. </w:t>
      </w:r>
      <w:r w:rsidRPr="00000EC9">
        <w:rPr>
          <w:rFonts w:ascii="Times New Roman" w:hAnsi="Times New Roman" w:cs="Times New Roman"/>
          <w:sz w:val="28"/>
          <w:szCs w:val="28"/>
        </w:rPr>
        <w:t>Целесообразность разработки межгосударственных стандартов</w:t>
      </w:r>
    </w:p>
    <w:p w:rsidR="008B7460" w:rsidRDefault="008B7460" w:rsidP="00157661">
      <w:pPr>
        <w:tabs>
          <w:tab w:val="left" w:pos="993"/>
        </w:tabs>
        <w:spacing w:after="0" w:line="240" w:lineRule="auto"/>
        <w:ind w:right="283" w:firstLine="709"/>
        <w:jc w:val="both"/>
        <w:rPr>
          <w:rFonts w:ascii="Times New Roman" w:hAnsi="Times New Roman" w:cs="Times New Roman"/>
          <w:sz w:val="24"/>
          <w:szCs w:val="24"/>
          <w:highlight w:val="yellow"/>
        </w:rPr>
      </w:pPr>
    </w:p>
    <w:p w:rsidR="00052D0E" w:rsidRDefault="00052D0E" w:rsidP="00052D0E">
      <w:pPr>
        <w:spacing w:after="0" w:line="240" w:lineRule="auto"/>
        <w:ind w:right="283"/>
        <w:jc w:val="center"/>
        <w:rPr>
          <w:rFonts w:ascii="Times New Roman" w:hAnsi="Times New Roman" w:cs="Times New Roman"/>
          <w:b/>
          <w:sz w:val="28"/>
          <w:szCs w:val="28"/>
        </w:rPr>
      </w:pPr>
    </w:p>
    <w:p w:rsidR="003A0FA8" w:rsidRPr="00052D0E" w:rsidRDefault="002461AB" w:rsidP="00052D0E">
      <w:pPr>
        <w:spacing w:after="0" w:line="240" w:lineRule="auto"/>
        <w:ind w:right="283"/>
        <w:jc w:val="center"/>
        <w:rPr>
          <w:rFonts w:ascii="Times New Roman" w:hAnsi="Times New Roman" w:cs="Times New Roman"/>
          <w:b/>
          <w:sz w:val="28"/>
          <w:szCs w:val="28"/>
        </w:rPr>
      </w:pPr>
      <w:r w:rsidRPr="00052D0E">
        <w:rPr>
          <w:rFonts w:ascii="Times New Roman" w:hAnsi="Times New Roman" w:cs="Times New Roman"/>
          <w:b/>
          <w:sz w:val="28"/>
          <w:szCs w:val="28"/>
        </w:rPr>
        <w:t>Лекция 2</w:t>
      </w:r>
      <w:r w:rsidR="00052D0E" w:rsidRPr="00052D0E">
        <w:rPr>
          <w:rFonts w:ascii="Times New Roman" w:hAnsi="Times New Roman" w:cs="Times New Roman"/>
          <w:b/>
          <w:sz w:val="28"/>
          <w:szCs w:val="28"/>
        </w:rPr>
        <w:t>8</w:t>
      </w:r>
    </w:p>
    <w:p w:rsidR="002461AB" w:rsidRPr="003158D6" w:rsidRDefault="002461AB" w:rsidP="002461AB">
      <w:pPr>
        <w:spacing w:after="0" w:line="240" w:lineRule="auto"/>
        <w:ind w:left="-426" w:right="283" w:firstLine="710"/>
        <w:jc w:val="center"/>
        <w:rPr>
          <w:rFonts w:ascii="Times New Roman" w:hAnsi="Times New Roman" w:cs="Times New Roman"/>
          <w:b/>
          <w:sz w:val="24"/>
          <w:szCs w:val="24"/>
        </w:rPr>
      </w:pPr>
    </w:p>
    <w:p w:rsidR="008C2300" w:rsidRPr="00052D0E" w:rsidRDefault="002461AB" w:rsidP="00052D0E">
      <w:pPr>
        <w:spacing w:after="0" w:line="240" w:lineRule="auto"/>
        <w:ind w:right="283" w:firstLine="567"/>
        <w:jc w:val="both"/>
        <w:rPr>
          <w:rFonts w:ascii="Times New Roman" w:hAnsi="Times New Roman" w:cs="Times New Roman"/>
          <w:b/>
          <w:sz w:val="28"/>
          <w:szCs w:val="28"/>
        </w:rPr>
      </w:pPr>
      <w:r w:rsidRPr="00052D0E">
        <w:rPr>
          <w:rFonts w:ascii="Times New Roman" w:hAnsi="Times New Roman" w:cs="Times New Roman"/>
          <w:b/>
          <w:sz w:val="28"/>
          <w:szCs w:val="28"/>
        </w:rPr>
        <w:t xml:space="preserve">Тема: </w:t>
      </w:r>
      <w:r w:rsidR="00052D0E" w:rsidRPr="00052D0E">
        <w:rPr>
          <w:rFonts w:ascii="Times New Roman" w:hAnsi="Times New Roman" w:cs="Times New Roman"/>
          <w:b/>
          <w:bCs/>
          <w:iCs/>
          <w:spacing w:val="-2"/>
          <w:w w:val="108"/>
          <w:sz w:val="28"/>
          <w:szCs w:val="28"/>
        </w:rPr>
        <w:t>Цели и задачи закона РК «О стандартизации»</w:t>
      </w:r>
    </w:p>
    <w:p w:rsidR="00052D0E" w:rsidRDefault="00052D0E" w:rsidP="00052D0E">
      <w:pPr>
        <w:spacing w:after="0" w:line="240" w:lineRule="auto"/>
        <w:ind w:right="283" w:firstLine="567"/>
        <w:jc w:val="both"/>
        <w:rPr>
          <w:rFonts w:ascii="Times New Roman" w:hAnsi="Times New Roman" w:cs="Times New Roman"/>
          <w:b/>
          <w:sz w:val="28"/>
          <w:szCs w:val="28"/>
        </w:rPr>
      </w:pPr>
    </w:p>
    <w:p w:rsidR="002461AB" w:rsidRPr="00052D0E" w:rsidRDefault="002461AB" w:rsidP="00052D0E">
      <w:pPr>
        <w:spacing w:after="0" w:line="240" w:lineRule="auto"/>
        <w:ind w:right="283" w:firstLine="567"/>
        <w:jc w:val="both"/>
        <w:rPr>
          <w:rFonts w:ascii="Times New Roman" w:hAnsi="Times New Roman" w:cs="Times New Roman"/>
          <w:b/>
          <w:sz w:val="28"/>
          <w:szCs w:val="28"/>
        </w:rPr>
      </w:pPr>
      <w:r w:rsidRPr="00052D0E">
        <w:rPr>
          <w:rFonts w:ascii="Times New Roman" w:hAnsi="Times New Roman" w:cs="Times New Roman"/>
          <w:b/>
          <w:sz w:val="28"/>
          <w:szCs w:val="28"/>
        </w:rPr>
        <w:t xml:space="preserve">План: </w:t>
      </w:r>
    </w:p>
    <w:p w:rsidR="003730E7" w:rsidRPr="00B476FE" w:rsidRDefault="002461AB" w:rsidP="00B476FE">
      <w:pPr>
        <w:spacing w:after="0" w:line="240" w:lineRule="auto"/>
        <w:ind w:right="283" w:firstLine="567"/>
        <w:jc w:val="both"/>
        <w:rPr>
          <w:rFonts w:ascii="Times New Roman" w:hAnsi="Times New Roman" w:cs="Times New Roman"/>
          <w:bCs/>
          <w:kern w:val="32"/>
          <w:sz w:val="28"/>
          <w:szCs w:val="28"/>
          <w:shd w:val="clear" w:color="auto" w:fill="FFFFFF"/>
          <w:lang w:eastAsia="ru-RU"/>
        </w:rPr>
      </w:pPr>
      <w:r w:rsidRPr="00B476FE">
        <w:rPr>
          <w:rFonts w:ascii="Times New Roman" w:hAnsi="Times New Roman" w:cs="Times New Roman"/>
          <w:sz w:val="28"/>
          <w:szCs w:val="28"/>
        </w:rPr>
        <w:tab/>
        <w:t xml:space="preserve">1. </w:t>
      </w:r>
      <w:r w:rsidR="00B476FE" w:rsidRPr="00B476FE">
        <w:rPr>
          <w:rFonts w:ascii="Times New Roman" w:hAnsi="Times New Roman" w:cs="Times New Roman"/>
          <w:bCs/>
          <w:kern w:val="32"/>
          <w:sz w:val="28"/>
          <w:szCs w:val="28"/>
          <w:shd w:val="clear" w:color="auto" w:fill="FFFFFF"/>
          <w:lang w:eastAsia="ru-RU"/>
        </w:rPr>
        <w:t>Новая концепция стандартизации в Республике Казахстан</w:t>
      </w:r>
    </w:p>
    <w:p w:rsidR="003730E7" w:rsidRPr="00B476FE" w:rsidRDefault="003730E7" w:rsidP="00B476FE">
      <w:pPr>
        <w:spacing w:after="0" w:line="240" w:lineRule="auto"/>
        <w:ind w:right="283" w:firstLine="567"/>
        <w:jc w:val="both"/>
        <w:rPr>
          <w:rFonts w:ascii="Times New Roman" w:hAnsi="Times New Roman" w:cs="Times New Roman"/>
          <w:bCs/>
          <w:kern w:val="32"/>
          <w:sz w:val="28"/>
          <w:szCs w:val="28"/>
          <w:lang w:eastAsia="ru-RU"/>
        </w:rPr>
      </w:pPr>
      <w:r w:rsidRPr="00B476FE">
        <w:rPr>
          <w:rFonts w:ascii="Times New Roman" w:hAnsi="Times New Roman" w:cs="Times New Roman"/>
          <w:sz w:val="28"/>
          <w:szCs w:val="28"/>
        </w:rPr>
        <w:tab/>
        <w:t xml:space="preserve">2. </w:t>
      </w:r>
      <w:r w:rsidR="00B476FE" w:rsidRPr="00B476FE">
        <w:rPr>
          <w:rFonts w:ascii="Times New Roman" w:hAnsi="Times New Roman" w:cs="Times New Roman"/>
          <w:bCs/>
          <w:kern w:val="32"/>
          <w:sz w:val="28"/>
          <w:szCs w:val="28"/>
          <w:lang w:eastAsia="ru-RU"/>
        </w:rPr>
        <w:t xml:space="preserve">Основные цели и задачи нового закона РК </w:t>
      </w:r>
      <w:r w:rsidR="00B476FE" w:rsidRPr="00B476FE">
        <w:rPr>
          <w:rFonts w:ascii="Times New Roman" w:hAnsi="Times New Roman" w:cs="Times New Roman"/>
          <w:b/>
          <w:bCs/>
          <w:iCs/>
          <w:spacing w:val="-2"/>
          <w:w w:val="108"/>
          <w:sz w:val="28"/>
          <w:szCs w:val="28"/>
        </w:rPr>
        <w:t>«О стандартизации»</w:t>
      </w:r>
    </w:p>
    <w:p w:rsidR="002461AB" w:rsidRPr="003158D6" w:rsidRDefault="002461AB" w:rsidP="008C50CB">
      <w:pPr>
        <w:spacing w:after="0" w:line="240" w:lineRule="auto"/>
        <w:ind w:left="-426" w:right="283" w:firstLine="710"/>
        <w:jc w:val="both"/>
        <w:rPr>
          <w:rFonts w:ascii="Times New Roman" w:hAnsi="Times New Roman" w:cs="Times New Roman"/>
          <w:sz w:val="24"/>
          <w:szCs w:val="24"/>
        </w:rPr>
      </w:pPr>
    </w:p>
    <w:p w:rsidR="009061B2" w:rsidRPr="009218E2" w:rsidRDefault="009061B2" w:rsidP="009218E2">
      <w:pPr>
        <w:pStyle w:val="af1"/>
        <w:tabs>
          <w:tab w:val="left" w:pos="851"/>
        </w:tabs>
        <w:ind w:firstLine="567"/>
        <w:jc w:val="both"/>
        <w:rPr>
          <w:rFonts w:ascii="Times New Roman" w:hAnsi="Times New Roman" w:cs="Times New Roman"/>
          <w:sz w:val="28"/>
          <w:szCs w:val="28"/>
        </w:rPr>
      </w:pPr>
      <w:r w:rsidRPr="009218E2">
        <w:rPr>
          <w:rFonts w:ascii="Times New Roman" w:hAnsi="Times New Roman" w:cs="Times New Roman"/>
          <w:sz w:val="28"/>
          <w:szCs w:val="28"/>
        </w:rPr>
        <w:t xml:space="preserve">Необходимость приведения казахстанского законодательства с международными требованиями требует адекватного реагирования на  возникающие проблемы в области стандартизации. </w:t>
      </w:r>
    </w:p>
    <w:p w:rsidR="009061B2" w:rsidRPr="009218E2" w:rsidRDefault="009061B2" w:rsidP="009218E2">
      <w:pPr>
        <w:tabs>
          <w:tab w:val="left" w:pos="851"/>
        </w:tabs>
        <w:spacing w:after="0" w:line="240" w:lineRule="auto"/>
        <w:ind w:firstLine="567"/>
        <w:jc w:val="both"/>
        <w:rPr>
          <w:rFonts w:ascii="Times New Roman" w:hAnsi="Times New Roman" w:cs="Times New Roman"/>
          <w:sz w:val="28"/>
          <w:szCs w:val="28"/>
        </w:rPr>
      </w:pPr>
      <w:r w:rsidRPr="009218E2">
        <w:rPr>
          <w:rFonts w:ascii="Times New Roman" w:hAnsi="Times New Roman" w:cs="Times New Roman"/>
          <w:sz w:val="28"/>
          <w:szCs w:val="28"/>
        </w:rPr>
        <w:t>Одной из задач Послания Главы государства народу Казахстана «Стратегия «Казахстан-2050»: новый политический курс состоявшегося государства» являлся курс на планомерную диверсификацию национальной экономики. Так, в рамках программ по форсированной индустриализации была поставлена задача по изменению экономики, сделав ее независимой от колебаний мировых цен на сырье.</w:t>
      </w:r>
    </w:p>
    <w:p w:rsidR="009061B2" w:rsidRPr="00764BEB" w:rsidRDefault="009061B2" w:rsidP="00764BEB">
      <w:pPr>
        <w:spacing w:after="0" w:line="240" w:lineRule="auto"/>
        <w:ind w:right="-1" w:firstLine="567"/>
        <w:jc w:val="both"/>
        <w:rPr>
          <w:rFonts w:ascii="Times New Roman" w:hAnsi="Times New Roman" w:cs="Times New Roman"/>
          <w:sz w:val="28"/>
          <w:szCs w:val="28"/>
        </w:rPr>
      </w:pPr>
      <w:r w:rsidRPr="00764BEB">
        <w:rPr>
          <w:rFonts w:ascii="Times New Roman" w:hAnsi="Times New Roman" w:cs="Times New Roman"/>
          <w:sz w:val="28"/>
          <w:szCs w:val="28"/>
        </w:rPr>
        <w:t>В связи с этим, в целях ускоренного индустриального развития отраслей экономики и повышения уровня технического оснащения производственных мощностей, в Государственной программе индустриально-инновационного развития Республики Казахстан на 2015-2019 годы предусмотрен курс на приняти</w:t>
      </w:r>
      <w:r w:rsidRPr="00764BEB">
        <w:rPr>
          <w:rFonts w:ascii="Times New Roman" w:hAnsi="Times New Roman" w:cs="Times New Roman"/>
          <w:sz w:val="28"/>
          <w:szCs w:val="28"/>
          <w:lang w:val="kk-KZ"/>
        </w:rPr>
        <w:t xml:space="preserve">е </w:t>
      </w:r>
      <w:r w:rsidRPr="00764BEB">
        <w:rPr>
          <w:rFonts w:ascii="Times New Roman" w:hAnsi="Times New Roman" w:cs="Times New Roman"/>
          <w:sz w:val="28"/>
          <w:szCs w:val="28"/>
        </w:rPr>
        <w:t>высоких стандартов технического регулирования</w:t>
      </w:r>
    </w:p>
    <w:p w:rsidR="009061B2" w:rsidRPr="00764BEB" w:rsidRDefault="009061B2" w:rsidP="00764BEB">
      <w:pPr>
        <w:spacing w:after="0" w:line="240" w:lineRule="auto"/>
        <w:ind w:right="-1" w:firstLine="567"/>
        <w:jc w:val="both"/>
        <w:rPr>
          <w:rFonts w:ascii="Times New Roman" w:hAnsi="Times New Roman" w:cs="Times New Roman"/>
          <w:color w:val="000000"/>
          <w:sz w:val="28"/>
          <w:szCs w:val="28"/>
        </w:rPr>
      </w:pPr>
      <w:r w:rsidRPr="009218E2">
        <w:rPr>
          <w:rFonts w:ascii="Times New Roman" w:hAnsi="Times New Roman" w:cs="Times New Roman"/>
          <w:sz w:val="28"/>
          <w:szCs w:val="28"/>
        </w:rPr>
        <w:t xml:space="preserve">В данной связи, </w:t>
      </w:r>
      <w:r w:rsidRPr="009218E2">
        <w:rPr>
          <w:rFonts w:ascii="Times New Roman" w:hAnsi="Times New Roman" w:cs="Times New Roman"/>
          <w:color w:val="000000"/>
          <w:sz w:val="28"/>
          <w:szCs w:val="28"/>
        </w:rPr>
        <w:t>постановлением Правительства Республики Казахстан от 10 июня 2014 года № 635 был утвержден Комплексный план по совершенствованию системы технического регулирования и метрологии до 2020 года (далее – Комплексный план). В целях становления независимой системы стандартизации пунктом 11 Комплексного плана была предусмотрена разработка концепции проекта Закона Республик</w:t>
      </w:r>
      <w:r w:rsidR="00764BEB">
        <w:rPr>
          <w:rFonts w:ascii="Times New Roman" w:hAnsi="Times New Roman" w:cs="Times New Roman"/>
          <w:color w:val="000000"/>
          <w:sz w:val="28"/>
          <w:szCs w:val="28"/>
        </w:rPr>
        <w:t xml:space="preserve">и Казахстан  </w:t>
      </w:r>
      <w:r w:rsidRPr="009218E2">
        <w:rPr>
          <w:rFonts w:ascii="Times New Roman" w:hAnsi="Times New Roman" w:cs="Times New Roman"/>
          <w:color w:val="000000"/>
          <w:sz w:val="28"/>
          <w:szCs w:val="28"/>
        </w:rPr>
        <w:t>«О стандартизации»</w:t>
      </w:r>
      <w:r w:rsidR="00764BEB">
        <w:rPr>
          <w:rFonts w:ascii="Times New Roman" w:hAnsi="Times New Roman" w:cs="Times New Roman"/>
          <w:color w:val="000000"/>
          <w:sz w:val="28"/>
          <w:szCs w:val="28"/>
        </w:rPr>
        <w:t xml:space="preserve"> и </w:t>
      </w:r>
      <w:r w:rsidRPr="009218E2">
        <w:rPr>
          <w:rFonts w:ascii="Times New Roman" w:hAnsi="Times New Roman" w:cs="Times New Roman"/>
          <w:color w:val="000000"/>
          <w:sz w:val="28"/>
          <w:szCs w:val="28"/>
        </w:rPr>
        <w:t xml:space="preserve">принятия данного закона. </w:t>
      </w:r>
      <w:r w:rsidR="00764BEB" w:rsidRPr="00764BEB">
        <w:rPr>
          <w:rFonts w:ascii="Times New Roman" w:hAnsi="Times New Roman" w:cs="Times New Roman"/>
          <w:color w:val="000000"/>
          <w:sz w:val="28"/>
          <w:szCs w:val="28"/>
        </w:rPr>
        <w:t>З</w:t>
      </w:r>
      <w:r w:rsidRPr="00764BEB">
        <w:rPr>
          <w:rFonts w:ascii="Times New Roman" w:hAnsi="Times New Roman" w:cs="Times New Roman"/>
          <w:sz w:val="28"/>
          <w:szCs w:val="28"/>
        </w:rPr>
        <w:t xml:space="preserve">акон был утвержден </w:t>
      </w:r>
      <w:r w:rsidR="004F6244" w:rsidRPr="00764BEB">
        <w:rPr>
          <w:rFonts w:ascii="Times New Roman" w:hAnsi="Times New Roman" w:cs="Times New Roman"/>
          <w:sz w:val="28"/>
          <w:szCs w:val="28"/>
        </w:rPr>
        <w:t xml:space="preserve">указом президента РК - </w:t>
      </w:r>
      <w:r w:rsidRPr="00764BEB">
        <w:rPr>
          <w:rFonts w:ascii="Times New Roman" w:hAnsi="Times New Roman" w:cs="Times New Roman"/>
          <w:color w:val="000000"/>
          <w:sz w:val="28"/>
          <w:szCs w:val="28"/>
        </w:rPr>
        <w:t>Закон Республики Казахстан от 5 октября 2018 года № 183-VI «О стандартизации»</w:t>
      </w:r>
      <w:r w:rsidR="004F6244" w:rsidRPr="00764BEB">
        <w:rPr>
          <w:rFonts w:ascii="Times New Roman" w:hAnsi="Times New Roman" w:cs="Times New Roman"/>
          <w:color w:val="000000"/>
          <w:sz w:val="28"/>
          <w:szCs w:val="28"/>
        </w:rPr>
        <w:t>, введение в действие которого</w:t>
      </w:r>
      <w:r w:rsidR="00764BEB" w:rsidRPr="00764BEB">
        <w:rPr>
          <w:rFonts w:ascii="Times New Roman" w:hAnsi="Times New Roman" w:cs="Times New Roman"/>
          <w:color w:val="000000"/>
          <w:sz w:val="28"/>
          <w:szCs w:val="28"/>
        </w:rPr>
        <w:t>,</w:t>
      </w:r>
      <w:r w:rsidR="004F6244" w:rsidRPr="00764BEB">
        <w:rPr>
          <w:rFonts w:ascii="Times New Roman" w:hAnsi="Times New Roman" w:cs="Times New Roman"/>
          <w:color w:val="000000"/>
          <w:sz w:val="28"/>
          <w:szCs w:val="28"/>
        </w:rPr>
        <w:t xml:space="preserve"> будет через шесть месяце, т.е в марте 2019 года.</w:t>
      </w:r>
    </w:p>
    <w:p w:rsidR="0061676A" w:rsidRDefault="00787806" w:rsidP="0061676A">
      <w:pPr>
        <w:pStyle w:val="a3"/>
        <w:spacing w:before="0" w:beforeAutospacing="0" w:after="0" w:afterAutospacing="0"/>
        <w:ind w:firstLine="567"/>
        <w:jc w:val="both"/>
        <w:rPr>
          <w:sz w:val="28"/>
          <w:szCs w:val="28"/>
        </w:rPr>
      </w:pPr>
      <w:r w:rsidRPr="009218E2">
        <w:rPr>
          <w:sz w:val="28"/>
          <w:szCs w:val="28"/>
        </w:rPr>
        <w:t xml:space="preserve">Законопроект разработан с целью совершенствования и развития законодательства в сфере стандартизации, развития переговорной площадки между государством, субъектами предпринимательства и потребителей, основанной на консенсусных принципах, устранения пробелов и </w:t>
      </w:r>
      <w:r w:rsidRPr="009218E2">
        <w:rPr>
          <w:sz w:val="28"/>
          <w:szCs w:val="28"/>
        </w:rPr>
        <w:lastRenderedPageBreak/>
        <w:t>противоречий в правовом регулировании отношений в области стандартизации, выраженных в невысоком статусе национальных стандартов, проблем применения нормативных документов по стандартизации, отсутствия модели объемного и долгосрочного планирования работ по стандартизации, отсутствия системы национальной стандартизации, а также отсутствия национального органа по стандартизации, координирующего стандартизацию.</w:t>
      </w:r>
    </w:p>
    <w:p w:rsidR="0061676A" w:rsidRPr="00F46F39" w:rsidRDefault="0061676A" w:rsidP="0061676A">
      <w:pPr>
        <w:pStyle w:val="a3"/>
        <w:spacing w:before="0" w:beforeAutospacing="0" w:after="0" w:afterAutospacing="0"/>
        <w:ind w:firstLine="567"/>
        <w:jc w:val="both"/>
        <w:rPr>
          <w:sz w:val="28"/>
          <w:szCs w:val="28"/>
        </w:rPr>
      </w:pPr>
      <w:r w:rsidRPr="00F46F39">
        <w:rPr>
          <w:sz w:val="28"/>
          <w:szCs w:val="28"/>
        </w:rPr>
        <w:t>Предметом регулирования законопроекта являются общественные отношения, возникающие в связи с взаимодействием субъектов (участников) работ по стандартизации, в том числе координацией и поддержки национальной системы стандартизации.</w:t>
      </w:r>
    </w:p>
    <w:p w:rsidR="0061676A" w:rsidRPr="00705DD6" w:rsidRDefault="0061676A" w:rsidP="0061676A">
      <w:pPr>
        <w:pStyle w:val="a3"/>
        <w:tabs>
          <w:tab w:val="left" w:pos="567"/>
        </w:tabs>
        <w:spacing w:before="0" w:beforeAutospacing="0" w:after="0" w:afterAutospacing="0"/>
        <w:ind w:firstLine="567"/>
        <w:jc w:val="both"/>
        <w:rPr>
          <w:b/>
          <w:sz w:val="28"/>
          <w:szCs w:val="28"/>
        </w:rPr>
      </w:pPr>
      <w:r w:rsidRPr="00705DD6">
        <w:rPr>
          <w:color w:val="000000"/>
          <w:sz w:val="28"/>
          <w:szCs w:val="28"/>
        </w:rPr>
        <w:t>В рамках ведения интеграционной политики в Республике Казахстан возникает необходимость гармонизации норм международных и региональных соглашений. Необходимость участия в международных экономических союзах и объединениях, стимулирующих развитие товарооборота стран-участниц, обусловлено ростом национальной экономики, а также развитием конкурентоспособности продукций и услуг Республики Казахстан.</w:t>
      </w:r>
    </w:p>
    <w:p w:rsidR="0061676A" w:rsidRPr="00705DD6" w:rsidRDefault="0061676A" w:rsidP="0061676A">
      <w:pPr>
        <w:pStyle w:val="a3"/>
        <w:tabs>
          <w:tab w:val="left" w:pos="567"/>
        </w:tabs>
        <w:spacing w:before="0" w:beforeAutospacing="0" w:after="0" w:afterAutospacing="0"/>
        <w:ind w:firstLine="567"/>
        <w:jc w:val="both"/>
        <w:rPr>
          <w:color w:val="000000"/>
          <w:sz w:val="28"/>
          <w:szCs w:val="28"/>
        </w:rPr>
      </w:pPr>
      <w:r w:rsidRPr="00705DD6">
        <w:rPr>
          <w:color w:val="000000"/>
          <w:sz w:val="28"/>
          <w:szCs w:val="28"/>
        </w:rPr>
        <w:t>Так, в условиях участия Республики Казахстан во Всемирной торговой организации, в области стандартизации, необходима разработка стандартов, не создающих препятствий международной торговле. О роли стандартов в качестве технического фундамента глобального рынка особо подчеркнуто в Соглашении ВТО по техническим барьерам в торговле (1994 г.). Соглашение обязывает правительства максимально использовать стандарты, чтобы предупредить появление нежелательных барьеров на пути развития торговли.</w:t>
      </w:r>
    </w:p>
    <w:p w:rsidR="0061676A" w:rsidRPr="00705DD6" w:rsidRDefault="0061676A" w:rsidP="0061676A">
      <w:pPr>
        <w:pStyle w:val="a3"/>
        <w:tabs>
          <w:tab w:val="left" w:pos="567"/>
        </w:tabs>
        <w:spacing w:before="0" w:beforeAutospacing="0" w:after="0" w:afterAutospacing="0"/>
        <w:ind w:firstLine="567"/>
        <w:jc w:val="both"/>
        <w:rPr>
          <w:color w:val="000000"/>
          <w:sz w:val="28"/>
          <w:szCs w:val="28"/>
        </w:rPr>
      </w:pPr>
      <w:r w:rsidRPr="00705DD6">
        <w:rPr>
          <w:color w:val="000000"/>
          <w:sz w:val="28"/>
          <w:szCs w:val="28"/>
        </w:rPr>
        <w:t>В настоящее время по правилам ВТО осуществляется 95 % всей мировой торговли, так как в ее состав входит порядка 161 государств, что составляет    75 % участия всех стран в данной организации, в том числе 30-ка развитых стран.</w:t>
      </w:r>
    </w:p>
    <w:p w:rsidR="0061676A" w:rsidRPr="0061676A" w:rsidRDefault="0061676A" w:rsidP="0061676A">
      <w:pPr>
        <w:pStyle w:val="a3"/>
        <w:spacing w:before="0" w:beforeAutospacing="0" w:after="0" w:afterAutospacing="0"/>
        <w:ind w:firstLine="567"/>
        <w:jc w:val="both"/>
        <w:rPr>
          <w:sz w:val="28"/>
          <w:szCs w:val="28"/>
        </w:rPr>
      </w:pPr>
      <w:r w:rsidRPr="00705DD6">
        <w:rPr>
          <w:color w:val="000000"/>
          <w:sz w:val="28"/>
          <w:szCs w:val="28"/>
        </w:rPr>
        <w:t xml:space="preserve">Кроме того, в рамках членства в Евразийском Экономическом Союзе (ЕАЭС), Республикой Казахстан приняты обязательства по наднациональному техническому регулированию. В условиях Протокола о техническом регулировании № 9 Договора о ЕАЭС, техническое регулирование определено как правовое регулирование </w:t>
      </w:r>
      <w:r w:rsidRPr="0061676A">
        <w:rPr>
          <w:color w:val="000000"/>
          <w:sz w:val="28"/>
          <w:szCs w:val="28"/>
        </w:rPr>
        <w:t>отношений в области установления, применения и исполнения только обязательных требований к продукции и связанным с требованиями к продукции процессам, тогда как, в действующем Законе Республики Казахстан «О техническом регулировании» понятие «техническое регулирование» определено как «правовое и нормативное регулирование отношений, связанных с определением, установлением, применением и исполнением обязательных и добровольных требований к объектам технического регулирования».</w:t>
      </w:r>
      <w:r w:rsidRPr="00705DD6">
        <w:rPr>
          <w:color w:val="000000"/>
          <w:sz w:val="28"/>
          <w:szCs w:val="28"/>
        </w:rPr>
        <w:t xml:space="preserve"> В связи с этим, необходимо </w:t>
      </w:r>
      <w:r w:rsidRPr="0061676A">
        <w:rPr>
          <w:sz w:val="28"/>
          <w:szCs w:val="28"/>
        </w:rPr>
        <w:t>привести действующее законодательство в соответствие с международными обязательствами.</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 xml:space="preserve">В условиях членства в Международной организации по стандартизации (ИСО), крупнейшей в мире организацией, занимающейся разработкой и </w:t>
      </w:r>
      <w:r w:rsidRPr="0061676A">
        <w:rPr>
          <w:sz w:val="28"/>
          <w:szCs w:val="28"/>
        </w:rPr>
        <w:lastRenderedPageBreak/>
        <w:t xml:space="preserve">публикацией международных стандартов (Казахстан является полноправным членом с 1994 года), Республика Казахстан является полноправным членом 16 ее технических комитетов, членом-наблюдателем 13 технических комитетов. </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В рамках Межгосударственного совета по стандартизации, метрологии и сертификации Содружества Независимых Государств (МГС СНГ), являющегося межправительственным органом СНГ по проведению согласованной политики по стандартизации, метрологии и сертификации (Казахстан участвует с 1992 года).</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Межгосударственный фонд стандартов сегодня содержит более 22 000 тысячи документов. Республика Казахстан ведет секретариат 4 межгосударственных технических комитетов (МТК) (МТК 504 «Цинк, свинец»; МТК 518 «Средства измерения влагосодержания в металлургическом производстве»; МТК 534 «Обеспечение безопасности сельскохозяйственной продукции и продовольственного сырья на основе принципов НАССР»; МТК 535 «Космические системы и деятельность»).</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Участие в указанных организациях позволяет учитывать национальные интересы при разработке международных и межгосударственных стандартов с учетом последующей их адаптации на национальном уровне.</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Действующим базовым законодательным актом, частично регулирующим сферу стандартизации, является Закон Республики Казахстан от 9 ноября 2004 года «О техническом регулировании». При этом, исследуя практику законодательного регулирования области стандартизации, следует отметить, что до принятия действующего Закона ранее действовали Закон Республики Казахстан от 18 января 1993 года «О стандартизации и сертификации» и Закон Республики Казахстан от 16 июля 1999 года «О стандартизации», в которых стандартизация относилась исключительно к обязательной сфере регулирования, что поспособствовало необходимости перехода на двухуровневую систему посредством принятия Закона. Однако, основные положения из утративших силу законов принимались в условиях правового поля, существенно отличающегося от современных мировых и национальных тенденций.</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Достаточно отметить, что активные интеграционные процессы Республики Казахстан в области стандартизации осуществлялись гораздо позднее принятия ранее действовавших законов. В условиях продолжающихся экономических, социальных и административных реформ появились новые факторы, оказывающие существенное влияние на развитие сферы стандартизации.</w:t>
      </w:r>
    </w:p>
    <w:p w:rsidR="0061676A" w:rsidRPr="0061676A" w:rsidRDefault="0061676A" w:rsidP="0061676A">
      <w:pPr>
        <w:pStyle w:val="a3"/>
        <w:spacing w:before="0" w:beforeAutospacing="0" w:after="0" w:afterAutospacing="0"/>
        <w:ind w:firstLine="567"/>
        <w:jc w:val="both"/>
        <w:rPr>
          <w:sz w:val="28"/>
          <w:szCs w:val="28"/>
        </w:rPr>
      </w:pPr>
      <w:r w:rsidRPr="0061676A">
        <w:rPr>
          <w:sz w:val="28"/>
          <w:szCs w:val="28"/>
        </w:rPr>
        <w:t>К настоящему времени достаточно накоплен опыт практики применения установленных норм Закона, а также иных нормативных правовых актов, регулирующих отношения в области стандартизации. Определились достоинства и недостатки действующего законодательства в области стандартизации. При этом, анализ правоприменительной практики показывает, что отдельные нормы носят декларативный характер, недостаточно эффективны либо имеют внутренние противоречия.</w:t>
      </w:r>
    </w:p>
    <w:p w:rsidR="0061676A" w:rsidRPr="003D1C79" w:rsidRDefault="0061676A" w:rsidP="003D1C79">
      <w:pPr>
        <w:pStyle w:val="a3"/>
        <w:spacing w:before="0" w:beforeAutospacing="0" w:after="0" w:afterAutospacing="0"/>
        <w:ind w:firstLine="567"/>
        <w:jc w:val="both"/>
        <w:rPr>
          <w:sz w:val="28"/>
          <w:szCs w:val="28"/>
        </w:rPr>
      </w:pPr>
      <w:r w:rsidRPr="0061676A">
        <w:rPr>
          <w:sz w:val="28"/>
          <w:szCs w:val="28"/>
        </w:rPr>
        <w:lastRenderedPageBreak/>
        <w:t xml:space="preserve">Стандартизация позволяет существенно сократить </w:t>
      </w:r>
      <w:r w:rsidRPr="003D1C79">
        <w:rPr>
          <w:sz w:val="28"/>
          <w:szCs w:val="28"/>
        </w:rPr>
        <w:t xml:space="preserve">сроки внедрения новой продукции и технологий за счет распространения и применения уже разработанных типовых (наилучших) практик и технологий. </w:t>
      </w:r>
    </w:p>
    <w:p w:rsidR="0061676A" w:rsidRPr="003D1C79" w:rsidRDefault="0061676A" w:rsidP="003D1C79">
      <w:pPr>
        <w:pStyle w:val="a3"/>
        <w:spacing w:before="0" w:beforeAutospacing="0" w:after="0" w:afterAutospacing="0"/>
        <w:ind w:firstLine="567"/>
        <w:jc w:val="both"/>
        <w:rPr>
          <w:sz w:val="28"/>
          <w:szCs w:val="28"/>
        </w:rPr>
      </w:pPr>
      <w:r w:rsidRPr="003D1C79">
        <w:rPr>
          <w:sz w:val="28"/>
          <w:szCs w:val="28"/>
        </w:rPr>
        <w:t xml:space="preserve">Как показывают данные ИСО, стандартизация содействует развитию малого и среднего бизнеса за счет повышения доверия к продукции небольших предприятий, обеспечивает улучшение культуры производства, качества продукции и услуг. Поскольку малые и средние фирмы ограничены в ресурсах, они обращаются к действующему фонду стандартов для организации бизнеса. </w:t>
      </w:r>
    </w:p>
    <w:p w:rsidR="0061676A" w:rsidRPr="003D1C79" w:rsidRDefault="0061676A" w:rsidP="003D1C79">
      <w:pPr>
        <w:pStyle w:val="a3"/>
        <w:spacing w:before="0" w:beforeAutospacing="0" w:after="0" w:afterAutospacing="0"/>
        <w:ind w:firstLine="567"/>
        <w:jc w:val="both"/>
        <w:rPr>
          <w:sz w:val="28"/>
          <w:szCs w:val="28"/>
        </w:rPr>
      </w:pPr>
      <w:r w:rsidRPr="003D1C79">
        <w:rPr>
          <w:sz w:val="28"/>
          <w:szCs w:val="28"/>
        </w:rPr>
        <w:t xml:space="preserve">Еще одним позитивным фактором, связанным со стандартизацией и влияющим на экономику, является устранение дефектов рынка за счет нормирования в стандартах экологических требований, требований, связанных с охраной труда, маркировкой товаров и т.п. Регламентация этих требований обеспечивает защиту окружающей среды, способствует повышению безопасности граждан, содействует предупреждению действий, вводящих в заблуждение потребителей. В конечном итоге стандартизация в этой сфере направлена на повышение качества жизни. Эту особенность отмечают также Необходимость разработки отдельного Закона Республики Казахстан      «О стандартизации» логично вытекает из предыдущего анализа ситуации. </w:t>
      </w:r>
    </w:p>
    <w:p w:rsidR="0061676A" w:rsidRPr="003D1C79" w:rsidRDefault="0061676A" w:rsidP="003D1C79">
      <w:pPr>
        <w:pStyle w:val="a3"/>
        <w:spacing w:before="0" w:beforeAutospacing="0" w:after="0" w:afterAutospacing="0"/>
        <w:ind w:firstLine="567"/>
        <w:jc w:val="both"/>
        <w:rPr>
          <w:sz w:val="28"/>
          <w:szCs w:val="28"/>
        </w:rPr>
      </w:pPr>
      <w:r w:rsidRPr="003D1C79">
        <w:rPr>
          <w:sz w:val="28"/>
          <w:szCs w:val="28"/>
        </w:rPr>
        <w:t>Очевидно, что уровень решения проблемы связан с установлением государственного регулирования и политики в области стандартизации. Это может быть обеспечено соответствующим Законом. Иным способом (без закона «О стандартизации») не удастся сформировать адекватную политику в сфере стандартизации и, самое главное, претворить ее в жизнь. Соответственно будет упущена возможность реализовать позитивные эффекты стандартизации. В условиях возможного кризиса эффективная стандартизация может оказаться сдерживающим фактором снижения ВВП страны.</w:t>
      </w:r>
    </w:p>
    <w:p w:rsidR="0061676A" w:rsidRPr="003D1C79" w:rsidRDefault="0061676A" w:rsidP="003D1C79">
      <w:pPr>
        <w:spacing w:after="0" w:line="240" w:lineRule="auto"/>
        <w:ind w:firstLine="567"/>
        <w:jc w:val="both"/>
        <w:rPr>
          <w:rFonts w:ascii="Times New Roman" w:hAnsi="Times New Roman" w:cs="Times New Roman"/>
          <w:sz w:val="28"/>
          <w:szCs w:val="28"/>
        </w:rPr>
      </w:pPr>
      <w:r w:rsidRPr="003D1C79">
        <w:rPr>
          <w:rFonts w:ascii="Times New Roman" w:hAnsi="Times New Roman" w:cs="Times New Roman"/>
          <w:sz w:val="28"/>
          <w:szCs w:val="28"/>
        </w:rPr>
        <w:t xml:space="preserve">Законодательство должно затронуть такие важные аспекты, как задачи и принципы государственного управления в сфере стандартизации, полномочия </w:t>
      </w:r>
      <w:r w:rsidRPr="003D1C79">
        <w:rPr>
          <w:rFonts w:ascii="Times New Roman" w:hAnsi="Times New Roman" w:cs="Times New Roman"/>
          <w:sz w:val="28"/>
          <w:szCs w:val="28"/>
          <w:lang w:val="kk-KZ"/>
        </w:rPr>
        <w:t xml:space="preserve">государственных </w:t>
      </w:r>
      <w:r w:rsidRPr="003D1C79">
        <w:rPr>
          <w:rFonts w:ascii="Times New Roman" w:hAnsi="Times New Roman" w:cs="Times New Roman"/>
          <w:sz w:val="28"/>
          <w:szCs w:val="28"/>
        </w:rPr>
        <w:t>органов власти и других участников деятельности по стандартизации, структура национальной системы стандартизации, организация разработки документов по стандартизации, издание, распространение и применение документов по стандартизации, формы международного сотрудничества в области стандартизации.</w:t>
      </w:r>
    </w:p>
    <w:p w:rsidR="00160464" w:rsidRPr="00160464" w:rsidRDefault="00160464" w:rsidP="00160464">
      <w:pPr>
        <w:pStyle w:val="j15"/>
        <w:spacing w:before="0" w:beforeAutospacing="0" w:after="0" w:afterAutospacing="0"/>
        <w:ind w:firstLine="567"/>
        <w:jc w:val="both"/>
        <w:rPr>
          <w:sz w:val="28"/>
          <w:szCs w:val="28"/>
        </w:rPr>
      </w:pPr>
      <w:r w:rsidRPr="00160464">
        <w:rPr>
          <w:rStyle w:val="s0"/>
          <w:sz w:val="28"/>
          <w:szCs w:val="28"/>
        </w:rPr>
        <w:t>Целями стандартизации являются:</w:t>
      </w:r>
    </w:p>
    <w:p w:rsidR="00160464" w:rsidRPr="00160464" w:rsidRDefault="00160464" w:rsidP="00160464">
      <w:pPr>
        <w:pStyle w:val="j15"/>
        <w:spacing w:before="0" w:beforeAutospacing="0" w:after="0" w:afterAutospacing="0"/>
        <w:ind w:firstLine="567"/>
        <w:jc w:val="both"/>
        <w:rPr>
          <w:sz w:val="28"/>
          <w:szCs w:val="28"/>
        </w:rPr>
      </w:pPr>
      <w:bookmarkStart w:id="38" w:name="SUB40001"/>
      <w:bookmarkEnd w:id="38"/>
      <w:r w:rsidRPr="00160464">
        <w:rPr>
          <w:rStyle w:val="s0"/>
          <w:sz w:val="28"/>
          <w:szCs w:val="28"/>
        </w:rPr>
        <w:t>1) повышение конкурентоспособности отечественной продукции, процессов и услуг;</w:t>
      </w:r>
    </w:p>
    <w:p w:rsidR="00160464" w:rsidRPr="00160464" w:rsidRDefault="00160464" w:rsidP="00160464">
      <w:pPr>
        <w:pStyle w:val="j15"/>
        <w:spacing w:before="0" w:beforeAutospacing="0" w:after="0" w:afterAutospacing="0"/>
        <w:ind w:firstLine="567"/>
        <w:jc w:val="both"/>
        <w:rPr>
          <w:sz w:val="28"/>
          <w:szCs w:val="28"/>
        </w:rPr>
      </w:pPr>
      <w:bookmarkStart w:id="39" w:name="SUB40002"/>
      <w:bookmarkEnd w:id="39"/>
      <w:r w:rsidRPr="00160464">
        <w:rPr>
          <w:rStyle w:val="s0"/>
          <w:sz w:val="28"/>
          <w:szCs w:val="28"/>
        </w:rPr>
        <w:t>2) экономия природных и энергетических ресурсов;</w:t>
      </w:r>
    </w:p>
    <w:p w:rsidR="00160464" w:rsidRPr="00160464" w:rsidRDefault="00160464" w:rsidP="00160464">
      <w:pPr>
        <w:pStyle w:val="j15"/>
        <w:spacing w:before="0" w:beforeAutospacing="0" w:after="0" w:afterAutospacing="0"/>
        <w:ind w:firstLine="567"/>
        <w:jc w:val="both"/>
        <w:rPr>
          <w:sz w:val="28"/>
          <w:szCs w:val="28"/>
        </w:rPr>
      </w:pPr>
      <w:bookmarkStart w:id="40" w:name="SUB40003"/>
      <w:bookmarkEnd w:id="40"/>
      <w:r w:rsidRPr="00160464">
        <w:rPr>
          <w:rStyle w:val="s0"/>
          <w:sz w:val="28"/>
          <w:szCs w:val="28"/>
        </w:rPr>
        <w:t>3) обеспечение национальной безопасности и социально-экономического развития государства;</w:t>
      </w:r>
    </w:p>
    <w:p w:rsidR="00160464" w:rsidRPr="00160464" w:rsidRDefault="00160464" w:rsidP="00160464">
      <w:pPr>
        <w:pStyle w:val="j15"/>
        <w:spacing w:before="0" w:beforeAutospacing="0" w:after="0" w:afterAutospacing="0"/>
        <w:ind w:firstLine="567"/>
        <w:jc w:val="both"/>
        <w:rPr>
          <w:sz w:val="28"/>
          <w:szCs w:val="28"/>
        </w:rPr>
      </w:pPr>
      <w:bookmarkStart w:id="41" w:name="SUB40004"/>
      <w:bookmarkEnd w:id="41"/>
      <w:r w:rsidRPr="00160464">
        <w:rPr>
          <w:rStyle w:val="s0"/>
          <w:sz w:val="28"/>
          <w:szCs w:val="28"/>
        </w:rPr>
        <w:t>4) повышение безопасности и качества продукции, процессов и услуг;</w:t>
      </w:r>
    </w:p>
    <w:p w:rsidR="00160464" w:rsidRPr="00160464" w:rsidRDefault="00160464" w:rsidP="00160464">
      <w:pPr>
        <w:pStyle w:val="j15"/>
        <w:spacing w:before="0" w:beforeAutospacing="0" w:after="0" w:afterAutospacing="0"/>
        <w:ind w:firstLine="567"/>
        <w:jc w:val="both"/>
        <w:rPr>
          <w:sz w:val="28"/>
          <w:szCs w:val="28"/>
        </w:rPr>
      </w:pPr>
      <w:bookmarkStart w:id="42" w:name="SUB40005"/>
      <w:bookmarkEnd w:id="42"/>
      <w:r w:rsidRPr="00160464">
        <w:rPr>
          <w:rStyle w:val="s0"/>
          <w:sz w:val="28"/>
          <w:szCs w:val="28"/>
        </w:rPr>
        <w:t>5) устранение технических барьеров в торговле для создания условий интеграции в международную систему стандартизации;</w:t>
      </w:r>
    </w:p>
    <w:p w:rsidR="00160464" w:rsidRPr="00160464" w:rsidRDefault="00160464" w:rsidP="00160464">
      <w:pPr>
        <w:pStyle w:val="j15"/>
        <w:spacing w:before="0" w:beforeAutospacing="0" w:after="0" w:afterAutospacing="0"/>
        <w:ind w:firstLine="567"/>
        <w:jc w:val="both"/>
        <w:rPr>
          <w:sz w:val="28"/>
          <w:szCs w:val="28"/>
        </w:rPr>
      </w:pPr>
      <w:bookmarkStart w:id="43" w:name="SUB40006"/>
      <w:bookmarkEnd w:id="43"/>
      <w:r w:rsidRPr="00160464">
        <w:rPr>
          <w:rStyle w:val="s0"/>
          <w:sz w:val="28"/>
          <w:szCs w:val="28"/>
        </w:rPr>
        <w:lastRenderedPageBreak/>
        <w:t>6) предупреждение действий, вводящих в заблуждение потребителей относительно безопасности и качества продукции, процессов и услуг;</w:t>
      </w:r>
    </w:p>
    <w:p w:rsidR="00160464" w:rsidRPr="00160464" w:rsidRDefault="00160464" w:rsidP="00160464">
      <w:pPr>
        <w:pStyle w:val="j15"/>
        <w:spacing w:before="0" w:beforeAutospacing="0" w:after="0" w:afterAutospacing="0"/>
        <w:ind w:firstLine="567"/>
        <w:jc w:val="both"/>
        <w:rPr>
          <w:sz w:val="28"/>
          <w:szCs w:val="28"/>
        </w:rPr>
      </w:pPr>
      <w:bookmarkStart w:id="44" w:name="SUB40007"/>
      <w:bookmarkEnd w:id="44"/>
      <w:r w:rsidRPr="00160464">
        <w:rPr>
          <w:rStyle w:val="s0"/>
          <w:sz w:val="28"/>
          <w:szCs w:val="28"/>
        </w:rPr>
        <w:t>7) поддержка эффективного внедрения инноваций и развития высокотехнологичных производств, а также содействие трансферту технологий и наилучших лабораторных практик;</w:t>
      </w:r>
    </w:p>
    <w:p w:rsidR="00160464" w:rsidRPr="00160464" w:rsidRDefault="00160464" w:rsidP="00160464">
      <w:pPr>
        <w:pStyle w:val="j15"/>
        <w:spacing w:before="0" w:beforeAutospacing="0" w:after="0" w:afterAutospacing="0"/>
        <w:ind w:firstLine="567"/>
        <w:jc w:val="both"/>
        <w:rPr>
          <w:rStyle w:val="s0"/>
          <w:sz w:val="28"/>
          <w:szCs w:val="28"/>
        </w:rPr>
      </w:pPr>
      <w:bookmarkStart w:id="45" w:name="SUB40008"/>
      <w:bookmarkEnd w:id="45"/>
      <w:r w:rsidRPr="00160464">
        <w:rPr>
          <w:rStyle w:val="s0"/>
          <w:sz w:val="28"/>
          <w:szCs w:val="28"/>
        </w:rPr>
        <w:t>8) создание условий для улучшения безопасности и качества жизни населения.</w:t>
      </w:r>
    </w:p>
    <w:p w:rsidR="00160464" w:rsidRPr="00160464" w:rsidRDefault="00160464" w:rsidP="00160464">
      <w:pPr>
        <w:pStyle w:val="j15"/>
        <w:spacing w:before="0" w:beforeAutospacing="0" w:after="0" w:afterAutospacing="0"/>
        <w:ind w:firstLine="567"/>
        <w:jc w:val="both"/>
        <w:rPr>
          <w:sz w:val="28"/>
          <w:szCs w:val="28"/>
        </w:rPr>
      </w:pPr>
      <w:r w:rsidRPr="00160464">
        <w:rPr>
          <w:rStyle w:val="s0"/>
          <w:sz w:val="28"/>
          <w:szCs w:val="28"/>
        </w:rPr>
        <w:t>Стандартизация в Республике Казахстан основывается на принципах:</w:t>
      </w:r>
    </w:p>
    <w:p w:rsidR="00160464" w:rsidRPr="00160464" w:rsidRDefault="00160464" w:rsidP="00160464">
      <w:pPr>
        <w:pStyle w:val="j15"/>
        <w:spacing w:before="0" w:beforeAutospacing="0" w:after="0" w:afterAutospacing="0"/>
        <w:ind w:firstLine="567"/>
        <w:jc w:val="both"/>
        <w:rPr>
          <w:sz w:val="28"/>
          <w:szCs w:val="28"/>
        </w:rPr>
      </w:pPr>
      <w:bookmarkStart w:id="46" w:name="SUB50001"/>
      <w:bookmarkEnd w:id="46"/>
      <w:r w:rsidRPr="00160464">
        <w:rPr>
          <w:rStyle w:val="s0"/>
          <w:sz w:val="28"/>
          <w:szCs w:val="28"/>
        </w:rPr>
        <w:t>1) добровольности:</w:t>
      </w:r>
    </w:p>
    <w:p w:rsidR="00160464" w:rsidRPr="00160464" w:rsidRDefault="00160464" w:rsidP="00160464">
      <w:pPr>
        <w:pStyle w:val="j15"/>
        <w:spacing w:before="0" w:beforeAutospacing="0" w:after="0" w:afterAutospacing="0"/>
        <w:ind w:firstLine="567"/>
        <w:jc w:val="both"/>
        <w:rPr>
          <w:sz w:val="28"/>
          <w:szCs w:val="28"/>
        </w:rPr>
      </w:pPr>
      <w:r w:rsidRPr="00160464">
        <w:rPr>
          <w:rStyle w:val="s0"/>
          <w:sz w:val="28"/>
          <w:szCs w:val="28"/>
        </w:rPr>
        <w:t>выбора с целью применения документов по стандартизации, если иное не установлено законодательством Республики Казахстан;</w:t>
      </w:r>
    </w:p>
    <w:p w:rsidR="00160464" w:rsidRPr="00160464" w:rsidRDefault="00160464" w:rsidP="00160464">
      <w:pPr>
        <w:pStyle w:val="j15"/>
        <w:spacing w:before="0" w:beforeAutospacing="0" w:after="0" w:afterAutospacing="0"/>
        <w:ind w:firstLine="567"/>
        <w:jc w:val="both"/>
        <w:rPr>
          <w:sz w:val="28"/>
          <w:szCs w:val="28"/>
        </w:rPr>
      </w:pPr>
      <w:r w:rsidRPr="00160464">
        <w:rPr>
          <w:rStyle w:val="s0"/>
          <w:sz w:val="28"/>
          <w:szCs w:val="28"/>
        </w:rPr>
        <w:t>участия в деятельности в сфере стандартизации всех заинтересованных сторон;</w:t>
      </w:r>
    </w:p>
    <w:p w:rsidR="00160464" w:rsidRPr="00160464" w:rsidRDefault="00160464" w:rsidP="00160464">
      <w:pPr>
        <w:pStyle w:val="j15"/>
        <w:spacing w:before="0" w:beforeAutospacing="0" w:after="0" w:afterAutospacing="0"/>
        <w:ind w:firstLine="567"/>
        <w:jc w:val="both"/>
        <w:rPr>
          <w:sz w:val="28"/>
          <w:szCs w:val="28"/>
        </w:rPr>
      </w:pPr>
      <w:r w:rsidRPr="00160464">
        <w:rPr>
          <w:rStyle w:val="s0"/>
          <w:sz w:val="28"/>
          <w:szCs w:val="28"/>
        </w:rPr>
        <w:t>выбора из взаимосвязанных стандартов;</w:t>
      </w:r>
    </w:p>
    <w:p w:rsidR="00160464" w:rsidRPr="00160464" w:rsidRDefault="00160464" w:rsidP="00160464">
      <w:pPr>
        <w:pStyle w:val="j15"/>
        <w:spacing w:before="0" w:beforeAutospacing="0" w:after="0" w:afterAutospacing="0"/>
        <w:ind w:firstLine="567"/>
        <w:jc w:val="both"/>
        <w:rPr>
          <w:sz w:val="28"/>
          <w:szCs w:val="28"/>
        </w:rPr>
      </w:pPr>
      <w:bookmarkStart w:id="47" w:name="SUB50002"/>
      <w:bookmarkEnd w:id="47"/>
      <w:r w:rsidRPr="00160464">
        <w:rPr>
          <w:rStyle w:val="s0"/>
          <w:sz w:val="28"/>
          <w:szCs w:val="28"/>
        </w:rPr>
        <w:t>2) единства и целостности национальной системы стандартизации;</w:t>
      </w:r>
    </w:p>
    <w:p w:rsidR="00160464" w:rsidRPr="00160464" w:rsidRDefault="00160464" w:rsidP="00160464">
      <w:pPr>
        <w:pStyle w:val="j15"/>
        <w:spacing w:before="0" w:beforeAutospacing="0" w:after="0" w:afterAutospacing="0"/>
        <w:ind w:firstLine="567"/>
        <w:jc w:val="both"/>
        <w:rPr>
          <w:sz w:val="28"/>
          <w:szCs w:val="28"/>
        </w:rPr>
      </w:pPr>
      <w:bookmarkStart w:id="48" w:name="SUB50003"/>
      <w:bookmarkEnd w:id="48"/>
      <w:r w:rsidRPr="00160464">
        <w:rPr>
          <w:rStyle w:val="s0"/>
          <w:sz w:val="28"/>
          <w:szCs w:val="28"/>
        </w:rPr>
        <w:t>3) обеспечения системности и комплексности стандартизации;</w:t>
      </w:r>
    </w:p>
    <w:p w:rsidR="00160464" w:rsidRPr="00160464" w:rsidRDefault="00160464" w:rsidP="00160464">
      <w:pPr>
        <w:pStyle w:val="j15"/>
        <w:spacing w:before="0" w:beforeAutospacing="0" w:after="0" w:afterAutospacing="0"/>
        <w:ind w:firstLine="567"/>
        <w:jc w:val="both"/>
        <w:rPr>
          <w:sz w:val="28"/>
          <w:szCs w:val="28"/>
        </w:rPr>
      </w:pPr>
      <w:bookmarkStart w:id="49" w:name="SUB50004"/>
      <w:bookmarkEnd w:id="49"/>
      <w:r w:rsidRPr="00160464">
        <w:rPr>
          <w:rStyle w:val="s0"/>
          <w:sz w:val="28"/>
          <w:szCs w:val="28"/>
        </w:rPr>
        <w:t>4) применения единой терминологии к объектам стандартизации;</w:t>
      </w:r>
    </w:p>
    <w:p w:rsidR="00160464" w:rsidRPr="00160464" w:rsidRDefault="00160464" w:rsidP="00160464">
      <w:pPr>
        <w:pStyle w:val="j15"/>
        <w:spacing w:before="0" w:beforeAutospacing="0" w:after="0" w:afterAutospacing="0"/>
        <w:ind w:firstLine="567"/>
        <w:jc w:val="both"/>
        <w:rPr>
          <w:sz w:val="28"/>
          <w:szCs w:val="28"/>
        </w:rPr>
      </w:pPr>
      <w:bookmarkStart w:id="50" w:name="SUB50005"/>
      <w:bookmarkEnd w:id="50"/>
      <w:r w:rsidRPr="00160464">
        <w:rPr>
          <w:rStyle w:val="s0"/>
          <w:sz w:val="28"/>
          <w:szCs w:val="28"/>
        </w:rPr>
        <w:t>5) открытости процесса разработки национальных стандартов на основе участия всех заинтересованных сторон;</w:t>
      </w:r>
    </w:p>
    <w:p w:rsidR="00160464" w:rsidRPr="00160464" w:rsidRDefault="00160464" w:rsidP="00160464">
      <w:pPr>
        <w:pStyle w:val="j15"/>
        <w:spacing w:before="0" w:beforeAutospacing="0" w:after="0" w:afterAutospacing="0"/>
        <w:ind w:firstLine="567"/>
        <w:jc w:val="both"/>
        <w:rPr>
          <w:sz w:val="28"/>
          <w:szCs w:val="28"/>
        </w:rPr>
      </w:pPr>
      <w:bookmarkStart w:id="51" w:name="SUB50006"/>
      <w:bookmarkEnd w:id="51"/>
      <w:r w:rsidRPr="00160464">
        <w:rPr>
          <w:rStyle w:val="s0"/>
          <w:sz w:val="28"/>
          <w:szCs w:val="28"/>
        </w:rPr>
        <w:t>6) открытости информации о документах по стандартизации, порядке их разработки, утверждения и опубликования для пользователей и иных заинтересованных лиц, за исключением документов по стандартизации, составляющих государственные секреты или иную охраняемую законом тайну, и документов по стандартизации, являющихся объектом авторского права;</w:t>
      </w:r>
    </w:p>
    <w:p w:rsidR="00160464" w:rsidRPr="00160464" w:rsidRDefault="00160464" w:rsidP="00160464">
      <w:pPr>
        <w:pStyle w:val="j15"/>
        <w:spacing w:before="0" w:beforeAutospacing="0" w:after="0" w:afterAutospacing="0"/>
        <w:ind w:firstLine="567"/>
        <w:jc w:val="both"/>
        <w:rPr>
          <w:sz w:val="28"/>
          <w:szCs w:val="28"/>
        </w:rPr>
      </w:pPr>
      <w:bookmarkStart w:id="52" w:name="SUB50007"/>
      <w:bookmarkEnd w:id="52"/>
      <w:r w:rsidRPr="00160464">
        <w:rPr>
          <w:rStyle w:val="s0"/>
          <w:sz w:val="28"/>
          <w:szCs w:val="28"/>
        </w:rPr>
        <w:t>7) использования достижений науки и техники, а также международных, региональных стандартов, стандартов иностранных государств при разработке документов по стандартизации;</w:t>
      </w:r>
    </w:p>
    <w:p w:rsidR="00160464" w:rsidRPr="00160464" w:rsidRDefault="00160464" w:rsidP="00160464">
      <w:pPr>
        <w:pStyle w:val="j15"/>
        <w:spacing w:before="0" w:beforeAutospacing="0" w:after="0" w:afterAutospacing="0"/>
        <w:ind w:firstLine="567"/>
        <w:jc w:val="both"/>
        <w:rPr>
          <w:sz w:val="28"/>
          <w:szCs w:val="28"/>
        </w:rPr>
      </w:pPr>
      <w:bookmarkStart w:id="53" w:name="SUB50008"/>
      <w:bookmarkEnd w:id="53"/>
      <w:r w:rsidRPr="00160464">
        <w:rPr>
          <w:rStyle w:val="s0"/>
          <w:sz w:val="28"/>
          <w:szCs w:val="28"/>
        </w:rPr>
        <w:t>8) динамичности и опережающего развития стандартизации.</w:t>
      </w:r>
    </w:p>
    <w:p w:rsidR="009061B2" w:rsidRPr="00160464" w:rsidRDefault="009061B2" w:rsidP="00160464">
      <w:pPr>
        <w:spacing w:after="0" w:line="240" w:lineRule="auto"/>
        <w:ind w:left="-426" w:right="283" w:firstLine="710"/>
        <w:jc w:val="both"/>
        <w:rPr>
          <w:sz w:val="28"/>
          <w:szCs w:val="28"/>
        </w:rPr>
      </w:pPr>
    </w:p>
    <w:p w:rsidR="00160464" w:rsidRPr="00B77E25" w:rsidRDefault="00160464" w:rsidP="00160464">
      <w:pPr>
        <w:tabs>
          <w:tab w:val="left" w:pos="709"/>
        </w:tabs>
        <w:spacing w:after="0" w:line="240" w:lineRule="auto"/>
        <w:ind w:left="-426" w:right="283" w:firstLine="710"/>
        <w:jc w:val="center"/>
        <w:rPr>
          <w:rFonts w:ascii="Times New Roman" w:hAnsi="Times New Roman" w:cs="Times New Roman"/>
          <w:sz w:val="28"/>
          <w:szCs w:val="28"/>
        </w:rPr>
      </w:pPr>
      <w:r w:rsidRPr="00B77E25">
        <w:rPr>
          <w:rFonts w:ascii="Times New Roman" w:hAnsi="Times New Roman" w:cs="Times New Roman"/>
          <w:b/>
          <w:sz w:val="28"/>
          <w:szCs w:val="28"/>
        </w:rPr>
        <w:t>Контрольные вопросы</w:t>
      </w:r>
      <w:r w:rsidRPr="00B77E25">
        <w:rPr>
          <w:rFonts w:ascii="Times New Roman" w:hAnsi="Times New Roman" w:cs="Times New Roman"/>
          <w:sz w:val="28"/>
          <w:szCs w:val="28"/>
        </w:rPr>
        <w:t xml:space="preserve"> (в письменном виде):</w:t>
      </w:r>
    </w:p>
    <w:p w:rsidR="00160464" w:rsidRPr="00B77E25" w:rsidRDefault="00160464" w:rsidP="00B77E25">
      <w:pPr>
        <w:tabs>
          <w:tab w:val="left" w:pos="0"/>
        </w:tabs>
        <w:spacing w:after="0" w:line="240" w:lineRule="auto"/>
        <w:ind w:right="283" w:firstLine="567"/>
        <w:jc w:val="both"/>
        <w:rPr>
          <w:rFonts w:ascii="Times New Roman" w:hAnsi="Times New Roman" w:cs="Times New Roman"/>
          <w:bCs/>
          <w:sz w:val="28"/>
          <w:szCs w:val="28"/>
        </w:rPr>
      </w:pPr>
      <w:r w:rsidRPr="00B77E25">
        <w:rPr>
          <w:rFonts w:ascii="Times New Roman" w:hAnsi="Times New Roman" w:cs="Times New Roman"/>
          <w:bCs/>
          <w:sz w:val="28"/>
          <w:szCs w:val="28"/>
        </w:rPr>
        <w:tab/>
        <w:t xml:space="preserve">1. Расскажите о причинах принятия </w:t>
      </w:r>
      <w:r w:rsidR="00E22BD0" w:rsidRPr="00B77E25">
        <w:rPr>
          <w:rFonts w:ascii="Times New Roman" w:hAnsi="Times New Roman" w:cs="Times New Roman"/>
          <w:bCs/>
          <w:sz w:val="28"/>
          <w:szCs w:val="28"/>
        </w:rPr>
        <w:t xml:space="preserve">нового закона РК </w:t>
      </w:r>
      <w:r w:rsidR="00E22BD0" w:rsidRPr="00B77E25">
        <w:rPr>
          <w:rFonts w:ascii="Times New Roman" w:hAnsi="Times New Roman" w:cs="Times New Roman"/>
          <w:bCs/>
          <w:iCs/>
          <w:spacing w:val="-2"/>
          <w:w w:val="108"/>
          <w:sz w:val="28"/>
          <w:szCs w:val="28"/>
        </w:rPr>
        <w:t>«О стандартизации»</w:t>
      </w:r>
    </w:p>
    <w:p w:rsidR="00160464" w:rsidRPr="00B77E25" w:rsidRDefault="00160464" w:rsidP="00B77E25">
      <w:pPr>
        <w:tabs>
          <w:tab w:val="left" w:pos="0"/>
        </w:tabs>
        <w:spacing w:after="0" w:line="240" w:lineRule="auto"/>
        <w:ind w:right="283" w:firstLine="567"/>
        <w:jc w:val="both"/>
        <w:rPr>
          <w:rFonts w:ascii="Times New Roman" w:hAnsi="Times New Roman" w:cs="Times New Roman"/>
          <w:bCs/>
          <w:sz w:val="28"/>
          <w:szCs w:val="28"/>
        </w:rPr>
      </w:pPr>
      <w:r w:rsidRPr="00B77E25">
        <w:rPr>
          <w:rFonts w:ascii="Times New Roman" w:hAnsi="Times New Roman" w:cs="Times New Roman"/>
          <w:sz w:val="28"/>
          <w:szCs w:val="28"/>
        </w:rPr>
        <w:tab/>
        <w:t xml:space="preserve">2. Цели и задачи  </w:t>
      </w:r>
      <w:r w:rsidR="00E22BD0" w:rsidRPr="00B77E25">
        <w:rPr>
          <w:rFonts w:ascii="Times New Roman" w:hAnsi="Times New Roman" w:cs="Times New Roman"/>
          <w:sz w:val="28"/>
          <w:szCs w:val="28"/>
        </w:rPr>
        <w:t xml:space="preserve">закона РК </w:t>
      </w:r>
      <w:r w:rsidR="00E22BD0" w:rsidRPr="00B77E25">
        <w:rPr>
          <w:rFonts w:ascii="Times New Roman" w:hAnsi="Times New Roman" w:cs="Times New Roman"/>
          <w:bCs/>
          <w:iCs/>
          <w:spacing w:val="-2"/>
          <w:w w:val="108"/>
          <w:sz w:val="28"/>
          <w:szCs w:val="28"/>
        </w:rPr>
        <w:t>«О стандартизации»</w:t>
      </w:r>
    </w:p>
    <w:p w:rsidR="00E22BD0" w:rsidRPr="00B77E25" w:rsidRDefault="00160464" w:rsidP="00B77E25">
      <w:pPr>
        <w:tabs>
          <w:tab w:val="left" w:pos="0"/>
        </w:tabs>
        <w:spacing w:after="0" w:line="240" w:lineRule="auto"/>
        <w:ind w:right="283" w:firstLine="567"/>
        <w:jc w:val="both"/>
        <w:rPr>
          <w:rFonts w:ascii="Times New Roman" w:hAnsi="Times New Roman" w:cs="Times New Roman"/>
          <w:sz w:val="28"/>
          <w:szCs w:val="28"/>
        </w:rPr>
      </w:pPr>
      <w:r w:rsidRPr="00B77E25">
        <w:rPr>
          <w:rFonts w:ascii="Times New Roman" w:hAnsi="Times New Roman" w:cs="Times New Roman"/>
          <w:bCs/>
          <w:sz w:val="28"/>
          <w:szCs w:val="28"/>
        </w:rPr>
        <w:tab/>
        <w:t xml:space="preserve">3. </w:t>
      </w:r>
      <w:r w:rsidRPr="00B77E25">
        <w:rPr>
          <w:rFonts w:ascii="Times New Roman" w:hAnsi="Times New Roman" w:cs="Times New Roman"/>
          <w:sz w:val="28"/>
          <w:szCs w:val="28"/>
        </w:rPr>
        <w:t xml:space="preserve">Перечислите </w:t>
      </w:r>
      <w:r w:rsidR="00E22BD0" w:rsidRPr="00B77E25">
        <w:rPr>
          <w:rFonts w:ascii="Times New Roman" w:hAnsi="Times New Roman" w:cs="Times New Roman"/>
          <w:sz w:val="28"/>
          <w:szCs w:val="28"/>
        </w:rPr>
        <w:t>предметы регулирования законопроекта</w:t>
      </w:r>
    </w:p>
    <w:p w:rsidR="00160464" w:rsidRPr="00B77E25" w:rsidRDefault="00160464" w:rsidP="00B77E25">
      <w:pPr>
        <w:tabs>
          <w:tab w:val="left" w:pos="0"/>
        </w:tabs>
        <w:spacing w:after="0" w:line="240" w:lineRule="auto"/>
        <w:ind w:right="283" w:firstLine="567"/>
        <w:jc w:val="both"/>
        <w:rPr>
          <w:rFonts w:ascii="Times New Roman" w:hAnsi="Times New Roman" w:cs="Times New Roman"/>
          <w:bCs/>
          <w:sz w:val="28"/>
          <w:szCs w:val="28"/>
        </w:rPr>
      </w:pPr>
      <w:r w:rsidRPr="00B77E25">
        <w:rPr>
          <w:rFonts w:ascii="Times New Roman" w:hAnsi="Times New Roman" w:cs="Times New Roman"/>
          <w:bCs/>
          <w:sz w:val="28"/>
          <w:szCs w:val="28"/>
        </w:rPr>
        <w:tab/>
        <w:t xml:space="preserve">4. </w:t>
      </w:r>
      <w:r w:rsidR="00B77E25" w:rsidRPr="00B77E25">
        <w:rPr>
          <w:rFonts w:ascii="Times New Roman" w:hAnsi="Times New Roman" w:cs="Times New Roman"/>
          <w:sz w:val="28"/>
          <w:szCs w:val="28"/>
        </w:rPr>
        <w:t>Опыт практики применения установленных норм Закона, а также иных нормативных правовых актов, регулирующих отношения в области стандартизации</w:t>
      </w:r>
    </w:p>
    <w:p w:rsidR="00160464" w:rsidRPr="00B77E25" w:rsidRDefault="00160464" w:rsidP="00B77E25">
      <w:pPr>
        <w:tabs>
          <w:tab w:val="left" w:pos="0"/>
        </w:tabs>
        <w:spacing w:after="0" w:line="240" w:lineRule="auto"/>
        <w:ind w:right="283" w:firstLine="567"/>
        <w:jc w:val="both"/>
        <w:rPr>
          <w:rFonts w:ascii="Times New Roman" w:hAnsi="Times New Roman" w:cs="Times New Roman"/>
          <w:bCs/>
          <w:sz w:val="28"/>
          <w:szCs w:val="28"/>
        </w:rPr>
      </w:pPr>
      <w:r w:rsidRPr="00B77E25">
        <w:rPr>
          <w:rFonts w:ascii="Times New Roman" w:hAnsi="Times New Roman" w:cs="Times New Roman"/>
          <w:bCs/>
          <w:sz w:val="28"/>
          <w:szCs w:val="28"/>
        </w:rPr>
        <w:tab/>
        <w:t xml:space="preserve">5. </w:t>
      </w:r>
      <w:r w:rsidRPr="00B77E25">
        <w:rPr>
          <w:rFonts w:ascii="Times New Roman" w:hAnsi="Times New Roman" w:cs="Times New Roman"/>
          <w:sz w:val="28"/>
          <w:szCs w:val="28"/>
        </w:rPr>
        <w:t>Перечислите и дайте</w:t>
      </w:r>
      <w:r w:rsidR="00B77E25" w:rsidRPr="00B77E25">
        <w:rPr>
          <w:rFonts w:ascii="Times New Roman" w:hAnsi="Times New Roman" w:cs="Times New Roman"/>
          <w:sz w:val="28"/>
          <w:szCs w:val="28"/>
        </w:rPr>
        <w:t xml:space="preserve"> краткую  характеристику</w:t>
      </w:r>
      <w:r w:rsidRPr="00B77E25">
        <w:rPr>
          <w:rFonts w:ascii="Times New Roman" w:hAnsi="Times New Roman" w:cs="Times New Roman"/>
          <w:sz w:val="28"/>
          <w:szCs w:val="28"/>
        </w:rPr>
        <w:t xml:space="preserve"> </w:t>
      </w:r>
      <w:r w:rsidR="00B77E25" w:rsidRPr="00B77E25">
        <w:rPr>
          <w:rFonts w:ascii="Times New Roman" w:hAnsi="Times New Roman" w:cs="Times New Roman"/>
          <w:iCs/>
          <w:sz w:val="28"/>
          <w:szCs w:val="28"/>
        </w:rPr>
        <w:t>каждой статье закона</w:t>
      </w:r>
    </w:p>
    <w:p w:rsidR="00160464" w:rsidRPr="00B77E25" w:rsidRDefault="00160464" w:rsidP="00B77E25">
      <w:pPr>
        <w:tabs>
          <w:tab w:val="left" w:pos="0"/>
        </w:tabs>
        <w:spacing w:after="0" w:line="240" w:lineRule="auto"/>
        <w:ind w:right="283" w:firstLine="567"/>
        <w:jc w:val="both"/>
        <w:rPr>
          <w:rFonts w:ascii="Times New Roman" w:hAnsi="Times New Roman" w:cs="Times New Roman"/>
          <w:sz w:val="28"/>
          <w:szCs w:val="28"/>
        </w:rPr>
      </w:pPr>
      <w:r w:rsidRPr="00B77E25">
        <w:rPr>
          <w:rFonts w:ascii="Times New Roman" w:hAnsi="Times New Roman" w:cs="Times New Roman"/>
          <w:bCs/>
          <w:sz w:val="28"/>
          <w:szCs w:val="28"/>
        </w:rPr>
        <w:tab/>
        <w:t xml:space="preserve">6. </w:t>
      </w:r>
      <w:r w:rsidRPr="00B77E25">
        <w:rPr>
          <w:rFonts w:ascii="Times New Roman" w:hAnsi="Times New Roman" w:cs="Times New Roman"/>
          <w:sz w:val="28"/>
          <w:szCs w:val="28"/>
        </w:rPr>
        <w:t>Расскажите о</w:t>
      </w:r>
      <w:r w:rsidR="00B77E25" w:rsidRPr="00B77E25">
        <w:rPr>
          <w:rFonts w:ascii="Times New Roman" w:hAnsi="Times New Roman" w:cs="Times New Roman"/>
          <w:sz w:val="28"/>
          <w:szCs w:val="28"/>
        </w:rPr>
        <w:t>б</w:t>
      </w:r>
      <w:r w:rsidRPr="00B77E25">
        <w:rPr>
          <w:rFonts w:ascii="Times New Roman" w:hAnsi="Times New Roman" w:cs="Times New Roman"/>
          <w:sz w:val="28"/>
          <w:szCs w:val="28"/>
        </w:rPr>
        <w:t xml:space="preserve"> </w:t>
      </w:r>
      <w:r w:rsidR="00B77E25" w:rsidRPr="00B77E25">
        <w:rPr>
          <w:rFonts w:ascii="Times New Roman" w:hAnsi="Times New Roman" w:cs="Times New Roman"/>
          <w:sz w:val="28"/>
          <w:szCs w:val="28"/>
        </w:rPr>
        <w:t>устранение дефектов рынка за счет нормирования в стандартах экологических требований, требований, связанных с охраной труда, маркировкой товаров</w:t>
      </w:r>
    </w:p>
    <w:p w:rsidR="001E297C" w:rsidRPr="003158D6" w:rsidRDefault="00160464" w:rsidP="00B77E25">
      <w:pPr>
        <w:tabs>
          <w:tab w:val="left" w:pos="0"/>
        </w:tabs>
        <w:spacing w:after="0" w:line="240" w:lineRule="auto"/>
        <w:ind w:right="283"/>
        <w:jc w:val="both"/>
        <w:rPr>
          <w:rFonts w:ascii="Times New Roman" w:hAnsi="Times New Roman" w:cs="Times New Roman"/>
          <w:sz w:val="24"/>
          <w:szCs w:val="24"/>
          <w:lang w:eastAsia="ru-RU"/>
        </w:rPr>
      </w:pPr>
      <w:r w:rsidRPr="00920B5E">
        <w:rPr>
          <w:rFonts w:ascii="Times New Roman" w:hAnsi="Times New Roman" w:cs="Times New Roman"/>
          <w:color w:val="C0504D" w:themeColor="accent2"/>
          <w:sz w:val="28"/>
          <w:szCs w:val="28"/>
        </w:rPr>
        <w:tab/>
      </w:r>
    </w:p>
    <w:p w:rsidR="00D352B7" w:rsidRPr="003158D6" w:rsidRDefault="00D352B7" w:rsidP="008C50CB">
      <w:pPr>
        <w:spacing w:after="0" w:line="240" w:lineRule="auto"/>
        <w:ind w:left="-426" w:right="283" w:firstLine="710"/>
        <w:jc w:val="both"/>
        <w:rPr>
          <w:rFonts w:ascii="Times New Roman" w:hAnsi="Times New Roman" w:cs="Times New Roman"/>
          <w:sz w:val="24"/>
          <w:szCs w:val="24"/>
          <w:highlight w:val="yellow"/>
        </w:rPr>
      </w:pPr>
    </w:p>
    <w:p w:rsidR="00B64CF2" w:rsidRPr="00160464" w:rsidRDefault="00E81E4F" w:rsidP="00160464">
      <w:pPr>
        <w:spacing w:after="0" w:line="240" w:lineRule="auto"/>
        <w:ind w:right="283" w:firstLine="567"/>
        <w:jc w:val="center"/>
        <w:rPr>
          <w:rFonts w:ascii="Times New Roman" w:hAnsi="Times New Roman" w:cs="Times New Roman"/>
          <w:b/>
          <w:sz w:val="28"/>
          <w:szCs w:val="28"/>
        </w:rPr>
      </w:pPr>
      <w:r w:rsidRPr="00160464">
        <w:rPr>
          <w:rFonts w:ascii="Times New Roman" w:hAnsi="Times New Roman" w:cs="Times New Roman"/>
          <w:b/>
          <w:sz w:val="28"/>
          <w:szCs w:val="28"/>
        </w:rPr>
        <w:lastRenderedPageBreak/>
        <w:t xml:space="preserve">Лекция </w:t>
      </w:r>
      <w:r w:rsidR="00160464" w:rsidRPr="00160464">
        <w:rPr>
          <w:rFonts w:ascii="Times New Roman" w:hAnsi="Times New Roman" w:cs="Times New Roman"/>
          <w:b/>
          <w:sz w:val="28"/>
          <w:szCs w:val="28"/>
        </w:rPr>
        <w:t>29</w:t>
      </w:r>
    </w:p>
    <w:p w:rsidR="00E81E4F" w:rsidRPr="003158D6" w:rsidRDefault="00E81E4F" w:rsidP="00E81E4F">
      <w:pPr>
        <w:spacing w:after="0" w:line="240" w:lineRule="auto"/>
        <w:ind w:left="-426" w:right="283" w:firstLine="710"/>
        <w:jc w:val="center"/>
        <w:rPr>
          <w:rFonts w:ascii="Times New Roman" w:hAnsi="Times New Roman" w:cs="Times New Roman"/>
          <w:b/>
          <w:sz w:val="24"/>
          <w:szCs w:val="24"/>
        </w:rPr>
      </w:pPr>
    </w:p>
    <w:p w:rsidR="008C2300" w:rsidRPr="00CD4F31" w:rsidRDefault="00AD0927" w:rsidP="00CD4F31">
      <w:pPr>
        <w:spacing w:after="0" w:line="240" w:lineRule="auto"/>
        <w:ind w:right="283" w:firstLine="567"/>
        <w:jc w:val="both"/>
        <w:rPr>
          <w:rFonts w:ascii="Times New Roman" w:hAnsi="Times New Roman" w:cs="Times New Roman"/>
          <w:b/>
          <w:sz w:val="28"/>
          <w:szCs w:val="28"/>
        </w:rPr>
      </w:pPr>
      <w:r w:rsidRPr="00CD4F31">
        <w:rPr>
          <w:rFonts w:ascii="Times New Roman" w:hAnsi="Times New Roman" w:cs="Times New Roman"/>
          <w:b/>
          <w:sz w:val="28"/>
          <w:szCs w:val="28"/>
        </w:rPr>
        <w:t xml:space="preserve">Темы: </w:t>
      </w:r>
      <w:r w:rsidR="00CD4F31" w:rsidRPr="00CD4F31">
        <w:rPr>
          <w:rFonts w:ascii="Times New Roman" w:hAnsi="Times New Roman" w:cs="Times New Roman"/>
          <w:b/>
          <w:sz w:val="28"/>
          <w:szCs w:val="28"/>
        </w:rPr>
        <w:t>Национальная система стандартизации и система технического регулирования</w:t>
      </w:r>
    </w:p>
    <w:p w:rsidR="00CD4F31" w:rsidRDefault="00CD4F31" w:rsidP="00CD4F31">
      <w:pPr>
        <w:spacing w:after="0" w:line="240" w:lineRule="auto"/>
        <w:ind w:right="283" w:firstLine="567"/>
        <w:jc w:val="both"/>
        <w:rPr>
          <w:rFonts w:ascii="Times New Roman" w:hAnsi="Times New Roman" w:cs="Times New Roman"/>
          <w:b/>
          <w:sz w:val="28"/>
          <w:szCs w:val="28"/>
        </w:rPr>
      </w:pPr>
    </w:p>
    <w:p w:rsidR="00AD0927" w:rsidRPr="00CD4F31" w:rsidRDefault="00AD0927" w:rsidP="00CD4F31">
      <w:pPr>
        <w:spacing w:after="0" w:line="240" w:lineRule="auto"/>
        <w:ind w:right="283" w:firstLine="567"/>
        <w:jc w:val="both"/>
        <w:rPr>
          <w:rFonts w:ascii="Times New Roman" w:hAnsi="Times New Roman" w:cs="Times New Roman"/>
          <w:b/>
          <w:sz w:val="28"/>
          <w:szCs w:val="28"/>
        </w:rPr>
      </w:pPr>
      <w:r w:rsidRPr="00CD4F31">
        <w:rPr>
          <w:rFonts w:ascii="Times New Roman" w:hAnsi="Times New Roman" w:cs="Times New Roman"/>
          <w:b/>
          <w:sz w:val="28"/>
          <w:szCs w:val="28"/>
        </w:rPr>
        <w:t xml:space="preserve">План: </w:t>
      </w:r>
    </w:p>
    <w:p w:rsidR="00AD0927" w:rsidRPr="00B476FE" w:rsidRDefault="00AD0927" w:rsidP="00B476FE">
      <w:pPr>
        <w:spacing w:after="0" w:line="240" w:lineRule="auto"/>
        <w:ind w:left="-142" w:right="283" w:firstLine="710"/>
        <w:jc w:val="both"/>
        <w:rPr>
          <w:rFonts w:ascii="Times New Roman" w:hAnsi="Times New Roman" w:cs="Times New Roman"/>
          <w:sz w:val="28"/>
          <w:szCs w:val="28"/>
        </w:rPr>
      </w:pPr>
      <w:r w:rsidRPr="00B476FE">
        <w:rPr>
          <w:rFonts w:ascii="Times New Roman" w:hAnsi="Times New Roman" w:cs="Times New Roman"/>
          <w:sz w:val="28"/>
          <w:szCs w:val="28"/>
        </w:rPr>
        <w:tab/>
        <w:t xml:space="preserve">1. </w:t>
      </w:r>
      <w:r w:rsidR="00B476FE" w:rsidRPr="00B476FE">
        <w:rPr>
          <w:rFonts w:ascii="Times New Roman" w:hAnsi="Times New Roman" w:cs="Times New Roman"/>
          <w:sz w:val="28"/>
          <w:szCs w:val="28"/>
        </w:rPr>
        <w:t xml:space="preserve">Отличительные признаки </w:t>
      </w:r>
      <w:r w:rsidR="00B476FE" w:rsidRPr="00B476FE">
        <w:rPr>
          <w:rFonts w:ascii="Times New Roman" w:hAnsi="Times New Roman" w:cs="Times New Roman"/>
          <w:bCs/>
          <w:sz w:val="28"/>
          <w:szCs w:val="28"/>
        </w:rPr>
        <w:t>системы технического регулирования и национальной системы стандартизации</w:t>
      </w:r>
    </w:p>
    <w:p w:rsidR="00AD0927" w:rsidRDefault="00AD0927" w:rsidP="008C50CB">
      <w:pPr>
        <w:spacing w:after="0" w:line="240" w:lineRule="auto"/>
        <w:ind w:left="-426" w:right="283" w:firstLine="710"/>
        <w:jc w:val="both"/>
        <w:rPr>
          <w:rFonts w:ascii="Times New Roman" w:hAnsi="Times New Roman" w:cs="Times New Roman"/>
          <w:sz w:val="28"/>
          <w:szCs w:val="28"/>
        </w:rPr>
      </w:pPr>
      <w:r w:rsidRPr="00B476FE">
        <w:rPr>
          <w:rFonts w:ascii="Times New Roman" w:hAnsi="Times New Roman" w:cs="Times New Roman"/>
          <w:sz w:val="28"/>
          <w:szCs w:val="28"/>
        </w:rPr>
        <w:tab/>
        <w:t xml:space="preserve">2. </w:t>
      </w:r>
      <w:r w:rsidR="00B476FE">
        <w:rPr>
          <w:rFonts w:ascii="Times New Roman" w:hAnsi="Times New Roman" w:cs="Times New Roman"/>
          <w:sz w:val="28"/>
          <w:szCs w:val="28"/>
        </w:rPr>
        <w:t>Ц</w:t>
      </w:r>
      <w:r w:rsidR="00B476FE" w:rsidRPr="00D17E7D">
        <w:rPr>
          <w:rFonts w:ascii="Times New Roman" w:hAnsi="Times New Roman" w:cs="Times New Roman"/>
          <w:sz w:val="28"/>
          <w:szCs w:val="28"/>
        </w:rPr>
        <w:t>ели и задачи системы технического регулирования</w:t>
      </w:r>
    </w:p>
    <w:p w:rsidR="00B476FE" w:rsidRPr="00B476FE" w:rsidRDefault="00B476FE" w:rsidP="008C50CB">
      <w:pPr>
        <w:spacing w:after="0" w:line="240" w:lineRule="auto"/>
        <w:ind w:left="-426" w:right="283" w:firstLine="710"/>
        <w:jc w:val="both"/>
        <w:rPr>
          <w:rFonts w:ascii="Times New Roman" w:hAnsi="Times New Roman" w:cs="Times New Roman"/>
          <w:sz w:val="28"/>
          <w:szCs w:val="28"/>
        </w:rPr>
      </w:pPr>
      <w:r>
        <w:rPr>
          <w:rFonts w:ascii="Times New Roman" w:hAnsi="Times New Roman" w:cs="Times New Roman"/>
          <w:sz w:val="28"/>
          <w:szCs w:val="28"/>
        </w:rPr>
        <w:tab/>
        <w:t>3. Ц</w:t>
      </w:r>
      <w:r w:rsidRPr="00D17E7D">
        <w:rPr>
          <w:rFonts w:ascii="Times New Roman" w:hAnsi="Times New Roman" w:cs="Times New Roman"/>
          <w:sz w:val="28"/>
          <w:szCs w:val="28"/>
        </w:rPr>
        <w:t>ели и задачи</w:t>
      </w:r>
      <w:r w:rsidRPr="00D17E7D">
        <w:rPr>
          <w:rFonts w:ascii="Times New Roman" w:hAnsi="Times New Roman" w:cs="Times New Roman"/>
          <w:bCs/>
          <w:sz w:val="28"/>
          <w:szCs w:val="28"/>
        </w:rPr>
        <w:t xml:space="preserve"> национальной системы стандартизации</w:t>
      </w:r>
    </w:p>
    <w:p w:rsidR="008C2300" w:rsidRPr="003158D6" w:rsidRDefault="008C2300" w:rsidP="008C50CB">
      <w:pPr>
        <w:spacing w:after="0" w:line="240" w:lineRule="auto"/>
        <w:ind w:left="-426" w:right="283" w:firstLine="710"/>
        <w:jc w:val="both"/>
        <w:rPr>
          <w:rFonts w:ascii="Times New Roman" w:hAnsi="Times New Roman" w:cs="Times New Roman"/>
          <w:sz w:val="24"/>
          <w:szCs w:val="24"/>
        </w:rPr>
      </w:pPr>
    </w:p>
    <w:p w:rsidR="00CD4F31" w:rsidRPr="003D1C79" w:rsidRDefault="00CD4F31" w:rsidP="00CD4F31">
      <w:pPr>
        <w:spacing w:after="0" w:line="240" w:lineRule="auto"/>
        <w:ind w:firstLine="567"/>
        <w:jc w:val="both"/>
        <w:rPr>
          <w:rFonts w:ascii="Times New Roman" w:hAnsi="Times New Roman" w:cs="Times New Roman"/>
          <w:sz w:val="28"/>
          <w:szCs w:val="28"/>
        </w:rPr>
      </w:pPr>
      <w:r w:rsidRPr="003D1C79">
        <w:rPr>
          <w:rFonts w:ascii="Times New Roman" w:hAnsi="Times New Roman" w:cs="Times New Roman"/>
          <w:b/>
          <w:sz w:val="28"/>
          <w:szCs w:val="28"/>
        </w:rPr>
        <w:t>Национальная система стандартизации и система технического регулирования</w:t>
      </w:r>
      <w:r w:rsidRPr="003D1C79">
        <w:rPr>
          <w:rFonts w:ascii="Times New Roman" w:hAnsi="Times New Roman" w:cs="Times New Roman"/>
          <w:sz w:val="28"/>
          <w:szCs w:val="28"/>
        </w:rPr>
        <w:t xml:space="preserve"> отличаются по сфере регулирования, целям, принципам, участию государства, перечню документов, составу и роли участников, механизмам функционирования, формам международной деятельности.</w:t>
      </w:r>
    </w:p>
    <w:p w:rsidR="00CD4F31" w:rsidRPr="003D1C79" w:rsidRDefault="00CD4F31" w:rsidP="00CD4F31">
      <w:pPr>
        <w:pStyle w:val="a3"/>
        <w:spacing w:before="0" w:beforeAutospacing="0" w:after="0" w:afterAutospacing="0"/>
        <w:ind w:firstLine="567"/>
        <w:jc w:val="both"/>
        <w:rPr>
          <w:sz w:val="28"/>
          <w:szCs w:val="28"/>
        </w:rPr>
      </w:pPr>
      <w:r w:rsidRPr="003D1C79">
        <w:rPr>
          <w:sz w:val="28"/>
          <w:szCs w:val="28"/>
        </w:rPr>
        <w:t>Актуальным примером неэффективности стандартизации в рамках системы технического регулирования следует указать проблему исполнения 49 шага из 100 конкретных шагов по реализации пяти институциональных реформ Главы государства, касающегося внедрения системы еврокодов взамен устаревших строительных норм и правил (СНИП), применяемых с советского периода, которая возникает ввиду  отсутствия в действующем законодательстве в области технического регулирования функций, касающихся принятия национальных стандартов, при том, что с целью точно эффективны либо имеют внутренние противоречия.</w:t>
      </w:r>
    </w:p>
    <w:p w:rsidR="00CD4F31" w:rsidRPr="003D1C79" w:rsidRDefault="00CD4F31" w:rsidP="00CD4F31">
      <w:pPr>
        <w:pStyle w:val="a3"/>
        <w:spacing w:before="0" w:beforeAutospacing="0" w:after="0" w:afterAutospacing="0"/>
        <w:ind w:firstLine="567"/>
        <w:jc w:val="both"/>
        <w:rPr>
          <w:sz w:val="28"/>
          <w:szCs w:val="28"/>
        </w:rPr>
      </w:pPr>
      <w:r w:rsidRPr="003D1C79">
        <w:rPr>
          <w:sz w:val="28"/>
          <w:szCs w:val="28"/>
        </w:rPr>
        <w:t>Учитывая, что стандартизация – это добровольная сфера, следовательно она не может функционировать в рамках обязательной правовой системы технического регулирования и требует отдельного законодательного регулирования, которое учтет все несоответствия действующей системы и введет общие задачи, цели, принципы, а также дополнит терминологическую базу новыми понятиями, такими как «качество», «качественные показатели», «национальная система стандартизации», «национальный орган по стандартизации», «проектные технические комитеты по стандартизации», технические эксперты по стандартизации», «апелляционная комиссия по стандартизации» и др.</w:t>
      </w:r>
    </w:p>
    <w:p w:rsidR="00CD4F31" w:rsidRPr="003D1C79" w:rsidRDefault="00CD4F31" w:rsidP="00CD4F31">
      <w:pPr>
        <w:pStyle w:val="a3"/>
        <w:spacing w:before="0" w:beforeAutospacing="0" w:after="0" w:afterAutospacing="0"/>
        <w:ind w:firstLine="567"/>
        <w:jc w:val="both"/>
        <w:rPr>
          <w:sz w:val="28"/>
          <w:szCs w:val="28"/>
        </w:rPr>
      </w:pPr>
      <w:r w:rsidRPr="003D1C79">
        <w:rPr>
          <w:sz w:val="28"/>
          <w:szCs w:val="28"/>
        </w:rPr>
        <w:t>Действующий же Закон устанавливает правовые основы государственной системы технического регулирования, направленной на обеспечение безопасности продукции, услуг и процессов в Республике Казахстан.</w:t>
      </w:r>
    </w:p>
    <w:p w:rsidR="00CD4F31" w:rsidRPr="003D1C79" w:rsidRDefault="00CD4F31" w:rsidP="00CD4F31">
      <w:pPr>
        <w:pStyle w:val="a3"/>
        <w:spacing w:before="0" w:beforeAutospacing="0" w:after="0" w:afterAutospacing="0"/>
        <w:ind w:firstLine="567"/>
        <w:jc w:val="both"/>
        <w:rPr>
          <w:sz w:val="28"/>
          <w:szCs w:val="28"/>
        </w:rPr>
      </w:pPr>
      <w:r w:rsidRPr="003D1C79">
        <w:rPr>
          <w:sz w:val="28"/>
          <w:szCs w:val="28"/>
        </w:rPr>
        <w:t xml:space="preserve">Правоприменительная практика данного Закона, ввиду отсутствия национальной системы стандартизации, отраженной в отдельном законодательном акте, выявила серьезные недостатки в части работы стандартизации. При этом, проблемы законодательного регулирования стандартизации, невозможно решить путем внесения определенных поправок в действующее законодательство, поскольку необходим комплексный переход стандартизации из системы технического регулирования в </w:t>
      </w:r>
      <w:r w:rsidRPr="003D1C79">
        <w:rPr>
          <w:sz w:val="28"/>
          <w:szCs w:val="28"/>
        </w:rPr>
        <w:lastRenderedPageBreak/>
        <w:t xml:space="preserve">отдельную сферу общественных отношений. Как следствие, Закон не раз подвергался корректировкам, многие статьи утрачивали силу, появлялись новые дополнения. Так, в действующий Закон в части стандартизации, в разные периоды вносились порядка 16 объемных поправок. </w:t>
      </w:r>
    </w:p>
    <w:p w:rsidR="00CD4F31" w:rsidRPr="003D1C79" w:rsidRDefault="00CD4F31" w:rsidP="00CD4F31">
      <w:pPr>
        <w:pStyle w:val="a3"/>
        <w:spacing w:before="0" w:beforeAutospacing="0" w:after="0" w:afterAutospacing="0"/>
        <w:ind w:firstLine="567"/>
        <w:jc w:val="both"/>
        <w:rPr>
          <w:sz w:val="28"/>
          <w:szCs w:val="28"/>
        </w:rPr>
      </w:pPr>
      <w:r w:rsidRPr="003D1C79">
        <w:rPr>
          <w:sz w:val="28"/>
          <w:szCs w:val="28"/>
        </w:rPr>
        <w:t xml:space="preserve">Стандартизация играет важную роль в обеспечении взаимодействия между государством, бизнесом и потребителями. В нормативных документах по стандартизации аккумулируются новейшие достижения науки и техники, органически объединяя фундаментальные и прикладные науки, способствуя динамичному внедрению научных достижений в практику, определению более перспективных направлений научно-технического прогресса в экономике страны в целом и в отдельных отраслях. </w:t>
      </w:r>
    </w:p>
    <w:p w:rsidR="00CD4F31" w:rsidRPr="003D1C79" w:rsidRDefault="00CD4F31" w:rsidP="00CD4F31">
      <w:pPr>
        <w:pStyle w:val="a3"/>
        <w:spacing w:before="0" w:beforeAutospacing="0" w:after="0" w:afterAutospacing="0"/>
        <w:ind w:firstLine="567"/>
        <w:jc w:val="both"/>
        <w:rPr>
          <w:sz w:val="28"/>
          <w:szCs w:val="28"/>
        </w:rPr>
      </w:pPr>
      <w:r w:rsidRPr="003D1C79">
        <w:rPr>
          <w:sz w:val="28"/>
          <w:szCs w:val="28"/>
        </w:rPr>
        <w:t xml:space="preserve">В связи с этим, в рамках разработки отдельного законопроекта «О стандартизации» </w:t>
      </w:r>
      <w:r>
        <w:rPr>
          <w:sz w:val="28"/>
          <w:szCs w:val="28"/>
        </w:rPr>
        <w:t xml:space="preserve">и </w:t>
      </w:r>
      <w:r w:rsidRPr="003D1C79">
        <w:rPr>
          <w:sz w:val="28"/>
          <w:szCs w:val="28"/>
        </w:rPr>
        <w:t xml:space="preserve">предполагается внедрить национальную систему стандартизации во все сферы общественных отношений и отрегулировать ряд вопросов в сфере стандартизации, возникших в результате его отсутствия. </w:t>
      </w:r>
    </w:p>
    <w:p w:rsidR="00920B5E" w:rsidRDefault="00920B5E" w:rsidP="00920B5E">
      <w:pPr>
        <w:tabs>
          <w:tab w:val="left" w:pos="709"/>
        </w:tabs>
        <w:spacing w:after="0" w:line="240" w:lineRule="auto"/>
        <w:ind w:left="-426" w:right="283" w:firstLine="710"/>
        <w:jc w:val="center"/>
        <w:rPr>
          <w:rFonts w:ascii="Times New Roman" w:hAnsi="Times New Roman" w:cs="Times New Roman"/>
          <w:b/>
          <w:color w:val="C0504D" w:themeColor="accent2"/>
          <w:sz w:val="28"/>
          <w:szCs w:val="28"/>
        </w:rPr>
      </w:pPr>
    </w:p>
    <w:p w:rsidR="00920B5E" w:rsidRPr="00D17E7D" w:rsidRDefault="00920B5E" w:rsidP="00D17E7D">
      <w:pPr>
        <w:tabs>
          <w:tab w:val="left" w:pos="709"/>
        </w:tabs>
        <w:spacing w:after="0" w:line="240" w:lineRule="auto"/>
        <w:ind w:right="283" w:firstLine="567"/>
        <w:jc w:val="center"/>
        <w:rPr>
          <w:rFonts w:ascii="Times New Roman" w:hAnsi="Times New Roman" w:cs="Times New Roman"/>
          <w:b/>
          <w:sz w:val="28"/>
          <w:szCs w:val="28"/>
        </w:rPr>
      </w:pPr>
      <w:r w:rsidRPr="00D17E7D">
        <w:rPr>
          <w:rFonts w:ascii="Times New Roman" w:hAnsi="Times New Roman" w:cs="Times New Roman"/>
          <w:b/>
          <w:sz w:val="28"/>
          <w:szCs w:val="28"/>
        </w:rPr>
        <w:t xml:space="preserve">Контрольные вопросы </w:t>
      </w:r>
      <w:r w:rsidRPr="00D17E7D">
        <w:rPr>
          <w:rFonts w:ascii="Times New Roman" w:hAnsi="Times New Roman" w:cs="Times New Roman"/>
          <w:sz w:val="28"/>
          <w:szCs w:val="28"/>
        </w:rPr>
        <w:t>(в письменном виде):</w:t>
      </w:r>
    </w:p>
    <w:p w:rsidR="00920B5E" w:rsidRPr="00D17E7D" w:rsidRDefault="00920B5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t>1. Расскажите о</w:t>
      </w:r>
      <w:r w:rsidR="00D17E7D" w:rsidRPr="00D17E7D">
        <w:rPr>
          <w:rFonts w:ascii="Times New Roman" w:hAnsi="Times New Roman" w:cs="Times New Roman"/>
          <w:bCs/>
          <w:sz w:val="28"/>
          <w:szCs w:val="28"/>
        </w:rPr>
        <w:t xml:space="preserve">б </w:t>
      </w:r>
      <w:r w:rsidRPr="00D17E7D">
        <w:rPr>
          <w:rFonts w:ascii="Times New Roman" w:hAnsi="Times New Roman" w:cs="Times New Roman"/>
          <w:bCs/>
          <w:sz w:val="28"/>
          <w:szCs w:val="28"/>
        </w:rPr>
        <w:t xml:space="preserve"> </w:t>
      </w:r>
      <w:r w:rsidR="00D17E7D" w:rsidRPr="00D17E7D">
        <w:rPr>
          <w:rFonts w:ascii="Times New Roman" w:hAnsi="Times New Roman" w:cs="Times New Roman"/>
          <w:bCs/>
          <w:sz w:val="28"/>
          <w:szCs w:val="28"/>
        </w:rPr>
        <w:t>отличиях системы технического регулирования и национальной системы стандартизации</w:t>
      </w:r>
    </w:p>
    <w:p w:rsidR="00920B5E" w:rsidRPr="00D17E7D" w:rsidRDefault="00920B5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sz w:val="28"/>
          <w:szCs w:val="28"/>
        </w:rPr>
        <w:tab/>
        <w:t xml:space="preserve">2. </w:t>
      </w:r>
      <w:r w:rsidR="00D17E7D" w:rsidRPr="00D17E7D">
        <w:rPr>
          <w:rFonts w:ascii="Times New Roman" w:hAnsi="Times New Roman" w:cs="Times New Roman"/>
          <w:sz w:val="28"/>
          <w:szCs w:val="28"/>
        </w:rPr>
        <w:t>Что вы понимаете под добровольность применения стандартов?</w:t>
      </w:r>
    </w:p>
    <w:p w:rsidR="00920B5E" w:rsidRPr="00D17E7D" w:rsidRDefault="00920B5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t xml:space="preserve">3. </w:t>
      </w:r>
      <w:r w:rsidRPr="00D17E7D">
        <w:rPr>
          <w:rFonts w:ascii="Times New Roman" w:hAnsi="Times New Roman" w:cs="Times New Roman"/>
          <w:sz w:val="28"/>
          <w:szCs w:val="28"/>
        </w:rPr>
        <w:t xml:space="preserve">Перечислите </w:t>
      </w:r>
      <w:r w:rsidR="00D17E7D" w:rsidRPr="00D17E7D">
        <w:rPr>
          <w:rFonts w:ascii="Times New Roman" w:hAnsi="Times New Roman" w:cs="Times New Roman"/>
          <w:sz w:val="28"/>
          <w:szCs w:val="28"/>
        </w:rPr>
        <w:t>цели и задачи системы технического регулирования</w:t>
      </w:r>
    </w:p>
    <w:p w:rsidR="00920B5E" w:rsidRPr="00D17E7D" w:rsidRDefault="00920B5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t xml:space="preserve">4. </w:t>
      </w:r>
      <w:r w:rsidR="00D17E7D" w:rsidRPr="00D17E7D">
        <w:rPr>
          <w:rFonts w:ascii="Times New Roman" w:hAnsi="Times New Roman" w:cs="Times New Roman"/>
          <w:sz w:val="28"/>
          <w:szCs w:val="28"/>
        </w:rPr>
        <w:t>Перечислите цели и задачи</w:t>
      </w:r>
      <w:r w:rsidR="00D17E7D" w:rsidRPr="00D17E7D">
        <w:rPr>
          <w:rFonts w:ascii="Times New Roman" w:hAnsi="Times New Roman" w:cs="Times New Roman"/>
          <w:bCs/>
          <w:sz w:val="28"/>
          <w:szCs w:val="28"/>
        </w:rPr>
        <w:t xml:space="preserve"> национальной системы стандартизации</w:t>
      </w:r>
    </w:p>
    <w:p w:rsidR="00D17E7D" w:rsidRPr="00D17E7D" w:rsidRDefault="00B476FE" w:rsidP="00D17E7D">
      <w:pPr>
        <w:tabs>
          <w:tab w:val="left" w:pos="0"/>
        </w:tabs>
        <w:spacing w:after="0" w:line="240" w:lineRule="auto"/>
        <w:ind w:right="283" w:firstLine="567"/>
        <w:jc w:val="both"/>
        <w:rPr>
          <w:rFonts w:ascii="Times New Roman" w:hAnsi="Times New Roman" w:cs="Times New Roman"/>
          <w:bCs/>
          <w:sz w:val="28"/>
          <w:szCs w:val="28"/>
        </w:rPr>
      </w:pPr>
      <w:r>
        <w:rPr>
          <w:rFonts w:ascii="Times New Roman" w:hAnsi="Times New Roman" w:cs="Times New Roman"/>
          <w:bCs/>
          <w:sz w:val="28"/>
          <w:szCs w:val="28"/>
        </w:rPr>
        <w:tab/>
        <w:t>5.</w:t>
      </w:r>
      <w:r w:rsidR="00D17E7D" w:rsidRPr="00D17E7D">
        <w:rPr>
          <w:rFonts w:ascii="Times New Roman" w:hAnsi="Times New Roman" w:cs="Times New Roman"/>
          <w:sz w:val="28"/>
          <w:szCs w:val="28"/>
        </w:rPr>
        <w:t xml:space="preserve">Совершенствование правоприменительной практики в </w:t>
      </w:r>
      <w:r w:rsidR="00D17E7D" w:rsidRPr="00D17E7D">
        <w:rPr>
          <w:rFonts w:ascii="Times New Roman" w:hAnsi="Times New Roman" w:cs="Times New Roman"/>
          <w:bCs/>
          <w:sz w:val="28"/>
          <w:szCs w:val="28"/>
        </w:rPr>
        <w:t>национальной системе стандартизации</w:t>
      </w:r>
    </w:p>
    <w:p w:rsidR="00D17E7D" w:rsidRPr="00D17E7D" w:rsidRDefault="00D17E7D"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r>
      <w:r w:rsidR="00920B5E" w:rsidRPr="00D17E7D">
        <w:rPr>
          <w:rFonts w:ascii="Times New Roman" w:hAnsi="Times New Roman" w:cs="Times New Roman"/>
          <w:bCs/>
          <w:sz w:val="28"/>
          <w:szCs w:val="28"/>
        </w:rPr>
        <w:t xml:space="preserve">6. </w:t>
      </w:r>
      <w:r w:rsidR="00920B5E" w:rsidRPr="00D17E7D">
        <w:rPr>
          <w:rFonts w:ascii="Times New Roman" w:hAnsi="Times New Roman" w:cs="Times New Roman"/>
          <w:sz w:val="28"/>
          <w:szCs w:val="28"/>
        </w:rPr>
        <w:t xml:space="preserve">Расскажите о </w:t>
      </w:r>
      <w:r w:rsidRPr="00D17E7D">
        <w:rPr>
          <w:rFonts w:ascii="Times New Roman" w:hAnsi="Times New Roman" w:cs="Times New Roman"/>
          <w:sz w:val="28"/>
          <w:szCs w:val="28"/>
        </w:rPr>
        <w:t>законодательной систематизации процессов работ по стандартизации.</w:t>
      </w:r>
      <w:r w:rsidRPr="00D17E7D">
        <w:rPr>
          <w:sz w:val="28"/>
          <w:szCs w:val="28"/>
          <w:u w:val="single"/>
        </w:rPr>
        <w:t xml:space="preserve"> </w:t>
      </w:r>
    </w:p>
    <w:p w:rsidR="008C2300" w:rsidRPr="00D17E7D" w:rsidRDefault="00920B5E" w:rsidP="00D17E7D">
      <w:pPr>
        <w:spacing w:after="0" w:line="240" w:lineRule="auto"/>
        <w:ind w:right="283" w:firstLine="567"/>
        <w:jc w:val="both"/>
        <w:rPr>
          <w:rFonts w:ascii="Times New Roman" w:hAnsi="Times New Roman" w:cs="Times New Roman"/>
          <w:sz w:val="24"/>
          <w:szCs w:val="24"/>
        </w:rPr>
      </w:pPr>
      <w:r w:rsidRPr="00D17E7D">
        <w:rPr>
          <w:rFonts w:ascii="Times New Roman" w:hAnsi="Times New Roman" w:cs="Times New Roman"/>
          <w:sz w:val="28"/>
          <w:szCs w:val="28"/>
        </w:rPr>
        <w:tab/>
        <w:t xml:space="preserve">7. </w:t>
      </w:r>
      <w:r w:rsidR="00D17E7D" w:rsidRPr="00D17E7D">
        <w:rPr>
          <w:rFonts w:ascii="Times New Roman" w:hAnsi="Times New Roman" w:cs="Times New Roman"/>
          <w:sz w:val="28"/>
          <w:szCs w:val="28"/>
        </w:rPr>
        <w:t>Развитие взаимодействия участников национальной системы</w:t>
      </w:r>
      <w:r w:rsidR="00D17E7D" w:rsidRPr="00D17E7D">
        <w:rPr>
          <w:rFonts w:ascii="Times New Roman" w:hAnsi="Times New Roman" w:cs="Times New Roman"/>
          <w:color w:val="000000"/>
          <w:sz w:val="28"/>
          <w:szCs w:val="28"/>
        </w:rPr>
        <w:t xml:space="preserve"> стандартизации</w:t>
      </w:r>
    </w:p>
    <w:p w:rsidR="003D010B" w:rsidRPr="003158D6" w:rsidRDefault="003D010B" w:rsidP="008C50CB">
      <w:pPr>
        <w:spacing w:after="0" w:line="240" w:lineRule="auto"/>
        <w:ind w:left="-426" w:right="283" w:firstLine="710"/>
        <w:jc w:val="both"/>
        <w:rPr>
          <w:rFonts w:ascii="Times New Roman" w:hAnsi="Times New Roman" w:cs="Times New Roman"/>
          <w:sz w:val="24"/>
          <w:szCs w:val="24"/>
        </w:rPr>
      </w:pPr>
    </w:p>
    <w:p w:rsidR="003D010B" w:rsidRDefault="003D010B" w:rsidP="008C50CB">
      <w:pPr>
        <w:spacing w:after="0" w:line="240" w:lineRule="auto"/>
        <w:ind w:left="-426" w:right="283" w:firstLine="710"/>
        <w:jc w:val="both"/>
        <w:rPr>
          <w:rFonts w:ascii="Times New Roman" w:hAnsi="Times New Roman" w:cs="Times New Roman"/>
          <w:sz w:val="24"/>
          <w:szCs w:val="24"/>
          <w:lang w:val="kk-KZ"/>
        </w:rPr>
      </w:pPr>
    </w:p>
    <w:p w:rsidR="003158D6" w:rsidRP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FB0353" w:rsidRPr="003158D6" w:rsidRDefault="00FB0353" w:rsidP="008C50CB">
      <w:pPr>
        <w:spacing w:after="0" w:line="240" w:lineRule="auto"/>
        <w:ind w:left="-426" w:right="283" w:firstLine="710"/>
        <w:jc w:val="both"/>
        <w:rPr>
          <w:rFonts w:ascii="Times New Roman" w:hAnsi="Times New Roman" w:cs="Times New Roman"/>
          <w:sz w:val="24"/>
          <w:szCs w:val="24"/>
          <w:lang w:val="kk-KZ"/>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lang w:val="kk-KZ"/>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lang w:val="kk-KZ"/>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lang w:val="kk-KZ"/>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lang w:val="kk-KZ"/>
        </w:rPr>
      </w:pPr>
    </w:p>
    <w:p w:rsidR="00FA1CE7" w:rsidRDefault="00FA1CE7"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Pr="00160464" w:rsidRDefault="0099333E" w:rsidP="0099333E">
      <w:pPr>
        <w:spacing w:after="0" w:line="240" w:lineRule="auto"/>
        <w:ind w:right="283" w:firstLine="567"/>
        <w:jc w:val="center"/>
        <w:rPr>
          <w:rFonts w:ascii="Times New Roman" w:hAnsi="Times New Roman" w:cs="Times New Roman"/>
          <w:b/>
          <w:sz w:val="28"/>
          <w:szCs w:val="28"/>
        </w:rPr>
      </w:pPr>
      <w:r w:rsidRPr="00160464">
        <w:rPr>
          <w:rFonts w:ascii="Times New Roman" w:hAnsi="Times New Roman" w:cs="Times New Roman"/>
          <w:b/>
          <w:sz w:val="28"/>
          <w:szCs w:val="28"/>
        </w:rPr>
        <w:lastRenderedPageBreak/>
        <w:t xml:space="preserve">Лекция </w:t>
      </w:r>
      <w:r>
        <w:rPr>
          <w:rFonts w:ascii="Times New Roman" w:hAnsi="Times New Roman" w:cs="Times New Roman"/>
          <w:b/>
          <w:sz w:val="28"/>
          <w:szCs w:val="28"/>
        </w:rPr>
        <w:t>30</w:t>
      </w:r>
    </w:p>
    <w:p w:rsidR="0099333E" w:rsidRPr="003158D6" w:rsidRDefault="0099333E" w:rsidP="0099333E">
      <w:pPr>
        <w:spacing w:after="0" w:line="240" w:lineRule="auto"/>
        <w:ind w:left="-426" w:right="283" w:firstLine="710"/>
        <w:jc w:val="center"/>
        <w:rPr>
          <w:rFonts w:ascii="Times New Roman" w:hAnsi="Times New Roman" w:cs="Times New Roman"/>
          <w:b/>
          <w:sz w:val="24"/>
          <w:szCs w:val="24"/>
        </w:rPr>
      </w:pPr>
    </w:p>
    <w:p w:rsidR="0099333E" w:rsidRPr="00777A4E" w:rsidRDefault="0099333E" w:rsidP="0099333E">
      <w:pPr>
        <w:spacing w:after="0" w:line="240" w:lineRule="auto"/>
        <w:ind w:right="283" w:firstLine="567"/>
        <w:jc w:val="both"/>
        <w:rPr>
          <w:rFonts w:ascii="Times New Roman" w:hAnsi="Times New Roman" w:cs="Times New Roman"/>
          <w:b/>
          <w:sz w:val="28"/>
          <w:szCs w:val="28"/>
        </w:rPr>
      </w:pPr>
      <w:r w:rsidRPr="00777A4E">
        <w:rPr>
          <w:rFonts w:ascii="Times New Roman" w:hAnsi="Times New Roman" w:cs="Times New Roman"/>
          <w:b/>
          <w:sz w:val="28"/>
          <w:szCs w:val="28"/>
        </w:rPr>
        <w:t xml:space="preserve">Темы: </w:t>
      </w:r>
      <w:r w:rsidR="00777A4E" w:rsidRPr="00777A4E">
        <w:rPr>
          <w:rFonts w:ascii="Times New Roman" w:hAnsi="Times New Roman" w:cs="Times New Roman"/>
          <w:b/>
          <w:sz w:val="28"/>
          <w:szCs w:val="28"/>
        </w:rPr>
        <w:t>Применение документов по стандартизации</w:t>
      </w:r>
    </w:p>
    <w:p w:rsidR="0099333E" w:rsidRDefault="0099333E" w:rsidP="0099333E">
      <w:pPr>
        <w:spacing w:after="0" w:line="240" w:lineRule="auto"/>
        <w:ind w:right="283" w:firstLine="567"/>
        <w:jc w:val="both"/>
        <w:rPr>
          <w:rFonts w:ascii="Times New Roman" w:hAnsi="Times New Roman" w:cs="Times New Roman"/>
          <w:b/>
          <w:sz w:val="28"/>
          <w:szCs w:val="28"/>
        </w:rPr>
      </w:pPr>
    </w:p>
    <w:p w:rsidR="0099333E" w:rsidRPr="00CD4F31" w:rsidRDefault="0099333E" w:rsidP="0099333E">
      <w:pPr>
        <w:spacing w:after="0" w:line="240" w:lineRule="auto"/>
        <w:ind w:right="283" w:firstLine="567"/>
        <w:jc w:val="both"/>
        <w:rPr>
          <w:rFonts w:ascii="Times New Roman" w:hAnsi="Times New Roman" w:cs="Times New Roman"/>
          <w:b/>
          <w:sz w:val="28"/>
          <w:szCs w:val="28"/>
        </w:rPr>
      </w:pPr>
      <w:r w:rsidRPr="00CD4F31">
        <w:rPr>
          <w:rFonts w:ascii="Times New Roman" w:hAnsi="Times New Roman" w:cs="Times New Roman"/>
          <w:b/>
          <w:sz w:val="28"/>
          <w:szCs w:val="28"/>
        </w:rPr>
        <w:t xml:space="preserve">План: </w:t>
      </w:r>
    </w:p>
    <w:p w:rsidR="0099333E" w:rsidRPr="004F55F2" w:rsidRDefault="0099333E" w:rsidP="004F55F2">
      <w:pPr>
        <w:spacing w:after="0" w:line="240" w:lineRule="auto"/>
        <w:ind w:right="283" w:firstLine="567"/>
        <w:jc w:val="both"/>
        <w:rPr>
          <w:rFonts w:ascii="Times New Roman" w:hAnsi="Times New Roman" w:cs="Times New Roman"/>
          <w:sz w:val="28"/>
          <w:szCs w:val="28"/>
        </w:rPr>
      </w:pPr>
      <w:r w:rsidRPr="004F55F2">
        <w:rPr>
          <w:rFonts w:ascii="Times New Roman" w:hAnsi="Times New Roman" w:cs="Times New Roman"/>
          <w:sz w:val="24"/>
          <w:szCs w:val="24"/>
        </w:rPr>
        <w:tab/>
        <w:t>1</w:t>
      </w:r>
      <w:r w:rsidRPr="004F55F2">
        <w:rPr>
          <w:rFonts w:ascii="Times New Roman" w:hAnsi="Times New Roman" w:cs="Times New Roman"/>
          <w:sz w:val="28"/>
          <w:szCs w:val="28"/>
        </w:rPr>
        <w:t xml:space="preserve">. </w:t>
      </w:r>
      <w:r w:rsidR="004F55F2" w:rsidRPr="004F55F2">
        <w:rPr>
          <w:rFonts w:ascii="Times New Roman" w:hAnsi="Times New Roman" w:cs="Times New Roman"/>
          <w:sz w:val="28"/>
          <w:szCs w:val="28"/>
        </w:rPr>
        <w:t>Нормативные документы, применяемы в Республике Казахстан</w:t>
      </w:r>
    </w:p>
    <w:p w:rsidR="0099333E" w:rsidRPr="004F55F2" w:rsidRDefault="0099333E" w:rsidP="004F55F2">
      <w:pPr>
        <w:spacing w:after="0" w:line="240" w:lineRule="auto"/>
        <w:ind w:right="283" w:firstLine="567"/>
        <w:jc w:val="both"/>
        <w:rPr>
          <w:rFonts w:ascii="Times New Roman" w:hAnsi="Times New Roman" w:cs="Times New Roman"/>
          <w:sz w:val="28"/>
          <w:szCs w:val="28"/>
        </w:rPr>
      </w:pPr>
      <w:r w:rsidRPr="004F55F2">
        <w:rPr>
          <w:rFonts w:ascii="Times New Roman" w:hAnsi="Times New Roman" w:cs="Times New Roman"/>
          <w:sz w:val="28"/>
          <w:szCs w:val="28"/>
        </w:rPr>
        <w:tab/>
        <w:t xml:space="preserve">2. </w:t>
      </w:r>
      <w:r w:rsidR="004F55F2" w:rsidRPr="004F55F2">
        <w:rPr>
          <w:rFonts w:ascii="Times New Roman" w:hAnsi="Times New Roman" w:cs="Times New Roman"/>
          <w:sz w:val="28"/>
          <w:szCs w:val="28"/>
        </w:rPr>
        <w:t>Характерисики нормативных документов</w:t>
      </w:r>
    </w:p>
    <w:p w:rsidR="0099333E" w:rsidRPr="004F55F2" w:rsidRDefault="0099333E" w:rsidP="004F55F2">
      <w:pPr>
        <w:spacing w:after="0" w:line="240" w:lineRule="auto"/>
        <w:ind w:right="283" w:firstLine="567"/>
        <w:jc w:val="both"/>
        <w:rPr>
          <w:rFonts w:ascii="Times New Roman" w:hAnsi="Times New Roman" w:cs="Times New Roman"/>
          <w:sz w:val="28"/>
          <w:szCs w:val="28"/>
        </w:rPr>
      </w:pP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К нормативным документам по стандартизации, действующим на территории Республики Казахстан, относятся:</w:t>
      </w:r>
    </w:p>
    <w:p w:rsidR="004F55F2" w:rsidRPr="004F55F2" w:rsidRDefault="004F55F2" w:rsidP="00F26379">
      <w:pPr>
        <w:pStyle w:val="af2"/>
        <w:numPr>
          <w:ilvl w:val="0"/>
          <w:numId w:val="48"/>
        </w:numPr>
        <w:tabs>
          <w:tab w:val="left" w:pos="426"/>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F55F2">
        <w:rPr>
          <w:rFonts w:ascii="Times New Roman" w:hAnsi="Times New Roman" w:cs="Times New Roman"/>
          <w:sz w:val="28"/>
          <w:szCs w:val="28"/>
        </w:rPr>
        <w:t>международные стандарты;</w:t>
      </w:r>
    </w:p>
    <w:p w:rsidR="004F55F2" w:rsidRPr="004F55F2" w:rsidRDefault="004F55F2" w:rsidP="00F26379">
      <w:pPr>
        <w:pStyle w:val="af2"/>
        <w:numPr>
          <w:ilvl w:val="0"/>
          <w:numId w:val="48"/>
        </w:numPr>
        <w:tabs>
          <w:tab w:val="left" w:pos="426"/>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F55F2">
        <w:rPr>
          <w:rFonts w:ascii="Times New Roman" w:hAnsi="Times New Roman" w:cs="Times New Roman"/>
          <w:sz w:val="28"/>
          <w:szCs w:val="28"/>
        </w:rPr>
        <w:t>региональные стандарты и классификаторы технико-экономической информации, правила и рекомендации по стандартизации;</w:t>
      </w:r>
    </w:p>
    <w:p w:rsidR="004F55F2" w:rsidRPr="004F55F2" w:rsidRDefault="004F55F2" w:rsidP="00F26379">
      <w:pPr>
        <w:pStyle w:val="af2"/>
        <w:numPr>
          <w:ilvl w:val="0"/>
          <w:numId w:val="48"/>
        </w:numPr>
        <w:tabs>
          <w:tab w:val="left" w:pos="426"/>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F55F2">
        <w:rPr>
          <w:rFonts w:ascii="Times New Roman" w:hAnsi="Times New Roman" w:cs="Times New Roman"/>
          <w:sz w:val="28"/>
          <w:szCs w:val="28"/>
        </w:rPr>
        <w:t>национальные стандарты и классификаторы технико-экономической информации Республики Казахстан;</w:t>
      </w:r>
    </w:p>
    <w:p w:rsidR="004F55F2" w:rsidRPr="004F55F2" w:rsidRDefault="004F55F2" w:rsidP="004F55F2">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4) стандарты организаций;</w:t>
      </w: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5) рекомендации по стандартизации Республики Казахстан;</w:t>
      </w: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6) стандарты иностранных государств, стандарты организаций, классификаторы технико-экономической информации, правила, нормы и рекомендации по стандартизации иностранных государств;</w:t>
      </w: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7) неправительственный стандарт;</w:t>
      </w: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8) стандарт консорциума;</w:t>
      </w: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hAnsi="Times New Roman" w:cs="Times New Roman"/>
          <w:sz w:val="28"/>
          <w:szCs w:val="28"/>
        </w:rPr>
        <w:t>9) предварительный национальный стандарт.</w:t>
      </w:r>
    </w:p>
    <w:p w:rsidR="004F55F2" w:rsidRPr="004F55F2" w:rsidRDefault="004F55F2" w:rsidP="004F55F2">
      <w:pPr>
        <w:pStyle w:val="af1"/>
        <w:ind w:firstLine="709"/>
        <w:jc w:val="both"/>
        <w:rPr>
          <w:rStyle w:val="apple-style-span"/>
          <w:rFonts w:ascii="Times New Roman" w:hAnsi="Times New Roman" w:cs="Times New Roman"/>
          <w:sz w:val="28"/>
          <w:szCs w:val="28"/>
        </w:rPr>
      </w:pPr>
      <w:r w:rsidRPr="004F55F2">
        <w:rPr>
          <w:rStyle w:val="apple-style-span"/>
          <w:rFonts w:ascii="Times New Roman" w:hAnsi="Times New Roman" w:cs="Times New Roman"/>
          <w:sz w:val="28"/>
          <w:szCs w:val="28"/>
        </w:rPr>
        <w:t>Все эти категории стандартов предназначены для широкого круга потребителей. По существующим нормам стандартизации, стандарты периодически пересматриваются для внесения изменений, чтобы их требования соответствовали уровню научно-технического прогресса, или стандарты должны представлять собой "признанные технические правила".</w:t>
      </w:r>
    </w:p>
    <w:p w:rsidR="004F55F2" w:rsidRPr="004F55F2" w:rsidRDefault="004F55F2" w:rsidP="004F55F2">
      <w:pPr>
        <w:pStyle w:val="af1"/>
        <w:ind w:firstLine="567"/>
        <w:jc w:val="both"/>
        <w:rPr>
          <w:rFonts w:ascii="Times New Roman" w:hAnsi="Times New Roman" w:cs="Times New Roman"/>
          <w:sz w:val="28"/>
          <w:szCs w:val="28"/>
        </w:rPr>
      </w:pPr>
      <w:r w:rsidRPr="004F55F2">
        <w:rPr>
          <w:rStyle w:val="apple-style-span"/>
          <w:rFonts w:ascii="Times New Roman" w:hAnsi="Times New Roman" w:cs="Times New Roman"/>
          <w:sz w:val="28"/>
          <w:szCs w:val="28"/>
        </w:rPr>
        <w:t>Нормативный документ, в том числе и стандарт, считается признанным техническим правилом, если он разработан в сотрудничестве с заинтересованными сторонами путем консультаций и на основе консенсуса.</w:t>
      </w:r>
    </w:p>
    <w:p w:rsidR="004F55F2" w:rsidRPr="004F55F2" w:rsidRDefault="004F55F2" w:rsidP="004F55F2">
      <w:pPr>
        <w:autoSpaceDE w:val="0"/>
        <w:autoSpaceDN w:val="0"/>
        <w:adjustRightInd w:val="0"/>
        <w:spacing w:after="0" w:line="240" w:lineRule="auto"/>
        <w:ind w:firstLine="709"/>
        <w:jc w:val="both"/>
        <w:rPr>
          <w:rFonts w:ascii="Times New Roman" w:hAnsi="Times New Roman" w:cs="Times New Roman"/>
          <w:sz w:val="28"/>
          <w:szCs w:val="28"/>
        </w:rPr>
      </w:pPr>
      <w:r w:rsidRPr="004F55F2">
        <w:rPr>
          <w:rFonts w:ascii="Times New Roman" w:eastAsia="Times New Roman" w:hAnsi="Times New Roman" w:cs="Times New Roman"/>
          <w:sz w:val="28"/>
          <w:szCs w:val="28"/>
          <w:lang w:eastAsia="ru-RU"/>
        </w:rPr>
        <w:t xml:space="preserve">В категорию новых нормативных документов, действующих только на территории Республики, вошли  неправительственные стандарты, </w:t>
      </w:r>
      <w:r w:rsidRPr="004F55F2">
        <w:rPr>
          <w:rFonts w:ascii="Times New Roman" w:hAnsi="Times New Roman" w:cs="Times New Roman"/>
          <w:sz w:val="28"/>
          <w:szCs w:val="28"/>
        </w:rPr>
        <w:t>стандарт консорциума и  предварительный национальный стандарт.</w:t>
      </w:r>
    </w:p>
    <w:p w:rsidR="004F55F2" w:rsidRPr="004F55F2" w:rsidRDefault="004F55F2" w:rsidP="004F55F2">
      <w:pPr>
        <w:pStyle w:val="af1"/>
        <w:ind w:firstLine="709"/>
        <w:jc w:val="both"/>
        <w:rPr>
          <w:rFonts w:ascii="Times New Roman" w:hAnsi="Times New Roman" w:cs="Times New Roman"/>
          <w:sz w:val="28"/>
          <w:szCs w:val="28"/>
        </w:rPr>
      </w:pPr>
      <w:r w:rsidRPr="004F55F2">
        <w:rPr>
          <w:rFonts w:ascii="Times New Roman" w:hAnsi="Times New Roman" w:cs="Times New Roman"/>
          <w:sz w:val="28"/>
          <w:szCs w:val="28"/>
        </w:rPr>
        <w:t>Рассмотрим содержание нормативных документов[8].</w:t>
      </w:r>
    </w:p>
    <w:p w:rsidR="004F55F2" w:rsidRPr="004F55F2" w:rsidRDefault="004F55F2" w:rsidP="004F55F2">
      <w:pPr>
        <w:spacing w:after="0" w:line="240" w:lineRule="auto"/>
        <w:ind w:firstLine="567"/>
        <w:jc w:val="both"/>
        <w:rPr>
          <w:rFonts w:ascii="Times New Roman" w:hAnsi="Times New Roman" w:cs="Times New Roman"/>
          <w:sz w:val="28"/>
          <w:szCs w:val="28"/>
        </w:rPr>
      </w:pPr>
      <w:r w:rsidRPr="004F55F2">
        <w:rPr>
          <w:rFonts w:ascii="Times New Roman" w:hAnsi="Times New Roman" w:cs="Times New Roman"/>
          <w:b/>
          <w:sz w:val="28"/>
          <w:szCs w:val="28"/>
        </w:rPr>
        <w:t>Международный стандарт</w:t>
      </w:r>
      <w:r w:rsidRPr="004F55F2">
        <w:rPr>
          <w:rFonts w:ascii="Times New Roman" w:hAnsi="Times New Roman" w:cs="Times New Roman"/>
          <w:sz w:val="28"/>
          <w:szCs w:val="28"/>
        </w:rPr>
        <w:t xml:space="preserve"> является результатом консенсуса между участниками организации ИСО. Он может использоваться непосредственно или путём внедрения в национальные стандарты разных стран.</w:t>
      </w:r>
    </w:p>
    <w:p w:rsidR="004F55F2" w:rsidRPr="004F55F2" w:rsidRDefault="004F55F2" w:rsidP="004F55F2">
      <w:pPr>
        <w:spacing w:after="0" w:line="240" w:lineRule="auto"/>
        <w:ind w:firstLine="567"/>
        <w:jc w:val="both"/>
        <w:rPr>
          <w:rFonts w:ascii="Times New Roman" w:hAnsi="Times New Roman" w:cs="Times New Roman"/>
          <w:sz w:val="28"/>
          <w:szCs w:val="28"/>
        </w:rPr>
      </w:pPr>
      <w:r w:rsidRPr="004F55F2">
        <w:rPr>
          <w:rFonts w:ascii="Times New Roman" w:hAnsi="Times New Roman" w:cs="Times New Roman"/>
          <w:sz w:val="28"/>
          <w:szCs w:val="28"/>
        </w:rPr>
        <w:t>Международные стандарты разрабатываются техническими комитетами ИСО (ТК) и подкомитетами (ПК) в ходе шестистадийного процесса:</w:t>
      </w:r>
    </w:p>
    <w:p w:rsidR="004F55F2" w:rsidRPr="004F55F2" w:rsidRDefault="004F55F2" w:rsidP="004F55F2">
      <w:pPr>
        <w:spacing w:after="0" w:line="240" w:lineRule="auto"/>
        <w:jc w:val="both"/>
        <w:rPr>
          <w:rFonts w:ascii="Times New Roman" w:hAnsi="Times New Roman" w:cs="Times New Roman"/>
          <w:sz w:val="28"/>
          <w:szCs w:val="28"/>
        </w:rPr>
      </w:pPr>
      <w:r w:rsidRPr="004F55F2">
        <w:rPr>
          <w:rFonts w:ascii="Times New Roman" w:hAnsi="Times New Roman" w:cs="Times New Roman"/>
          <w:sz w:val="28"/>
          <w:szCs w:val="28"/>
        </w:rPr>
        <w:t>Стадия 1: Стадия предложения</w:t>
      </w:r>
    </w:p>
    <w:p w:rsidR="004F55F2" w:rsidRPr="004F55F2" w:rsidRDefault="004F55F2" w:rsidP="004F55F2">
      <w:pPr>
        <w:spacing w:after="0" w:line="240" w:lineRule="auto"/>
        <w:jc w:val="both"/>
        <w:rPr>
          <w:rFonts w:ascii="Times New Roman" w:hAnsi="Times New Roman" w:cs="Times New Roman"/>
          <w:sz w:val="28"/>
          <w:szCs w:val="28"/>
        </w:rPr>
      </w:pPr>
      <w:r w:rsidRPr="004F55F2">
        <w:rPr>
          <w:rFonts w:ascii="Times New Roman" w:hAnsi="Times New Roman" w:cs="Times New Roman"/>
          <w:sz w:val="28"/>
          <w:szCs w:val="28"/>
        </w:rPr>
        <w:t>Стадия 2: Подготовительная стадия</w:t>
      </w:r>
    </w:p>
    <w:p w:rsidR="004F55F2" w:rsidRPr="004F55F2" w:rsidRDefault="004F55F2" w:rsidP="004F55F2">
      <w:pPr>
        <w:spacing w:after="0" w:line="240" w:lineRule="auto"/>
        <w:jc w:val="both"/>
        <w:rPr>
          <w:rFonts w:ascii="Times New Roman" w:hAnsi="Times New Roman" w:cs="Times New Roman"/>
          <w:sz w:val="28"/>
          <w:szCs w:val="28"/>
        </w:rPr>
      </w:pPr>
      <w:r w:rsidRPr="004F55F2">
        <w:rPr>
          <w:rFonts w:ascii="Times New Roman" w:hAnsi="Times New Roman" w:cs="Times New Roman"/>
          <w:sz w:val="28"/>
          <w:szCs w:val="28"/>
        </w:rPr>
        <w:t>Стадия 3: Стадия комитета</w:t>
      </w:r>
    </w:p>
    <w:p w:rsidR="004F55F2" w:rsidRPr="004F55F2" w:rsidRDefault="004F55F2" w:rsidP="004F55F2">
      <w:pPr>
        <w:spacing w:after="0" w:line="240" w:lineRule="auto"/>
        <w:jc w:val="both"/>
        <w:rPr>
          <w:rFonts w:ascii="Times New Roman" w:hAnsi="Times New Roman" w:cs="Times New Roman"/>
          <w:sz w:val="28"/>
          <w:szCs w:val="28"/>
        </w:rPr>
      </w:pPr>
      <w:r w:rsidRPr="004F55F2">
        <w:rPr>
          <w:rFonts w:ascii="Times New Roman" w:hAnsi="Times New Roman" w:cs="Times New Roman"/>
          <w:sz w:val="28"/>
          <w:szCs w:val="28"/>
        </w:rPr>
        <w:t>Стадия 4: Стадия вопросов</w:t>
      </w:r>
    </w:p>
    <w:p w:rsidR="004F55F2" w:rsidRPr="004F55F2" w:rsidRDefault="004F55F2" w:rsidP="004F55F2">
      <w:pPr>
        <w:spacing w:after="0" w:line="240" w:lineRule="auto"/>
        <w:jc w:val="both"/>
        <w:rPr>
          <w:rFonts w:ascii="Times New Roman" w:hAnsi="Times New Roman" w:cs="Times New Roman"/>
          <w:sz w:val="28"/>
          <w:szCs w:val="28"/>
        </w:rPr>
      </w:pPr>
      <w:r w:rsidRPr="004F55F2">
        <w:rPr>
          <w:rFonts w:ascii="Times New Roman" w:hAnsi="Times New Roman" w:cs="Times New Roman"/>
          <w:sz w:val="28"/>
          <w:szCs w:val="28"/>
        </w:rPr>
        <w:t>Стадия 5: Стадия одобрения</w:t>
      </w:r>
    </w:p>
    <w:p w:rsidR="004F55F2" w:rsidRPr="004F55F2" w:rsidRDefault="004F55F2" w:rsidP="004F55F2">
      <w:pPr>
        <w:spacing w:after="0" w:line="240" w:lineRule="auto"/>
        <w:jc w:val="both"/>
        <w:rPr>
          <w:rFonts w:ascii="Times New Roman" w:hAnsi="Times New Roman" w:cs="Times New Roman"/>
          <w:sz w:val="28"/>
          <w:szCs w:val="28"/>
        </w:rPr>
      </w:pPr>
      <w:r w:rsidRPr="004F55F2">
        <w:rPr>
          <w:rFonts w:ascii="Times New Roman" w:hAnsi="Times New Roman" w:cs="Times New Roman"/>
          <w:sz w:val="28"/>
          <w:szCs w:val="28"/>
        </w:rPr>
        <w:lastRenderedPageBreak/>
        <w:t>Стадия 6: Стадия публикации</w:t>
      </w:r>
    </w:p>
    <w:p w:rsidR="004F55F2" w:rsidRPr="004F55F2" w:rsidRDefault="004F55F2" w:rsidP="004F55F2">
      <w:pPr>
        <w:spacing w:after="0" w:line="240" w:lineRule="auto"/>
        <w:ind w:firstLine="567"/>
        <w:jc w:val="both"/>
        <w:rPr>
          <w:rFonts w:ascii="Times New Roman" w:hAnsi="Times New Roman" w:cs="Times New Roman"/>
          <w:sz w:val="28"/>
          <w:szCs w:val="28"/>
        </w:rPr>
      </w:pPr>
      <w:r w:rsidRPr="004F55F2">
        <w:rPr>
          <w:rStyle w:val="apple-style-span"/>
          <w:rFonts w:ascii="Times New Roman" w:hAnsi="Times New Roman" w:cs="Times New Roman"/>
          <w:b/>
          <w:bCs/>
          <w:sz w:val="28"/>
          <w:szCs w:val="28"/>
        </w:rPr>
        <w:t>Национальный стандарт</w:t>
      </w:r>
      <w:r w:rsidRPr="004F55F2">
        <w:rPr>
          <w:rStyle w:val="apple-converted-space"/>
          <w:rFonts w:ascii="Times New Roman" w:hAnsi="Times New Roman" w:cs="Times New Roman"/>
          <w:b/>
          <w:bCs/>
          <w:sz w:val="28"/>
          <w:szCs w:val="28"/>
        </w:rPr>
        <w:t> </w:t>
      </w:r>
      <w:r w:rsidRPr="004F55F2">
        <w:rPr>
          <w:rStyle w:val="apple-style-span"/>
          <w:rFonts w:ascii="Times New Roman" w:hAnsi="Times New Roman" w:cs="Times New Roman"/>
          <w:sz w:val="28"/>
          <w:szCs w:val="28"/>
        </w:rPr>
        <w:t>- это нормативный документ, разработанный на основе консенсуса, утвержденный уполномоченным органом, направленный на достижение оптимальной степени упорядочения в определенной области. Для всеобщего и многократного использования, в стандарте устанавливаются общие принципы, правила, характеристики, касающиеся различных видов деятельности или их результатов. Стандарт должен быть основан на обобщенных результатах научных исследований, технических достижений и практического опыта, тогда его использование принесет оптимальную выгоду для общества.</w:t>
      </w:r>
    </w:p>
    <w:p w:rsidR="004F55F2" w:rsidRPr="004F55F2" w:rsidRDefault="004F55F2" w:rsidP="004F55F2">
      <w:pPr>
        <w:pStyle w:val="af1"/>
        <w:ind w:firstLine="567"/>
        <w:jc w:val="both"/>
        <w:rPr>
          <w:rFonts w:ascii="Times New Roman" w:hAnsi="Times New Roman" w:cs="Times New Roman"/>
          <w:sz w:val="28"/>
          <w:szCs w:val="28"/>
        </w:rPr>
      </w:pPr>
      <w:r w:rsidRPr="004F55F2">
        <w:rPr>
          <w:rStyle w:val="apple-style-span"/>
          <w:rFonts w:ascii="Times New Roman" w:hAnsi="Times New Roman" w:cs="Times New Roman"/>
          <w:sz w:val="28"/>
          <w:szCs w:val="28"/>
        </w:rPr>
        <w:t>В некоторых случаях, если это целесообразно и необходимо для обеспечения более высокого уровня конкурентоспособности отечественных товаров, в стандартах могут быть установлены</w:t>
      </w:r>
      <w:r w:rsidRPr="004F55F2">
        <w:rPr>
          <w:rStyle w:val="apple-converted-space"/>
          <w:rFonts w:ascii="Times New Roman" w:hAnsi="Times New Roman" w:cs="Times New Roman"/>
          <w:sz w:val="28"/>
          <w:szCs w:val="28"/>
        </w:rPr>
        <w:t> </w:t>
      </w:r>
      <w:r w:rsidRPr="004F55F2">
        <w:rPr>
          <w:rStyle w:val="apple-style-span"/>
          <w:rFonts w:ascii="Times New Roman" w:hAnsi="Times New Roman" w:cs="Times New Roman"/>
          <w:i/>
          <w:iCs/>
          <w:sz w:val="28"/>
          <w:szCs w:val="28"/>
        </w:rPr>
        <w:t>перспективные (предварительные) требования,</w:t>
      </w:r>
      <w:r w:rsidRPr="004F55F2">
        <w:rPr>
          <w:rStyle w:val="apple-converted-space"/>
          <w:rFonts w:ascii="Times New Roman" w:hAnsi="Times New Roman" w:cs="Times New Roman"/>
          <w:i/>
          <w:iCs/>
          <w:sz w:val="28"/>
          <w:szCs w:val="28"/>
        </w:rPr>
        <w:t> </w:t>
      </w:r>
      <w:r w:rsidRPr="004F55F2">
        <w:rPr>
          <w:rStyle w:val="apple-style-span"/>
          <w:rFonts w:ascii="Times New Roman" w:hAnsi="Times New Roman" w:cs="Times New Roman"/>
          <w:sz w:val="28"/>
          <w:szCs w:val="28"/>
        </w:rPr>
        <w:t>которые опережают возможности традиционных технологий. Это служит стимулом для внедрения новых, передовых технологических процессов на отечественных предприятиях.</w:t>
      </w:r>
    </w:p>
    <w:p w:rsidR="004F55F2" w:rsidRPr="004F55F2" w:rsidRDefault="004F55F2" w:rsidP="004F55F2">
      <w:pPr>
        <w:spacing w:after="0" w:line="240" w:lineRule="auto"/>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Национальные стандарты применяются на добровольной основе, однако если в законах Республики Казахстан или технических регламентах имеется ссылка на него, то национальный стандарт будет являться обязательным. </w:t>
      </w:r>
    </w:p>
    <w:p w:rsidR="004F55F2" w:rsidRPr="004F55F2" w:rsidRDefault="004F55F2" w:rsidP="004F55F2">
      <w:pPr>
        <w:spacing w:after="0" w:line="240" w:lineRule="auto"/>
        <w:ind w:firstLine="567"/>
        <w:jc w:val="both"/>
        <w:rPr>
          <w:rFonts w:ascii="Times New Roman" w:hAnsi="Times New Roman" w:cs="Times New Roman"/>
          <w:i/>
          <w:color w:val="000000"/>
          <w:sz w:val="28"/>
          <w:szCs w:val="28"/>
        </w:rPr>
      </w:pPr>
      <w:r w:rsidRPr="004F55F2">
        <w:rPr>
          <w:rFonts w:ascii="Times New Roman" w:hAnsi="Times New Roman" w:cs="Times New Roman"/>
          <w:b/>
          <w:color w:val="000000"/>
          <w:sz w:val="28"/>
          <w:szCs w:val="28"/>
        </w:rPr>
        <w:t>Предварительный национальный стандарт</w:t>
      </w:r>
      <w:r w:rsidRPr="004F55F2">
        <w:rPr>
          <w:rFonts w:ascii="Times New Roman" w:hAnsi="Times New Roman" w:cs="Times New Roman"/>
          <w:i/>
          <w:color w:val="000000"/>
          <w:sz w:val="28"/>
          <w:szCs w:val="28"/>
        </w:rPr>
        <w:t xml:space="preserve"> - стандарт для временного применения, предназначенный для накопления необходимого опыта в процессе его применения и доступный широкому кругу потребителей.</w:t>
      </w:r>
    </w:p>
    <w:p w:rsidR="004F55F2" w:rsidRPr="004F55F2" w:rsidRDefault="004F55F2" w:rsidP="004F55F2">
      <w:pPr>
        <w:spacing w:after="0" w:line="240" w:lineRule="auto"/>
        <w:ind w:firstLine="567"/>
        <w:jc w:val="both"/>
        <w:rPr>
          <w:rFonts w:ascii="Times New Roman" w:hAnsi="Times New Roman" w:cs="Times New Roman"/>
          <w:color w:val="000000"/>
          <w:sz w:val="28"/>
          <w:szCs w:val="28"/>
        </w:rPr>
      </w:pPr>
      <w:r w:rsidRPr="004F55F2">
        <w:rPr>
          <w:rFonts w:ascii="Times New Roman" w:hAnsi="Times New Roman" w:cs="Times New Roman"/>
          <w:color w:val="000000"/>
          <w:sz w:val="28"/>
          <w:szCs w:val="28"/>
        </w:rPr>
        <w:t>Предварительный национальный стандарт появился сравнительно недавно в системе стандартизации Казахстана. Предпосылками появления предварительного национального стандарта стали: ускорение вывода инновации и трансферта технологии на рынок; решение проблем связанных с фактами не достижения консенсуса при разработке национальных стандартов; повышение качества национальных стандартов; переход от государственной к национальной стандартизации; совершенствование рыночных подходов в национальной стандартизации.</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Выделяются два случая появления предварительного национального стандарта. Первый - это когда заинтересованное лицо изначально предполагает, что продукция не готова еще стать стандартной на национальном уровне, но имеет основания стать в ближайшем будущем. Второй случай - это когда при разработке национального стандарта не было достигнуто необходимого уровня консенсуса всеми заинтересованными сторонами. </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Предварительный национальный стандарт – это временный документ, который принимается техническими комитетами Республики Казахстан и доводится до широкого круга потенциальных пользователей. Информация, полученная в процессе использования предварительного национального стандарта, и отзывы об этом документе служат базой для решения вопроса о целесообразности принятия национального стандарта. </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lastRenderedPageBreak/>
        <w:t>Предварительный национальный стандарт разрабатывается на нестандартную (инновационную) продукцию с целью апробации данного продукта на рынке. Срок действия  данного стандарта зависит от периода апробации инновационной продукции. По окончании срока данный стандарт переходит в национальный стандарт, тем самым, повышая качество национальных стандартов. </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Требования, устанавливаемые в </w:t>
      </w:r>
      <w:r w:rsidRPr="004F55F2">
        <w:rPr>
          <w:rFonts w:ascii="Times New Roman" w:hAnsi="Times New Roman" w:cs="Times New Roman"/>
          <w:sz w:val="28"/>
          <w:szCs w:val="28"/>
          <w:lang w:val="kk-KZ"/>
        </w:rPr>
        <w:t xml:space="preserve">предварительных национальных стандартах, </w:t>
      </w:r>
      <w:r w:rsidRPr="004F55F2">
        <w:rPr>
          <w:rFonts w:ascii="Times New Roman" w:hAnsi="Times New Roman" w:cs="Times New Roman"/>
          <w:sz w:val="28"/>
          <w:szCs w:val="28"/>
        </w:rPr>
        <w:t>основываются на результатах научно-исследовательских, опытно-конструкторских и проектных работ, патентных исследований, положениях международных, региональных или иностранных стандартов и нормативных документов по стандартизации иностранных государств и (или) иных современных достижениях отечественной и зарубежной науки, техники и технологии.</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Внедрение предварительных стандартов отличается от других видов стандартов. Предварительные национальные стандарты не могут быть использованы как гармонизированные или ссылочные стандарты нормативно - правовых актов, либо быть указанными в государственных закупках, при наличии национальных стандартов на данный объект стандартизации. Однако, во взаимоотношениях субъектов рынка допускается добровольное указание их в контрактах на поставку товара либо услуги. Таким образом, рынок самостоятельно отбирает наиболее лучшие предварительные национальные стандарты, которые имеют наибольший потенциал стать национальными стандартами. </w:t>
      </w:r>
    </w:p>
    <w:p w:rsidR="004F55F2" w:rsidRPr="004F55F2" w:rsidRDefault="004F55F2" w:rsidP="004F55F2">
      <w:pPr>
        <w:spacing w:after="0" w:line="240" w:lineRule="auto"/>
        <w:ind w:firstLine="567"/>
        <w:jc w:val="both"/>
        <w:rPr>
          <w:rStyle w:val="apple-style-span"/>
          <w:rFonts w:ascii="Times New Roman" w:hAnsi="Times New Roman" w:cs="Times New Roman"/>
          <w:sz w:val="28"/>
          <w:szCs w:val="28"/>
        </w:rPr>
      </w:pPr>
      <w:r w:rsidRPr="004F55F2">
        <w:rPr>
          <w:rStyle w:val="HTML"/>
          <w:rFonts w:ascii="Times New Roman" w:hAnsi="Times New Roman" w:cs="Times New Roman"/>
          <w:b/>
          <w:i w:val="0"/>
          <w:sz w:val="28"/>
          <w:szCs w:val="28"/>
        </w:rPr>
        <w:t>Национальные классификаторы технико-экономической информации</w:t>
      </w:r>
      <w:r w:rsidRPr="004F55F2">
        <w:rPr>
          <w:rStyle w:val="apple-converted-space"/>
          <w:rFonts w:ascii="Times New Roman" w:hAnsi="Times New Roman" w:cs="Times New Roman"/>
          <w:sz w:val="28"/>
          <w:szCs w:val="28"/>
        </w:rPr>
        <w:t xml:space="preserve"> - </w:t>
      </w:r>
      <w:r w:rsidRPr="004F55F2">
        <w:rPr>
          <w:rStyle w:val="apple-style-span"/>
          <w:rFonts w:ascii="Times New Roman" w:hAnsi="Times New Roman" w:cs="Times New Roman"/>
          <w:sz w:val="28"/>
          <w:szCs w:val="28"/>
        </w:rPr>
        <w:t>это нормативные документы, распределяющие технико-экономическую информацию в соответствии с ее классификацией (классами, группами, видами и др.) и являющиеся обязательными для применения при создании государственных информационных систем и информационных ресурсов в межведомственном обмене информацией.</w:t>
      </w:r>
    </w:p>
    <w:p w:rsidR="004F55F2" w:rsidRPr="004F55F2" w:rsidRDefault="004F55F2" w:rsidP="004F55F2">
      <w:pPr>
        <w:spacing w:after="0" w:line="240" w:lineRule="auto"/>
        <w:ind w:firstLine="567"/>
        <w:jc w:val="both"/>
        <w:rPr>
          <w:rStyle w:val="apple-style-span"/>
          <w:rFonts w:ascii="Times New Roman" w:hAnsi="Times New Roman" w:cs="Times New Roman"/>
          <w:sz w:val="28"/>
          <w:szCs w:val="28"/>
        </w:rPr>
      </w:pPr>
      <w:r w:rsidRPr="004F55F2">
        <w:rPr>
          <w:rStyle w:val="apple-style-span"/>
          <w:rFonts w:ascii="Times New Roman" w:hAnsi="Times New Roman" w:cs="Times New Roman"/>
          <w:sz w:val="28"/>
          <w:szCs w:val="28"/>
        </w:rPr>
        <w:t>В связи с развитием</w:t>
      </w:r>
      <w:r w:rsidRPr="004F55F2">
        <w:rPr>
          <w:rStyle w:val="apple-converted-space"/>
          <w:rFonts w:ascii="Times New Roman" w:hAnsi="Times New Roman" w:cs="Times New Roman"/>
          <w:sz w:val="28"/>
          <w:szCs w:val="28"/>
        </w:rPr>
        <w:t> </w:t>
      </w:r>
      <w:r w:rsidRPr="004F55F2">
        <w:rPr>
          <w:rStyle w:val="apple-style-span"/>
          <w:rFonts w:ascii="Times New Roman" w:hAnsi="Times New Roman" w:cs="Times New Roman"/>
          <w:bCs/>
          <w:i/>
          <w:iCs/>
          <w:sz w:val="28"/>
          <w:szCs w:val="28"/>
        </w:rPr>
        <w:t>информационных технологий</w:t>
      </w:r>
      <w:r w:rsidRPr="004F55F2">
        <w:rPr>
          <w:rStyle w:val="apple-converted-space"/>
          <w:rFonts w:ascii="Times New Roman" w:hAnsi="Times New Roman" w:cs="Times New Roman"/>
          <w:sz w:val="28"/>
          <w:szCs w:val="28"/>
        </w:rPr>
        <w:t> </w:t>
      </w:r>
      <w:r w:rsidRPr="004F55F2">
        <w:rPr>
          <w:rStyle w:val="apple-style-span"/>
          <w:rFonts w:ascii="Times New Roman" w:hAnsi="Times New Roman" w:cs="Times New Roman"/>
          <w:sz w:val="28"/>
          <w:szCs w:val="28"/>
        </w:rPr>
        <w:t>особую актуальность приобрели методы классификации и кодирования информации.</w:t>
      </w:r>
    </w:p>
    <w:p w:rsidR="004F55F2" w:rsidRPr="004F55F2" w:rsidRDefault="004F55F2" w:rsidP="004F55F2">
      <w:pPr>
        <w:spacing w:after="0" w:line="240" w:lineRule="auto"/>
        <w:ind w:firstLine="567"/>
        <w:jc w:val="both"/>
        <w:rPr>
          <w:rStyle w:val="apple-converted-space"/>
          <w:rFonts w:ascii="Times New Roman" w:hAnsi="Times New Roman" w:cs="Times New Roman"/>
          <w:sz w:val="28"/>
          <w:szCs w:val="28"/>
        </w:rPr>
      </w:pPr>
      <w:r w:rsidRPr="004F55F2">
        <w:rPr>
          <w:rStyle w:val="apple-style-span"/>
          <w:rFonts w:ascii="Times New Roman" w:hAnsi="Times New Roman" w:cs="Times New Roman"/>
          <w:sz w:val="28"/>
          <w:szCs w:val="28"/>
        </w:rPr>
        <w:t>Рыночные отношения в экономике требуют существенной модернизации действующих классификаторов и создания новых. Национальные классификаторы должны решить как проблемы согласованности межведомственных потоков информации, так и обеспечить сопоставимость классификаторов различных органов управления и международных организаций.</w:t>
      </w:r>
      <w:r w:rsidRPr="004F55F2">
        <w:rPr>
          <w:rStyle w:val="apple-converted-space"/>
          <w:rFonts w:ascii="Times New Roman" w:hAnsi="Times New Roman" w:cs="Times New Roman"/>
          <w:sz w:val="28"/>
          <w:szCs w:val="28"/>
        </w:rPr>
        <w:t> </w:t>
      </w:r>
    </w:p>
    <w:p w:rsidR="004F55F2" w:rsidRPr="004F55F2" w:rsidRDefault="004F55F2" w:rsidP="004F55F2">
      <w:pPr>
        <w:spacing w:after="0" w:line="240" w:lineRule="auto"/>
        <w:ind w:firstLine="567"/>
        <w:jc w:val="both"/>
        <w:rPr>
          <w:rStyle w:val="apple-style-span"/>
          <w:rFonts w:ascii="Times New Roman" w:hAnsi="Times New Roman" w:cs="Times New Roman"/>
          <w:sz w:val="28"/>
          <w:szCs w:val="28"/>
        </w:rPr>
      </w:pPr>
      <w:r w:rsidRPr="004F55F2">
        <w:rPr>
          <w:rStyle w:val="apple-style-span"/>
          <w:rFonts w:ascii="Times New Roman" w:hAnsi="Times New Roman" w:cs="Times New Roman"/>
          <w:bCs/>
          <w:i/>
          <w:iCs/>
          <w:sz w:val="28"/>
          <w:szCs w:val="28"/>
        </w:rPr>
        <w:t>Объектами классификации</w:t>
      </w:r>
      <w:r w:rsidRPr="004F55F2">
        <w:rPr>
          <w:rStyle w:val="apple-converted-space"/>
          <w:rFonts w:ascii="Times New Roman" w:hAnsi="Times New Roman" w:cs="Times New Roman"/>
          <w:sz w:val="28"/>
          <w:szCs w:val="28"/>
        </w:rPr>
        <w:t> </w:t>
      </w:r>
      <w:r w:rsidRPr="004F55F2">
        <w:rPr>
          <w:rStyle w:val="apple-style-span"/>
          <w:rFonts w:ascii="Times New Roman" w:hAnsi="Times New Roman" w:cs="Times New Roman"/>
          <w:sz w:val="28"/>
          <w:szCs w:val="28"/>
        </w:rPr>
        <w:t>являются: статистическая информация, финансовая и правоохранительная деятельность, банковское дело, стандартизация, производство продукции, предоставление услуг и др. Основное предназначение классификаций – обеспечение информационной совместимости во всех областях деятельности.</w:t>
      </w:r>
    </w:p>
    <w:p w:rsidR="004F55F2" w:rsidRPr="004F55F2" w:rsidRDefault="004F55F2" w:rsidP="004F55F2">
      <w:pPr>
        <w:pStyle w:val="a3"/>
        <w:spacing w:before="0" w:beforeAutospacing="0" w:after="0" w:afterAutospacing="0"/>
        <w:ind w:firstLine="567"/>
        <w:jc w:val="both"/>
        <w:rPr>
          <w:sz w:val="28"/>
          <w:szCs w:val="28"/>
        </w:rPr>
      </w:pPr>
      <w:r w:rsidRPr="004F55F2">
        <w:rPr>
          <w:b/>
          <w:sz w:val="28"/>
          <w:szCs w:val="28"/>
        </w:rPr>
        <w:t xml:space="preserve">Стандарты организаций. </w:t>
      </w:r>
      <w:r w:rsidRPr="004F55F2">
        <w:rPr>
          <w:sz w:val="28"/>
          <w:szCs w:val="28"/>
        </w:rPr>
        <w:t>Понятие «Стандарт организации</w:t>
      </w:r>
      <w:r w:rsidRPr="004F55F2">
        <w:rPr>
          <w:b/>
          <w:sz w:val="28"/>
          <w:szCs w:val="28"/>
        </w:rPr>
        <w:t>»</w:t>
      </w:r>
      <w:r w:rsidRPr="004F55F2">
        <w:rPr>
          <w:sz w:val="28"/>
          <w:szCs w:val="28"/>
        </w:rPr>
        <w:t xml:space="preserve"> было введено на территории Казахстана, в связи с вступившим в силу Законом Республики Казахстан «О техническом регулировании». Согласно принятой </w:t>
      </w:r>
      <w:r w:rsidRPr="004F55F2">
        <w:rPr>
          <w:sz w:val="28"/>
          <w:szCs w:val="28"/>
        </w:rPr>
        <w:lastRenderedPageBreak/>
        <w:t xml:space="preserve">Законом терминологии: «Стандарт организации – это стандарт утвержденный организацией». </w:t>
      </w:r>
    </w:p>
    <w:p w:rsidR="004F55F2" w:rsidRPr="004F55F2" w:rsidRDefault="004F55F2" w:rsidP="004F55F2">
      <w:pPr>
        <w:pStyle w:val="a3"/>
        <w:spacing w:before="0" w:beforeAutospacing="0" w:after="0" w:afterAutospacing="0"/>
        <w:ind w:firstLine="567"/>
        <w:jc w:val="both"/>
        <w:rPr>
          <w:sz w:val="28"/>
          <w:szCs w:val="28"/>
        </w:rPr>
      </w:pPr>
      <w:r w:rsidRPr="004F55F2">
        <w:rPr>
          <w:sz w:val="28"/>
          <w:szCs w:val="28"/>
        </w:rPr>
        <w:t xml:space="preserve">Если на момент принятия Закона, в юридической практике, применительно к субъектам, осуществляющим свою деятельность на территории республики, использовалось понятие «организация», то оно и было положено в основу термина, в виде приставки к «стандарту». Это значит, что «стандарт организации» может разрабатывать и утверждать любое заинтересованное юридическое лицо, подпадающее по статус «организация» и обладающее в отношении объектов технического регулирования (продукция, процессов) правом пользования в соответствии с гражданским законодательством Республики Казахстан (см. статью 3 Закона), в том числе: государственный орган, учебное заведение, научно- исследовательский институт, научно-производственное объединение, производитель и потребитель продукции, общественное объединение. </w:t>
      </w:r>
    </w:p>
    <w:p w:rsidR="004F55F2" w:rsidRPr="004F55F2" w:rsidRDefault="004F55F2" w:rsidP="004F55F2">
      <w:pPr>
        <w:pStyle w:val="a3"/>
        <w:spacing w:before="0" w:beforeAutospacing="0" w:after="0" w:afterAutospacing="0"/>
        <w:ind w:firstLine="567"/>
        <w:jc w:val="both"/>
        <w:rPr>
          <w:sz w:val="28"/>
          <w:szCs w:val="28"/>
        </w:rPr>
      </w:pPr>
      <w:r w:rsidRPr="004F55F2">
        <w:rPr>
          <w:sz w:val="28"/>
          <w:szCs w:val="28"/>
        </w:rPr>
        <w:t>Таким образом, в условиях рыночной экономики любое заинтересованное лицо может иметь свой стандарт, регулирующий его отношения с субъектами рынка и государства: в том числе с производителем или поставщиком; потребителем и производителем; государственным органом и производителем.</w:t>
      </w:r>
    </w:p>
    <w:p w:rsidR="004F55F2" w:rsidRPr="004F55F2" w:rsidRDefault="004F55F2" w:rsidP="004F55F2">
      <w:pPr>
        <w:pStyle w:val="a3"/>
        <w:spacing w:before="0" w:beforeAutospacing="0" w:after="0" w:afterAutospacing="0"/>
        <w:ind w:firstLine="567"/>
        <w:jc w:val="both"/>
        <w:rPr>
          <w:sz w:val="28"/>
          <w:szCs w:val="28"/>
        </w:rPr>
      </w:pPr>
      <w:r w:rsidRPr="004F55F2">
        <w:rPr>
          <w:sz w:val="28"/>
          <w:szCs w:val="28"/>
        </w:rPr>
        <w:t>К примеру, производитель, в силу внедряемых новых технологий, планирует производство продукции с более высокими показателями качества и безопасности, что в свою очередь требует ужесточения норм качества к используемым сырью и материалам; потребителя не устраивает качество используемой продукции; государство закупает продукцию, качество которой не совсем его устраивает.</w:t>
      </w:r>
    </w:p>
    <w:p w:rsidR="004F55F2" w:rsidRPr="004F55F2" w:rsidRDefault="004F55F2" w:rsidP="004F55F2">
      <w:pPr>
        <w:pStyle w:val="a3"/>
        <w:spacing w:before="0" w:beforeAutospacing="0" w:after="0" w:afterAutospacing="0"/>
        <w:ind w:firstLine="567"/>
        <w:jc w:val="both"/>
        <w:rPr>
          <w:sz w:val="28"/>
          <w:szCs w:val="28"/>
        </w:rPr>
      </w:pPr>
      <w:r w:rsidRPr="004F55F2">
        <w:rPr>
          <w:sz w:val="28"/>
          <w:szCs w:val="28"/>
        </w:rPr>
        <w:t>Каждый из перечисленных субъектов государства и рынка вправе предъявить к интересуемым объектам свои требования, лишь бы они не противоречили, действующим в республике нормам безопасности.</w:t>
      </w:r>
    </w:p>
    <w:p w:rsidR="004F55F2" w:rsidRPr="004F55F2" w:rsidRDefault="004F55F2" w:rsidP="004F55F2">
      <w:pPr>
        <w:pStyle w:val="a3"/>
        <w:spacing w:before="0" w:beforeAutospacing="0" w:after="0" w:afterAutospacing="0"/>
        <w:ind w:firstLine="567"/>
        <w:jc w:val="both"/>
        <w:rPr>
          <w:sz w:val="28"/>
          <w:szCs w:val="28"/>
        </w:rPr>
      </w:pPr>
      <w:r w:rsidRPr="004F55F2">
        <w:rPr>
          <w:sz w:val="28"/>
          <w:szCs w:val="28"/>
        </w:rPr>
        <w:t>И здесь, конечно, все зависит от того, какой уровень качества может предложить производитель в силу его технологических возможностей, и каков спрос на эту продукцию на рынке. И как долго спрос будет сохраняться на рынке, так долго будет действовать и «стандарт организации».</w:t>
      </w:r>
    </w:p>
    <w:p w:rsidR="004F55F2" w:rsidRPr="004F55F2" w:rsidRDefault="004F55F2" w:rsidP="004F55F2">
      <w:pPr>
        <w:spacing w:after="0" w:line="240" w:lineRule="auto"/>
        <w:ind w:firstLine="709"/>
        <w:jc w:val="both"/>
        <w:rPr>
          <w:rStyle w:val="apple-style-span"/>
          <w:rFonts w:ascii="Times New Roman" w:hAnsi="Times New Roman" w:cs="Times New Roman"/>
          <w:sz w:val="28"/>
          <w:szCs w:val="28"/>
        </w:rPr>
      </w:pPr>
      <w:r w:rsidRPr="004F55F2">
        <w:rPr>
          <w:rStyle w:val="apple-style-span"/>
          <w:rFonts w:ascii="Times New Roman" w:hAnsi="Times New Roman" w:cs="Times New Roman"/>
          <w:b/>
          <w:bCs/>
          <w:iCs/>
          <w:sz w:val="28"/>
          <w:szCs w:val="28"/>
        </w:rPr>
        <w:t>Рекомендации по стандартизации</w:t>
      </w:r>
      <w:r w:rsidRPr="004F55F2">
        <w:rPr>
          <w:rStyle w:val="apple-converted-space"/>
          <w:rFonts w:ascii="Times New Roman" w:hAnsi="Times New Roman" w:cs="Times New Roman"/>
          <w:sz w:val="28"/>
          <w:szCs w:val="28"/>
        </w:rPr>
        <w:t> </w:t>
      </w:r>
      <w:r w:rsidRPr="004F55F2">
        <w:rPr>
          <w:rStyle w:val="apple-style-span"/>
          <w:rFonts w:ascii="Times New Roman" w:hAnsi="Times New Roman" w:cs="Times New Roman"/>
          <w:sz w:val="28"/>
          <w:szCs w:val="28"/>
        </w:rPr>
        <w:t>-</w:t>
      </w:r>
      <w:r w:rsidRPr="004F55F2">
        <w:rPr>
          <w:rStyle w:val="apple-converted-space"/>
          <w:rFonts w:ascii="Times New Roman" w:hAnsi="Times New Roman" w:cs="Times New Roman"/>
          <w:sz w:val="28"/>
          <w:szCs w:val="28"/>
        </w:rPr>
        <w:t xml:space="preserve">  нормативный </w:t>
      </w:r>
      <w:r w:rsidRPr="004F55F2">
        <w:rPr>
          <w:rStyle w:val="apple-style-span"/>
          <w:rFonts w:ascii="Times New Roman" w:hAnsi="Times New Roman" w:cs="Times New Roman"/>
          <w:iCs/>
          <w:sz w:val="28"/>
          <w:szCs w:val="28"/>
        </w:rPr>
        <w:t>документ, содержащий добровольные для применения организационно-технические и (или) общетехнические положения, порядки (правила процедур), методы (способы, приемы) выполнения работ в области стандартизации, а также рекомендуемые требования к оформлению результатов этих работ.</w:t>
      </w:r>
      <w:r w:rsidRPr="004F55F2">
        <w:rPr>
          <w:rStyle w:val="apple-style-span"/>
          <w:rFonts w:ascii="Times New Roman" w:hAnsi="Times New Roman" w:cs="Times New Roman"/>
          <w:sz w:val="28"/>
          <w:szCs w:val="28"/>
        </w:rPr>
        <w:t xml:space="preserve"> Рекомендации разрабатывают и принимают для предварительной проверки на практике еще не ставших типовыми положений, порядков, методов выполнения работ, а также правил оформления их результатов.</w:t>
      </w:r>
    </w:p>
    <w:p w:rsidR="004F55F2" w:rsidRPr="004F55F2" w:rsidRDefault="004F55F2" w:rsidP="004F55F2">
      <w:pPr>
        <w:pStyle w:val="af1"/>
        <w:tabs>
          <w:tab w:val="left" w:pos="0"/>
        </w:tabs>
        <w:ind w:firstLine="567"/>
        <w:jc w:val="both"/>
        <w:rPr>
          <w:rFonts w:ascii="Times New Roman" w:hAnsi="Times New Roman" w:cs="Times New Roman"/>
          <w:sz w:val="28"/>
          <w:szCs w:val="28"/>
          <w:shd w:val="clear" w:color="auto" w:fill="FFFFFF"/>
        </w:rPr>
      </w:pPr>
      <w:r w:rsidRPr="004F55F2">
        <w:rPr>
          <w:rFonts w:ascii="Times New Roman" w:hAnsi="Times New Roman" w:cs="Times New Roman"/>
          <w:b/>
          <w:sz w:val="28"/>
          <w:szCs w:val="28"/>
        </w:rPr>
        <w:t xml:space="preserve">Неправительственные стандарты. </w:t>
      </w:r>
      <w:r w:rsidRPr="004F55F2">
        <w:rPr>
          <w:rFonts w:ascii="Times New Roman" w:hAnsi="Times New Roman" w:cs="Times New Roman"/>
          <w:sz w:val="28"/>
          <w:szCs w:val="28"/>
          <w:shd w:val="clear" w:color="auto" w:fill="FFFFFF"/>
        </w:rPr>
        <w:t xml:space="preserve">Организации по стандартизации, разрабатывающие стандарты для широкого круга пользователей, могут быть государственными, квазигосударственными и негосударственными </w:t>
      </w:r>
      <w:r w:rsidRPr="004F55F2">
        <w:rPr>
          <w:rFonts w:ascii="Times New Roman" w:hAnsi="Times New Roman" w:cs="Times New Roman"/>
          <w:sz w:val="28"/>
          <w:szCs w:val="28"/>
          <w:shd w:val="clear" w:color="auto" w:fill="FFFFFF"/>
        </w:rPr>
        <w:lastRenderedPageBreak/>
        <w:t>(неправительственными). Организации по стандартизации часто бывают некоммерческими и признаются обществом.</w:t>
      </w:r>
    </w:p>
    <w:p w:rsidR="004F55F2" w:rsidRPr="004F55F2" w:rsidRDefault="004F55F2" w:rsidP="004F55F2">
      <w:pPr>
        <w:pStyle w:val="af1"/>
        <w:tabs>
          <w:tab w:val="left" w:pos="0"/>
        </w:tabs>
        <w:ind w:firstLine="567"/>
        <w:jc w:val="both"/>
        <w:rPr>
          <w:rFonts w:ascii="Times New Roman" w:hAnsi="Times New Roman" w:cs="Times New Roman"/>
          <w:sz w:val="28"/>
          <w:szCs w:val="28"/>
          <w:shd w:val="clear" w:color="auto" w:fill="FFFFFF"/>
        </w:rPr>
      </w:pPr>
      <w:r w:rsidRPr="004F55F2">
        <w:rPr>
          <w:rFonts w:ascii="Times New Roman" w:hAnsi="Times New Roman" w:cs="Times New Roman"/>
          <w:sz w:val="28"/>
          <w:szCs w:val="28"/>
          <w:shd w:val="clear" w:color="auto" w:fill="FFFFFF"/>
        </w:rPr>
        <w:t>Рыночная экономика диктует свои правила в сфере стандартизации и существенно поляризует разные виды стандартов. Государственные, национальные и неправительственные стандарты значительно отличаются друг от друга по роли в экономике, по целям, объектам и методам стандартизации, по принятию и уровню достижения консенсуса, участию заинтересованных сторон, наличию авторских прав на стандарты и маркировки, а также статуса обязательности.</w:t>
      </w:r>
    </w:p>
    <w:p w:rsidR="004F55F2" w:rsidRPr="004F55F2" w:rsidRDefault="004F55F2" w:rsidP="004F55F2">
      <w:pPr>
        <w:pStyle w:val="af1"/>
        <w:tabs>
          <w:tab w:val="left" w:pos="0"/>
        </w:tabs>
        <w:ind w:firstLine="567"/>
        <w:jc w:val="both"/>
        <w:rPr>
          <w:rFonts w:ascii="Times New Roman" w:hAnsi="Times New Roman" w:cs="Times New Roman"/>
          <w:sz w:val="28"/>
          <w:szCs w:val="28"/>
          <w:shd w:val="clear" w:color="auto" w:fill="FFFFFF"/>
        </w:rPr>
      </w:pPr>
      <w:r w:rsidRPr="004F55F2">
        <w:rPr>
          <w:rFonts w:ascii="Times New Roman" w:hAnsi="Times New Roman" w:cs="Times New Roman"/>
          <w:sz w:val="28"/>
          <w:szCs w:val="28"/>
          <w:shd w:val="clear" w:color="auto" w:fill="FFFFFF"/>
        </w:rPr>
        <w:t>В широком смысле, р</w:t>
      </w:r>
      <w:r w:rsidRPr="004F55F2">
        <w:rPr>
          <w:rFonts w:ascii="Times New Roman" w:hAnsi="Times New Roman" w:cs="Times New Roman"/>
          <w:sz w:val="28"/>
          <w:szCs w:val="28"/>
        </w:rPr>
        <w:t>ыночная экономика подразумевает участие всех субъектов рынка в регулировании качества. Под субъектами рынка понимаются производители, потребители, субъекты торговой деятельности, органы подтверждения соответствия и испытательные лаборатории, государственные регуляторы качества, конкурентоспособности, инновации и трансферта технологий, академическая и научная среда, а также иные субъекты инфраструктуры качества.</w:t>
      </w:r>
    </w:p>
    <w:p w:rsidR="004F55F2" w:rsidRPr="004F55F2" w:rsidRDefault="004F55F2" w:rsidP="004F55F2">
      <w:pPr>
        <w:pStyle w:val="af1"/>
        <w:tabs>
          <w:tab w:val="left" w:pos="0"/>
        </w:tabs>
        <w:ind w:firstLine="567"/>
        <w:jc w:val="both"/>
        <w:rPr>
          <w:rFonts w:ascii="Times New Roman" w:hAnsi="Times New Roman" w:cs="Times New Roman"/>
          <w:sz w:val="28"/>
          <w:szCs w:val="28"/>
          <w:shd w:val="clear" w:color="auto" w:fill="FFFFFF"/>
        </w:rPr>
      </w:pPr>
      <w:r w:rsidRPr="004F55F2">
        <w:rPr>
          <w:rFonts w:ascii="Times New Roman" w:hAnsi="Times New Roman" w:cs="Times New Roman"/>
          <w:sz w:val="28"/>
          <w:szCs w:val="28"/>
          <w:shd w:val="clear" w:color="auto" w:fill="FFFFFF"/>
        </w:rPr>
        <w:t>В развитых странах характерным для государственных организации по стандартизации является разработка опережающих государственных стандартов направленных, с точки зрения государственных органов, на ускоренное развитие инновации и трансферта технологии. Стандарты нередко разрабатывают государственными органами без участия и не на основе консенсуса всех заинтересованных сторон. Такими стандартами могут быть государственные стандарты либо государственные закупочные спецификации. Внедрение данных стандартов происходит путем придания статуса гармонизированного с техническим регламентом или ссылочным стандартом нормативно-правового акта в виде обязательного либо добровольного с презумпцией соответствия, а также путем указания в государственных закупках.</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shd w:val="clear" w:color="auto" w:fill="FFFFFF"/>
        </w:rPr>
        <w:t xml:space="preserve">Национальные органы по стандартизации - часто квазигосударственные организации (институты) в свою очередь разрабатывают национальные стандарты, основанные на консенсусе всех заинтересованных сторон. Концептуально национальный стандарт носит в себе консенсус между государственным и неправительственным (негосударственным) стандартом. </w:t>
      </w:r>
    </w:p>
    <w:p w:rsidR="004F55F2" w:rsidRPr="004F55F2" w:rsidRDefault="004F55F2" w:rsidP="004F55F2">
      <w:pPr>
        <w:pStyle w:val="af1"/>
        <w:tabs>
          <w:tab w:val="left" w:pos="0"/>
        </w:tabs>
        <w:ind w:firstLine="567"/>
        <w:jc w:val="both"/>
        <w:rPr>
          <w:rFonts w:ascii="Times New Roman" w:hAnsi="Times New Roman" w:cs="Times New Roman"/>
          <w:sz w:val="28"/>
          <w:szCs w:val="28"/>
          <w:shd w:val="clear" w:color="auto" w:fill="FFFFFF"/>
        </w:rPr>
      </w:pPr>
      <w:r w:rsidRPr="004F55F2">
        <w:rPr>
          <w:rFonts w:ascii="Times New Roman" w:hAnsi="Times New Roman" w:cs="Times New Roman"/>
          <w:sz w:val="28"/>
          <w:szCs w:val="28"/>
          <w:shd w:val="clear" w:color="auto" w:fill="FFFFFF"/>
        </w:rPr>
        <w:t>Примечательно, что неправительственным организациям, т.е. отраслевым организациям свойственна разработка неправительственных стандартов с максимально возможным учетом мнения потребителя. Под потребителем понимаются организации, осуществляющие государственные закупки, производители и иные частные организации, субъекты торговой деятельности, потребители-граждане и иные потребители. Максимальное вовлечение потребителя в стандартизацию обеспечивается сбыт продукции потребителю. Кроме этого, в некоторых развитых странах, таких как США, для расширения экспорта отмечается вовлечение в неправительственную стандартизацию потребителя страны экспортера. Учет мнения потребителя позволяет устранить некоторые экспортные барьеры и соответственно увеличивает экспорт.</w:t>
      </w:r>
    </w:p>
    <w:p w:rsidR="004F55F2" w:rsidRPr="004F55F2" w:rsidRDefault="004F55F2" w:rsidP="004F55F2">
      <w:pPr>
        <w:pStyle w:val="af1"/>
        <w:tabs>
          <w:tab w:val="left" w:pos="426"/>
        </w:tabs>
        <w:ind w:firstLine="567"/>
        <w:jc w:val="both"/>
        <w:rPr>
          <w:rFonts w:ascii="Times New Roman" w:hAnsi="Times New Roman" w:cs="Times New Roman"/>
          <w:sz w:val="28"/>
          <w:szCs w:val="28"/>
          <w:shd w:val="clear" w:color="auto" w:fill="FFFFFF"/>
        </w:rPr>
      </w:pPr>
      <w:r w:rsidRPr="004F55F2">
        <w:rPr>
          <w:rFonts w:ascii="Times New Roman" w:hAnsi="Times New Roman" w:cs="Times New Roman"/>
          <w:sz w:val="28"/>
          <w:szCs w:val="28"/>
          <w:shd w:val="clear" w:color="auto" w:fill="FFFFFF"/>
        </w:rPr>
        <w:lastRenderedPageBreak/>
        <w:t xml:space="preserve">Для постсоветских стран типичным является разработка государственных стандартов государственными уполномоченными органами. Однако с введением в некоторых странах термина национальный стандарт, отмечается появление квазигосударственных организации - национальных институтов по стандартизации ответственных за разработку национальных стандартов. Данные институты, в основном, наделяются необходимыми полномочиями, такими как создание и координация технических комитетов по стандартизации, утверждение и отмена стандартов, распространение и актуализация стандартов, подтверждение авторских прав на разработанный стандарт, маркирование продукции и услуг знаком института и др. </w:t>
      </w:r>
    </w:p>
    <w:p w:rsidR="004F55F2" w:rsidRPr="004F55F2" w:rsidRDefault="004F55F2" w:rsidP="004F55F2">
      <w:pPr>
        <w:pStyle w:val="af1"/>
        <w:tabs>
          <w:tab w:val="left" w:pos="426"/>
        </w:tabs>
        <w:ind w:firstLine="567"/>
        <w:jc w:val="both"/>
        <w:rPr>
          <w:rFonts w:ascii="Times New Roman" w:hAnsi="Times New Roman" w:cs="Times New Roman"/>
          <w:sz w:val="28"/>
          <w:szCs w:val="28"/>
        </w:rPr>
      </w:pPr>
      <w:r w:rsidRPr="004F55F2">
        <w:rPr>
          <w:rFonts w:ascii="Times New Roman" w:hAnsi="Times New Roman" w:cs="Times New Roman"/>
          <w:sz w:val="28"/>
          <w:szCs w:val="28"/>
          <w:shd w:val="clear" w:color="auto" w:fill="FFFFFF"/>
        </w:rPr>
        <w:t xml:space="preserve"> В Казахстане з</w:t>
      </w:r>
      <w:r w:rsidRPr="004F55F2">
        <w:rPr>
          <w:rFonts w:ascii="Times New Roman" w:hAnsi="Times New Roman" w:cs="Times New Roman"/>
          <w:sz w:val="28"/>
          <w:szCs w:val="28"/>
        </w:rPr>
        <w:t>аконодательно введен вид нормативного документа по стандартизации - неправительственный стандарт.</w:t>
      </w:r>
    </w:p>
    <w:p w:rsidR="004F55F2" w:rsidRPr="004F55F2" w:rsidRDefault="004F55F2" w:rsidP="004F55F2">
      <w:pPr>
        <w:pStyle w:val="af1"/>
        <w:tabs>
          <w:tab w:val="left" w:pos="426"/>
        </w:tabs>
        <w:ind w:firstLine="567"/>
        <w:jc w:val="both"/>
        <w:rPr>
          <w:rFonts w:ascii="Times New Roman" w:hAnsi="Times New Roman" w:cs="Times New Roman"/>
          <w:sz w:val="28"/>
          <w:szCs w:val="28"/>
        </w:rPr>
      </w:pPr>
      <w:r w:rsidRPr="004F55F2">
        <w:rPr>
          <w:rFonts w:ascii="Times New Roman" w:hAnsi="Times New Roman" w:cs="Times New Roman"/>
          <w:sz w:val="28"/>
          <w:szCs w:val="28"/>
        </w:rPr>
        <w:t>Данный</w:t>
      </w:r>
      <w:r w:rsidRPr="004F55F2">
        <w:rPr>
          <w:rFonts w:ascii="Times New Roman" w:hAnsi="Times New Roman" w:cs="Times New Roman"/>
          <w:b/>
          <w:sz w:val="28"/>
          <w:szCs w:val="28"/>
        </w:rPr>
        <w:t xml:space="preserve"> </w:t>
      </w:r>
      <w:r w:rsidRPr="004F55F2">
        <w:rPr>
          <w:rFonts w:ascii="Times New Roman" w:hAnsi="Times New Roman" w:cs="Times New Roman"/>
          <w:sz w:val="28"/>
          <w:szCs w:val="28"/>
        </w:rPr>
        <w:t xml:space="preserve"> стандарт, разрабатывается и утверждается некоммерческой организацией Республики Казахстан и является доступным для широкого круга пользователей.</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Практика показывает, что такой вид стандарта в основном разрабатывается консенсусно всеми заинтересованными сторонами. Отраслевые организации (ассоциации) организовывают площадку для разработки стандартов, в виде консенсусных органов при себе. </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Форма некоммерческой организации для обеспечения принципов беспристрастности, равного права, отсутствия доминирования какой либо стороны, прозрачности, возможности апеллирования и достижения необходимого уровня консенсуса при разработке неправительственных стандартов считается одной из самых удачливых форм. Хотя практика США показывает, что и коммерческие организации могут достичь тех же принципов при разработке неправительственных стандартов. Возможно, в Казахстане по мере становления такой формы стандартизации будет разработка в коммерческих организациях.</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В связи с развитием тренда саморегулирования субъектов рынка Казахстана, где рынку постепенно передаются (делегируются, параллельно вводятся) техническое нормотворчество в сфере качества, разрешительная и контрольная функция, данный стандарт является инструментом технического нормотворчества отрасли. Государство в данном случае выигрывает многократно: во-первых, сокращаются государственные расходы на разработку стандартов и контроль качества; во-вторых, происходит лучшее исполнение собственных установленных требований участников рынка; в-третьих, увеличивается местное содержание за счет активного привлечения потребителей и максимального учета их мнения в процессе разработки стандартов и иных мер.</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Неправительственный стандарт, в основном, принимается отраслевыми некоммерческими организациями, в состав которых могут входить члены множества консорциумов. Необходимо отметить, что разрабатывая неправительственные стандарты имеется возможность упорядочивания (стандартизации) требовании консорциумов, что значительно содействует национальной стандартизации.</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lastRenderedPageBreak/>
        <w:t>Необходимо признать, что мер стимулирования для внедрения неправительственных стандартов больше чем у предварительных национальных стандартов. Учитывая, что данный стандарт является доступным для широкого круга пользователей и разработанный на основе консенсуса всех заинтересованных сторон, применение его в нормативно-правовых актах в виде ссылочных стандартов либо указание их в государственных (публичных) закупках является закономерным и обоснованным. Кроме этого, данные стандарты могут быть использованы в частных закупках, в том числе закупках ритейлеров.</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 Законодательно допускается: неправительственные стандарты переводить в статус национальных стандартов, тем самым, обеспечивая повышение качества производимой продукции. </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Знаменательно, что законом защищено авторское право разработчиков неправительственных стандартов, что является прецедентом для распространения авторского права на иные стандарты открытого типа.</w:t>
      </w:r>
    </w:p>
    <w:p w:rsidR="004F55F2" w:rsidRPr="004F55F2" w:rsidRDefault="004F55F2" w:rsidP="004F55F2">
      <w:pPr>
        <w:pStyle w:val="af1"/>
        <w:tabs>
          <w:tab w:val="left" w:pos="0"/>
        </w:tabs>
        <w:ind w:firstLine="567"/>
        <w:jc w:val="both"/>
        <w:rPr>
          <w:rFonts w:ascii="Times New Roman" w:hAnsi="Times New Roman" w:cs="Times New Roman"/>
          <w:i/>
          <w:sz w:val="28"/>
          <w:szCs w:val="28"/>
        </w:rPr>
      </w:pPr>
      <w:r w:rsidRPr="004F55F2">
        <w:rPr>
          <w:rFonts w:ascii="Times New Roman" w:hAnsi="Times New Roman" w:cs="Times New Roman"/>
          <w:b/>
          <w:sz w:val="28"/>
          <w:szCs w:val="28"/>
        </w:rPr>
        <w:t>Стандарты консорциума</w:t>
      </w:r>
      <w:r w:rsidRPr="004F55F2">
        <w:rPr>
          <w:rFonts w:ascii="Times New Roman" w:hAnsi="Times New Roman" w:cs="Times New Roman"/>
          <w:b/>
          <w:i/>
          <w:sz w:val="28"/>
          <w:szCs w:val="28"/>
        </w:rPr>
        <w:t xml:space="preserve">. </w:t>
      </w:r>
      <w:r w:rsidRPr="004F55F2">
        <w:rPr>
          <w:rFonts w:ascii="Times New Roman" w:hAnsi="Times New Roman" w:cs="Times New Roman"/>
          <w:i/>
          <w:sz w:val="28"/>
          <w:szCs w:val="28"/>
        </w:rPr>
        <w:t xml:space="preserve">Кроме неправительственного стандарта открытого типа разрабатываемыми отраслевыми организациями, законодательство ввело иной тип - </w:t>
      </w:r>
      <w:r w:rsidRPr="004F55F2">
        <w:rPr>
          <w:rFonts w:ascii="Times New Roman" w:hAnsi="Times New Roman" w:cs="Times New Roman"/>
          <w:b/>
          <w:i/>
          <w:sz w:val="28"/>
          <w:szCs w:val="28"/>
        </w:rPr>
        <w:t>стандарт консорциума.</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Стандарт консорциума разрабатывается и утверждается консорциумом и применяется его членами. Под консорциумом понимается временный добровольный равноправный союз (объединение) на основе договора о совместной хозяйственной деятельности, в котором юридические лица объединяют те или иные ресурсы и координируют усилия для решения конкретных хозяйственных задач. Участники консорциума сохраняют свою хозяйственную самостоятельность и могут принимать участие в деятельности других консорциумов, ассоциаций. Отношения между участниками консорциума строятся на договорной основе.</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Стандарты консорциумов от неправительственных стандартов отличаются закрытостью стандарта, т.е. недоступны для широкого круга пользователей, что является решающим фактором повышения конкурентоспособности некоторых видов продукции и их компонентов. </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t>Стандарт консорциума предназначен для производства продукции в высокотехнологичных отраслях, где один производитель не в состоянии обеспечить производство конкурентоспособной и высокотехнологической продукции. Данная форма позволяет «якорным» производителям конечной продукции собирать вокруг себя консорциум для проектирования, производства, подтверждения соответствия, поставки компонентов продукции. Конечно же, здесь без соответствующей стандартизации обойтись не возможно. Консорциумы конкурируют между собой, поэтому закрытость стандарта является оправданной нормой.</w:t>
      </w:r>
    </w:p>
    <w:p w:rsidR="004F55F2" w:rsidRPr="004F55F2" w:rsidRDefault="004F55F2" w:rsidP="004F55F2">
      <w:pPr>
        <w:pStyle w:val="af1"/>
        <w:tabs>
          <w:tab w:val="left" w:pos="0"/>
        </w:tabs>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Консорциумы ориентированы на конкретные коммерческие задачи участников и поэтому обычно обходятся более гибкими и короткими процедурами. Кроме того, регламенты консорциумов открывают больше возможностей для доработки проектов стандартов непосредственно в процессе рассмотрения. </w:t>
      </w:r>
    </w:p>
    <w:p w:rsidR="004F55F2" w:rsidRPr="004F55F2" w:rsidRDefault="004F55F2" w:rsidP="004F55F2">
      <w:pPr>
        <w:pStyle w:val="af1"/>
        <w:ind w:firstLine="567"/>
        <w:jc w:val="both"/>
        <w:rPr>
          <w:rFonts w:ascii="Times New Roman" w:hAnsi="Times New Roman" w:cs="Times New Roman"/>
          <w:sz w:val="28"/>
          <w:szCs w:val="28"/>
        </w:rPr>
      </w:pPr>
      <w:r w:rsidRPr="004F55F2">
        <w:rPr>
          <w:rFonts w:ascii="Times New Roman" w:hAnsi="Times New Roman" w:cs="Times New Roman"/>
          <w:sz w:val="28"/>
          <w:szCs w:val="28"/>
        </w:rPr>
        <w:lastRenderedPageBreak/>
        <w:t>Порядок разработки, утверждения, учета, изменения, отмены, регистрации, обозначения, издания стандартов консорциума определяется консорциумом. Учитывая, что стандарты в целом носят добровольный характер, государство не вмешивается в стандартизацию консорциума, хотя и устанавливает обязательные требования к продукции.</w:t>
      </w:r>
    </w:p>
    <w:p w:rsidR="004F55F2" w:rsidRPr="004F55F2" w:rsidRDefault="004F55F2" w:rsidP="004F55F2">
      <w:pPr>
        <w:pStyle w:val="af1"/>
        <w:tabs>
          <w:tab w:val="left" w:pos="426"/>
        </w:tabs>
        <w:ind w:firstLine="567"/>
        <w:jc w:val="both"/>
        <w:rPr>
          <w:rFonts w:ascii="Times New Roman" w:hAnsi="Times New Roman" w:cs="Times New Roman"/>
          <w:sz w:val="28"/>
          <w:szCs w:val="28"/>
        </w:rPr>
      </w:pPr>
      <w:r w:rsidRPr="004F55F2">
        <w:rPr>
          <w:rFonts w:ascii="Times New Roman" w:hAnsi="Times New Roman" w:cs="Times New Roman"/>
          <w:sz w:val="28"/>
          <w:szCs w:val="28"/>
        </w:rPr>
        <w:t xml:space="preserve">В практике развитых стран стали появляться все чаше консорциумы розничной торговли, где также разрабатываются стандарты консорциума открытого типа. Пример </w:t>
      </w:r>
      <w:r w:rsidRPr="004F55F2">
        <w:rPr>
          <w:rFonts w:ascii="Times New Roman" w:hAnsi="Times New Roman" w:cs="Times New Roman"/>
          <w:sz w:val="28"/>
          <w:szCs w:val="28"/>
          <w:lang w:val="kk-KZ"/>
        </w:rPr>
        <w:t>Британский консорциум розничной торговли либо Европейская группа по розничной торговле. Влияние таких стандартов на торговлю огромно и иногда расматривается как лобирование интересов местных производителей. Зачастую устанавливаемые добровольные требования сложно выполнить другим странам поставшикам. К примеру могут уставливаться короткие сроки годности по молоку, которые могут выполнить только местные поставшики. Учитывая, что в консорциум могут входить более 90% ритейлеров страны, то для импортера остается только возможным реализовывать продукции не членам консорциума. В итоге члены консорциума, а также местные производители молока выигрывают в борьбе за потребителя.</w:t>
      </w:r>
    </w:p>
    <w:p w:rsidR="0099333E" w:rsidRPr="004F55F2" w:rsidRDefault="0099333E" w:rsidP="004F55F2">
      <w:pPr>
        <w:pStyle w:val="a3"/>
        <w:spacing w:before="0" w:beforeAutospacing="0" w:after="0" w:afterAutospacing="0"/>
        <w:ind w:firstLine="567"/>
        <w:jc w:val="both"/>
        <w:rPr>
          <w:sz w:val="28"/>
          <w:szCs w:val="28"/>
        </w:rPr>
      </w:pPr>
      <w:r w:rsidRPr="004F55F2">
        <w:rPr>
          <w:sz w:val="28"/>
          <w:szCs w:val="28"/>
        </w:rPr>
        <w:t xml:space="preserve">. </w:t>
      </w:r>
    </w:p>
    <w:p w:rsidR="0099333E" w:rsidRPr="00D17E7D" w:rsidRDefault="0099333E" w:rsidP="0099333E">
      <w:pPr>
        <w:tabs>
          <w:tab w:val="left" w:pos="709"/>
        </w:tabs>
        <w:spacing w:after="0" w:line="240" w:lineRule="auto"/>
        <w:ind w:left="-426" w:right="283" w:firstLine="710"/>
        <w:jc w:val="center"/>
        <w:rPr>
          <w:rFonts w:ascii="Times New Roman" w:hAnsi="Times New Roman" w:cs="Times New Roman"/>
          <w:b/>
          <w:sz w:val="28"/>
          <w:szCs w:val="28"/>
        </w:rPr>
      </w:pPr>
      <w:r w:rsidRPr="00D17E7D">
        <w:rPr>
          <w:rFonts w:ascii="Times New Roman" w:hAnsi="Times New Roman" w:cs="Times New Roman"/>
          <w:b/>
          <w:sz w:val="28"/>
          <w:szCs w:val="28"/>
        </w:rPr>
        <w:t xml:space="preserve">Контрольные вопросы </w:t>
      </w:r>
      <w:r w:rsidRPr="00D17E7D">
        <w:rPr>
          <w:rFonts w:ascii="Times New Roman" w:hAnsi="Times New Roman" w:cs="Times New Roman"/>
          <w:sz w:val="28"/>
          <w:szCs w:val="28"/>
        </w:rPr>
        <w:t>(в письменном виде):</w:t>
      </w:r>
    </w:p>
    <w:p w:rsidR="0099333E" w:rsidRPr="00D17E7D" w:rsidRDefault="0099333E" w:rsidP="00D17E7D">
      <w:pPr>
        <w:tabs>
          <w:tab w:val="left" w:pos="0"/>
        </w:tabs>
        <w:spacing w:after="0" w:line="240" w:lineRule="auto"/>
        <w:ind w:right="283" w:firstLine="567"/>
        <w:jc w:val="both"/>
        <w:rPr>
          <w:rFonts w:ascii="Times New Roman" w:hAnsi="Times New Roman" w:cs="Times New Roman"/>
          <w:bCs/>
          <w:sz w:val="28"/>
          <w:szCs w:val="28"/>
        </w:rPr>
      </w:pPr>
      <w:r w:rsidRPr="00920B5E">
        <w:rPr>
          <w:rFonts w:ascii="Times New Roman" w:hAnsi="Times New Roman" w:cs="Times New Roman"/>
          <w:bCs/>
          <w:color w:val="C0504D" w:themeColor="accent2"/>
          <w:sz w:val="28"/>
          <w:szCs w:val="28"/>
        </w:rPr>
        <w:tab/>
      </w:r>
      <w:r w:rsidRPr="00D17E7D">
        <w:rPr>
          <w:rFonts w:ascii="Times New Roman" w:hAnsi="Times New Roman" w:cs="Times New Roman"/>
          <w:bCs/>
          <w:sz w:val="28"/>
          <w:szCs w:val="28"/>
        </w:rPr>
        <w:t xml:space="preserve">1. Расскажите о </w:t>
      </w:r>
      <w:r w:rsidR="004F55F2" w:rsidRPr="00D17E7D">
        <w:rPr>
          <w:rFonts w:ascii="Times New Roman" w:hAnsi="Times New Roman" w:cs="Times New Roman"/>
          <w:bCs/>
          <w:sz w:val="28"/>
          <w:szCs w:val="28"/>
        </w:rPr>
        <w:t>категориях нормативных документов, применяемых в Республике Казахстан</w:t>
      </w:r>
    </w:p>
    <w:p w:rsidR="0099333E" w:rsidRPr="00D17E7D" w:rsidRDefault="0099333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sz w:val="28"/>
          <w:szCs w:val="28"/>
        </w:rPr>
        <w:tab/>
        <w:t xml:space="preserve">2. Цели </w:t>
      </w:r>
      <w:r w:rsidR="00D17E7D" w:rsidRPr="00D17E7D">
        <w:rPr>
          <w:rFonts w:ascii="Times New Roman" w:hAnsi="Times New Roman" w:cs="Times New Roman"/>
          <w:sz w:val="28"/>
          <w:szCs w:val="28"/>
        </w:rPr>
        <w:t>разработки национальных стандартов</w:t>
      </w:r>
    </w:p>
    <w:p w:rsidR="0099333E" w:rsidRPr="00D17E7D" w:rsidRDefault="0099333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t xml:space="preserve">3. </w:t>
      </w:r>
      <w:r w:rsidRPr="00D17E7D">
        <w:rPr>
          <w:rFonts w:ascii="Times New Roman" w:hAnsi="Times New Roman" w:cs="Times New Roman"/>
          <w:sz w:val="28"/>
          <w:szCs w:val="28"/>
        </w:rPr>
        <w:t xml:space="preserve">Перечислите </w:t>
      </w:r>
      <w:r w:rsidR="00D17E7D" w:rsidRPr="00D17E7D">
        <w:rPr>
          <w:rFonts w:ascii="Times New Roman" w:hAnsi="Times New Roman" w:cs="Times New Roman"/>
          <w:sz w:val="28"/>
          <w:szCs w:val="28"/>
        </w:rPr>
        <w:t>основные задачи применения стандартов консорциумов</w:t>
      </w:r>
    </w:p>
    <w:p w:rsidR="0099333E" w:rsidRPr="00D17E7D" w:rsidRDefault="0099333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t xml:space="preserve">4. </w:t>
      </w:r>
      <w:r w:rsidR="00D17E7D" w:rsidRPr="00D17E7D">
        <w:rPr>
          <w:rFonts w:ascii="Times New Roman" w:hAnsi="Times New Roman" w:cs="Times New Roman"/>
          <w:sz w:val="28"/>
          <w:szCs w:val="28"/>
        </w:rPr>
        <w:t>Какой статус имеет стандарт организации. Расскажите порядок применения данного стандарта</w:t>
      </w:r>
    </w:p>
    <w:p w:rsidR="0099333E" w:rsidRPr="00D17E7D" w:rsidRDefault="0099333E" w:rsidP="00D17E7D">
      <w:pPr>
        <w:tabs>
          <w:tab w:val="left" w:pos="0"/>
        </w:tabs>
        <w:spacing w:after="0" w:line="240" w:lineRule="auto"/>
        <w:ind w:right="283" w:firstLine="567"/>
        <w:jc w:val="both"/>
        <w:rPr>
          <w:rFonts w:ascii="Times New Roman" w:hAnsi="Times New Roman" w:cs="Times New Roman"/>
          <w:bCs/>
          <w:sz w:val="28"/>
          <w:szCs w:val="28"/>
        </w:rPr>
      </w:pPr>
      <w:r w:rsidRPr="00D17E7D">
        <w:rPr>
          <w:rFonts w:ascii="Times New Roman" w:hAnsi="Times New Roman" w:cs="Times New Roman"/>
          <w:bCs/>
          <w:sz w:val="28"/>
          <w:szCs w:val="28"/>
        </w:rPr>
        <w:tab/>
        <w:t xml:space="preserve">5. </w:t>
      </w:r>
      <w:r w:rsidR="00D17E7D" w:rsidRPr="00D17E7D">
        <w:rPr>
          <w:rFonts w:ascii="Times New Roman" w:hAnsi="Times New Roman" w:cs="Times New Roman"/>
          <w:sz w:val="28"/>
          <w:szCs w:val="28"/>
        </w:rPr>
        <w:t>Для чего разрабатывается предварительный национальный стандарт</w:t>
      </w:r>
    </w:p>
    <w:p w:rsidR="0099333E" w:rsidRPr="00D17E7D" w:rsidRDefault="0099333E" w:rsidP="00D17E7D">
      <w:pPr>
        <w:tabs>
          <w:tab w:val="left" w:pos="0"/>
        </w:tabs>
        <w:spacing w:after="0" w:line="240" w:lineRule="auto"/>
        <w:ind w:right="283" w:firstLine="567"/>
        <w:jc w:val="both"/>
        <w:rPr>
          <w:rFonts w:ascii="Times New Roman" w:hAnsi="Times New Roman" w:cs="Times New Roman"/>
          <w:sz w:val="28"/>
          <w:szCs w:val="28"/>
        </w:rPr>
      </w:pPr>
      <w:r w:rsidRPr="00D17E7D">
        <w:rPr>
          <w:rFonts w:ascii="Times New Roman" w:hAnsi="Times New Roman" w:cs="Times New Roman"/>
          <w:bCs/>
          <w:sz w:val="28"/>
          <w:szCs w:val="28"/>
        </w:rPr>
        <w:tab/>
        <w:t xml:space="preserve">6. </w:t>
      </w:r>
      <w:r w:rsidRPr="00D17E7D">
        <w:rPr>
          <w:rFonts w:ascii="Times New Roman" w:hAnsi="Times New Roman" w:cs="Times New Roman"/>
          <w:sz w:val="28"/>
          <w:szCs w:val="28"/>
        </w:rPr>
        <w:t xml:space="preserve">Расскажите о </w:t>
      </w:r>
      <w:r w:rsidR="00D17E7D" w:rsidRPr="00D17E7D">
        <w:rPr>
          <w:rFonts w:ascii="Times New Roman" w:hAnsi="Times New Roman" w:cs="Times New Roman"/>
          <w:sz w:val="28"/>
          <w:szCs w:val="28"/>
        </w:rPr>
        <w:t>неправительственных стандартах</w:t>
      </w:r>
    </w:p>
    <w:p w:rsidR="0099333E" w:rsidRPr="00D17E7D" w:rsidRDefault="0099333E" w:rsidP="00D17E7D">
      <w:pPr>
        <w:spacing w:after="0" w:line="240" w:lineRule="auto"/>
        <w:ind w:left="-426" w:right="283" w:firstLine="567"/>
        <w:jc w:val="both"/>
        <w:rPr>
          <w:rFonts w:ascii="Times New Roman" w:hAnsi="Times New Roman" w:cs="Times New Roman"/>
          <w:sz w:val="24"/>
          <w:szCs w:val="24"/>
        </w:rPr>
      </w:pPr>
      <w:r w:rsidRPr="00D17E7D">
        <w:rPr>
          <w:rFonts w:ascii="Times New Roman" w:hAnsi="Times New Roman" w:cs="Times New Roman"/>
          <w:sz w:val="28"/>
          <w:szCs w:val="28"/>
        </w:rPr>
        <w:tab/>
        <w:t xml:space="preserve">7. </w:t>
      </w:r>
      <w:r w:rsidR="00D17E7D" w:rsidRPr="00D17E7D">
        <w:rPr>
          <w:rFonts w:ascii="Times New Roman" w:hAnsi="Times New Roman" w:cs="Times New Roman"/>
          <w:sz w:val="28"/>
          <w:szCs w:val="28"/>
        </w:rPr>
        <w:t>Для чего предназначены рекомендации по стандартизации?</w:t>
      </w:r>
    </w:p>
    <w:p w:rsidR="0099333E" w:rsidRPr="00D17E7D" w:rsidRDefault="0099333E" w:rsidP="00D17E7D">
      <w:pPr>
        <w:spacing w:after="0" w:line="240" w:lineRule="auto"/>
        <w:ind w:left="-426" w:right="283" w:firstLine="567"/>
        <w:jc w:val="both"/>
        <w:rPr>
          <w:rFonts w:ascii="Times New Roman" w:hAnsi="Times New Roman" w:cs="Times New Roman"/>
          <w:sz w:val="24"/>
          <w:szCs w:val="24"/>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pPr>
    </w:p>
    <w:p w:rsidR="0099333E" w:rsidRDefault="0099333E" w:rsidP="009511CA">
      <w:pPr>
        <w:spacing w:after="0" w:line="240" w:lineRule="auto"/>
        <w:ind w:left="-426" w:right="283" w:firstLine="710"/>
        <w:jc w:val="center"/>
        <w:rPr>
          <w:rFonts w:ascii="Times New Roman" w:hAnsi="Times New Roman" w:cs="Times New Roman"/>
          <w:b/>
          <w:sz w:val="24"/>
          <w:szCs w:val="24"/>
          <w:lang w:val="kk-KZ"/>
        </w:rPr>
        <w:sectPr w:rsidR="0099333E" w:rsidSect="00AA6D20">
          <w:pgSz w:w="11906" w:h="16838"/>
          <w:pgMar w:top="1134" w:right="850" w:bottom="1134" w:left="1701" w:header="708" w:footer="708" w:gutter="0"/>
          <w:cols w:space="708"/>
          <w:docGrid w:linePitch="360"/>
        </w:sectPr>
      </w:pPr>
    </w:p>
    <w:p w:rsidR="00376082" w:rsidRPr="003C3573" w:rsidRDefault="00376082" w:rsidP="00376082">
      <w:pPr>
        <w:spacing w:after="0"/>
        <w:ind w:firstLine="720"/>
        <w:rPr>
          <w:rFonts w:ascii="Times New Roman" w:hAnsi="Times New Roman" w:cs="Times New Roman"/>
          <w:b/>
          <w:sz w:val="28"/>
          <w:szCs w:val="28"/>
        </w:rPr>
      </w:pPr>
      <w:r w:rsidRPr="003C3573">
        <w:rPr>
          <w:rFonts w:ascii="Times New Roman" w:hAnsi="Times New Roman" w:cs="Times New Roman"/>
          <w:b/>
          <w:sz w:val="28"/>
          <w:szCs w:val="28"/>
        </w:rPr>
        <w:lastRenderedPageBreak/>
        <w:t>Критерий оценивания знаний обучающихся</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0D1395" w:rsidRPr="000D1395" w:rsidTr="000D1395">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%-ное содержание</w:t>
            </w:r>
          </w:p>
        </w:tc>
        <w:tc>
          <w:tcPr>
            <w:tcW w:w="811"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ind w:left="-148" w:right="-108"/>
              <w:rPr>
                <w:rFonts w:ascii="Times New Roman" w:hAnsi="Times New Roman" w:cs="Times New Roman"/>
                <w:bCs/>
                <w:sz w:val="20"/>
                <w:szCs w:val="20"/>
              </w:rPr>
            </w:pPr>
            <w:r w:rsidRPr="000D1395">
              <w:rPr>
                <w:rFonts w:ascii="Times New Roman" w:hAnsi="Times New Roman" w:cs="Times New Roman"/>
                <w:bCs/>
                <w:sz w:val="20"/>
                <w:szCs w:val="20"/>
              </w:rPr>
              <w:t>Оценка по традиционной системе</w:t>
            </w: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Критерий оценивания знаний обучающихся</w:t>
            </w:r>
          </w:p>
        </w:tc>
      </w:tr>
      <w:tr w:rsidR="000D1395" w:rsidRPr="000D1395" w:rsidTr="00717E1E">
        <w:trPr>
          <w:cantSplit/>
          <w:trHeight w:val="1134"/>
        </w:trPr>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95-100</w:t>
            </w:r>
          </w:p>
        </w:tc>
        <w:tc>
          <w:tcPr>
            <w:tcW w:w="811" w:type="dxa"/>
            <w:vMerge w:val="restart"/>
            <w:tcBorders>
              <w:top w:val="single" w:sz="4" w:space="0" w:color="auto"/>
              <w:left w:val="single" w:sz="4" w:space="0" w:color="auto"/>
              <w:right w:val="single" w:sz="4" w:space="0" w:color="auto"/>
            </w:tcBorders>
            <w:textDirection w:val="btLr"/>
          </w:tcPr>
          <w:p w:rsidR="000D1395" w:rsidRPr="000D1395" w:rsidRDefault="000D1395" w:rsidP="000D1395">
            <w:pPr>
              <w:spacing w:after="0" w:line="240" w:lineRule="auto"/>
              <w:ind w:left="-148" w:right="-108"/>
              <w:jc w:val="center"/>
              <w:rPr>
                <w:rFonts w:ascii="Times New Roman" w:hAnsi="Times New Roman" w:cs="Times New Roman"/>
                <w:bCs/>
                <w:sz w:val="20"/>
                <w:szCs w:val="20"/>
              </w:rPr>
            </w:pPr>
            <w:r w:rsidRPr="000D1395">
              <w:rPr>
                <w:rFonts w:ascii="Times New Roman" w:hAnsi="Times New Roman" w:cs="Times New Roman"/>
                <w:bCs/>
                <w:sz w:val="20"/>
                <w:szCs w:val="20"/>
              </w:rPr>
              <w:t>отлично</w:t>
            </w: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глубокое и прочное усвоение программного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полные, последовательные, грамотные и логически излагаемые ответы по лекций;</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умение свободно справляться с поставленными задачами;</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правильные, обоснованные принятые  решения </w:t>
            </w:r>
            <w:r>
              <w:rPr>
                <w:rFonts w:ascii="Times New Roman" w:hAnsi="Times New Roman" w:cs="Times New Roman"/>
                <w:sz w:val="20"/>
                <w:szCs w:val="20"/>
              </w:rPr>
              <w:t>в области правил применения международных и региональных стандартов</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навыки использования информации основной и дополнительной специальной литературы при изучении данной дисциплины, </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умение самостоятельного систематизирования программного  материала;</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владение разносторонними навыками и приемами выполнения всех видов заданий;</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умение работать с иностранной литературой и информационными ресурсами Интернета;</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своевременное и качественное выполнение лекционных занятий.</w:t>
            </w:r>
          </w:p>
        </w:tc>
      </w:tr>
      <w:tr w:rsidR="000D1395" w:rsidRPr="000D1395" w:rsidTr="00717E1E">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90-94</w:t>
            </w:r>
          </w:p>
        </w:tc>
        <w:tc>
          <w:tcPr>
            <w:tcW w:w="811" w:type="dxa"/>
            <w:vMerge/>
            <w:tcBorders>
              <w:left w:val="single" w:sz="4" w:space="0" w:color="auto"/>
              <w:bottom w:val="single" w:sz="4" w:space="0" w:color="auto"/>
              <w:right w:val="single" w:sz="4" w:space="0" w:color="auto"/>
            </w:tcBorders>
          </w:tcPr>
          <w:p w:rsidR="000D1395" w:rsidRPr="000D1395" w:rsidRDefault="000D1395"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глубокое  усвоение программного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полные, последовательные и логически излагаемые ответы по всем видам темам лекционных занятий;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умение  справляться с поставленными задачами;</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правильные  принятые  решения,</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навыки использования специальной литературы при изучении данной  дисциплины,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умение самостоятельного систематизирования программного  материала </w:t>
            </w:r>
            <w:r>
              <w:rPr>
                <w:rFonts w:ascii="Times New Roman" w:hAnsi="Times New Roman" w:cs="Times New Roman"/>
                <w:sz w:val="20"/>
                <w:szCs w:val="20"/>
              </w:rPr>
              <w:t>в области правил применения международных и региональных стандартов</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владение навыками и приемами выполнения всех</w:t>
            </w:r>
            <w:r>
              <w:rPr>
                <w:rFonts w:ascii="Times New Roman" w:hAnsi="Times New Roman" w:cs="Times New Roman"/>
                <w:sz w:val="20"/>
                <w:szCs w:val="20"/>
              </w:rPr>
              <w:t xml:space="preserve"> </w:t>
            </w:r>
            <w:r w:rsidRPr="000D1395">
              <w:rPr>
                <w:rFonts w:ascii="Times New Roman" w:hAnsi="Times New Roman" w:cs="Times New Roman"/>
                <w:sz w:val="20"/>
                <w:szCs w:val="20"/>
              </w:rPr>
              <w:t>лекционных  заданий;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своевременное выполнение всех лекционных заданий.</w:t>
            </w:r>
          </w:p>
        </w:tc>
      </w:tr>
      <w:tr w:rsidR="000D1395" w:rsidRPr="000D1395" w:rsidTr="00717E1E">
        <w:trPr>
          <w:cantSplit/>
          <w:trHeight w:val="1134"/>
        </w:trPr>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85-89</w:t>
            </w:r>
          </w:p>
        </w:tc>
        <w:tc>
          <w:tcPr>
            <w:tcW w:w="811" w:type="dxa"/>
            <w:vMerge w:val="restart"/>
            <w:tcBorders>
              <w:top w:val="single" w:sz="4" w:space="0" w:color="auto"/>
              <w:left w:val="single" w:sz="4" w:space="0" w:color="auto"/>
              <w:right w:val="single" w:sz="4" w:space="0" w:color="auto"/>
            </w:tcBorders>
            <w:textDirection w:val="btLr"/>
          </w:tcPr>
          <w:p w:rsidR="000D1395" w:rsidRPr="000D1395" w:rsidRDefault="000D1395" w:rsidP="000D1395">
            <w:pPr>
              <w:spacing w:after="0" w:line="240" w:lineRule="auto"/>
              <w:ind w:left="-148" w:right="-108"/>
              <w:jc w:val="center"/>
              <w:rPr>
                <w:rFonts w:ascii="Times New Roman" w:hAnsi="Times New Roman" w:cs="Times New Roman"/>
                <w:bCs/>
                <w:sz w:val="20"/>
                <w:szCs w:val="20"/>
              </w:rPr>
            </w:pPr>
            <w:r w:rsidRPr="000D1395">
              <w:rPr>
                <w:rFonts w:ascii="Times New Roman" w:hAnsi="Times New Roman" w:cs="Times New Roman"/>
                <w:bCs/>
                <w:sz w:val="20"/>
                <w:szCs w:val="20"/>
              </w:rPr>
              <w:t>хорошо</w:t>
            </w: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усвоение  программного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 xml:space="preserve">;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полное, последовательное, грамотное, без существенных неточностей, изложение ответов по лекций;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правильное применение теоретических знаний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владение необходимыми навыками при выполнении прикладных  задач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навыки использования рекомендованной литературы при изучении данной  дисциплины,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навыки систематизации программного материала;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владение навыками и приемами выполнения  лекционных заданий;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своевременное выполнение всех видов заданий.</w:t>
            </w:r>
          </w:p>
        </w:tc>
      </w:tr>
      <w:tr w:rsidR="000D1395" w:rsidRPr="000D1395" w:rsidTr="00717E1E">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80-84</w:t>
            </w:r>
          </w:p>
        </w:tc>
        <w:tc>
          <w:tcPr>
            <w:tcW w:w="811" w:type="dxa"/>
            <w:vMerge/>
            <w:tcBorders>
              <w:left w:val="single" w:sz="4" w:space="0" w:color="auto"/>
              <w:right w:val="single" w:sz="4" w:space="0" w:color="auto"/>
            </w:tcBorders>
          </w:tcPr>
          <w:p w:rsidR="000D1395" w:rsidRPr="000D1395" w:rsidRDefault="000D1395"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усвоение  программного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 xml:space="preserve">;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последовательное изложение ответов по всем видам заданий с несущественными ошибками;</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навыки применения теоретических знаний под руководством преподавателя;</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владение необходимыми навыками лекции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навыки использования рекомендованной литературы при изучении дисциплины, </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lastRenderedPageBreak/>
              <w:t xml:space="preserve">- навыки систематизации программного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 </w:t>
            </w:r>
            <w:r w:rsidRPr="000D1395">
              <w:rPr>
                <w:rFonts w:ascii="Times New Roman" w:hAnsi="Times New Roman" w:cs="Times New Roman"/>
                <w:sz w:val="20"/>
                <w:szCs w:val="20"/>
              </w:rPr>
              <w:t xml:space="preserve">под руководством преподавателя;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владение навыками выполнения  лекционных  заданий;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способности самостоятельного исправления допущенных ошибок;</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своевременное выполнение всех видов заданий с устранением допущенных ошибок. </w:t>
            </w:r>
          </w:p>
        </w:tc>
      </w:tr>
      <w:tr w:rsidR="000D1395" w:rsidRPr="000D1395" w:rsidTr="00717E1E">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75-79</w:t>
            </w:r>
          </w:p>
        </w:tc>
        <w:tc>
          <w:tcPr>
            <w:tcW w:w="811" w:type="dxa"/>
            <w:vMerge/>
            <w:tcBorders>
              <w:left w:val="single" w:sz="4" w:space="0" w:color="auto"/>
              <w:right w:val="single" w:sz="4" w:space="0" w:color="auto"/>
            </w:tcBorders>
          </w:tcPr>
          <w:p w:rsidR="000D1395" w:rsidRPr="000D1395" w:rsidRDefault="000D1395"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усвоение  программного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 xml:space="preserve">;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умение изложения ответов с несущественными ошибками;</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навыки применения теоретических знаний под руководством преподавателя;</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владение приемами при выполнении лекционных задач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навыки использования рекомендованной литературы под руководством преподавателя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навыки обобщения программного материала под руководством преподавателя;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умение исправления допущенных ошибок с помощью преподавателя;</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своевременное выполнение лекционных заданий с устранением допущенных ошибок.</w:t>
            </w:r>
          </w:p>
        </w:tc>
      </w:tr>
      <w:tr w:rsidR="000D1395" w:rsidRPr="000D1395" w:rsidTr="00717E1E">
        <w:tc>
          <w:tcPr>
            <w:tcW w:w="1134"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70-74</w:t>
            </w:r>
          </w:p>
        </w:tc>
        <w:tc>
          <w:tcPr>
            <w:tcW w:w="811" w:type="dxa"/>
            <w:vMerge/>
            <w:tcBorders>
              <w:left w:val="single" w:sz="4" w:space="0" w:color="auto"/>
              <w:bottom w:val="single" w:sz="4" w:space="0" w:color="auto"/>
              <w:right w:val="single" w:sz="4" w:space="0" w:color="auto"/>
            </w:tcBorders>
          </w:tcPr>
          <w:p w:rsidR="000D1395" w:rsidRPr="000D1395" w:rsidRDefault="000D1395"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усвоение основного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недостаточно правильные формулировки  при ответах по лекций;</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нарушение последовательности в изложении программного материала;</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затруднения в самостоятельном выполнении лекционных вопросов;</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xml:space="preserve">-  владение отдельными приемами при выполнении лекционных вопросов </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навыки использования рекомендованной преподавателем литературы;</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навыки обобщения отдельных разделов программного материала под руководством преподавателя;</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умение исправления допущенных грубых ошибок с помощью преподавателя;</w:t>
            </w:r>
          </w:p>
          <w:p w:rsidR="000D1395" w:rsidRPr="000D1395" w:rsidRDefault="000D1395"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 выполнение всех видов заданий с устранением допущенных ошибок.</w:t>
            </w:r>
          </w:p>
        </w:tc>
      </w:tr>
      <w:tr w:rsidR="00ED738C" w:rsidRPr="000D1395" w:rsidTr="00717E1E">
        <w:trPr>
          <w:cantSplit/>
          <w:trHeight w:val="1134"/>
        </w:trPr>
        <w:tc>
          <w:tcPr>
            <w:tcW w:w="1134"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65-69</w:t>
            </w:r>
          </w:p>
        </w:tc>
        <w:tc>
          <w:tcPr>
            <w:tcW w:w="811" w:type="dxa"/>
            <w:vMerge w:val="restart"/>
            <w:tcBorders>
              <w:top w:val="single" w:sz="4" w:space="0" w:color="auto"/>
              <w:left w:val="single" w:sz="4" w:space="0" w:color="auto"/>
              <w:right w:val="single" w:sz="4" w:space="0" w:color="auto"/>
            </w:tcBorders>
            <w:textDirection w:val="btLr"/>
          </w:tcPr>
          <w:p w:rsidR="00ED738C" w:rsidRPr="000D1395" w:rsidRDefault="00ED738C" w:rsidP="000D1395">
            <w:pPr>
              <w:spacing w:after="0" w:line="240" w:lineRule="auto"/>
              <w:ind w:left="-148" w:right="-108"/>
              <w:jc w:val="center"/>
              <w:rPr>
                <w:rFonts w:ascii="Times New Roman" w:hAnsi="Times New Roman" w:cs="Times New Roman"/>
                <w:bCs/>
                <w:sz w:val="20"/>
                <w:szCs w:val="20"/>
              </w:rPr>
            </w:pPr>
            <w:r w:rsidRPr="000D1395">
              <w:rPr>
                <w:rFonts w:ascii="Times New Roman" w:hAnsi="Times New Roman" w:cs="Times New Roman"/>
                <w:bCs/>
                <w:sz w:val="20"/>
                <w:szCs w:val="20"/>
              </w:rPr>
              <w:t>удовлетворительно</w:t>
            </w:r>
          </w:p>
        </w:tc>
        <w:tc>
          <w:tcPr>
            <w:tcW w:w="6276"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усвоение основного материала</w:t>
            </w:r>
            <w:r>
              <w:rPr>
                <w:rFonts w:ascii="Times New Roman" w:hAnsi="Times New Roman" w:cs="Times New Roman"/>
                <w:sz w:val="20"/>
                <w:szCs w:val="20"/>
              </w:rPr>
              <w:t xml:space="preserve"> 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недостаточное понимание формулировок  при ответах по всем видам заданий;</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отсутствие последовательности в изложении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затруднения в самостоятельном обсуждении лекционных вопросов</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владение отдельными приемами при выполнении заданий </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затруднения при использовании рекомендованной преподавателем литературы;</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затруднения при обобщении отдельных разделов изученного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умение исправления допущенных грубых ошибок с помощью преподавателя;</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выполнение всех видов заданий с устранением допущенных ошибок.</w:t>
            </w:r>
          </w:p>
        </w:tc>
      </w:tr>
      <w:tr w:rsidR="00ED738C" w:rsidRPr="000D1395" w:rsidTr="00717E1E">
        <w:tc>
          <w:tcPr>
            <w:tcW w:w="1134"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60-64</w:t>
            </w:r>
          </w:p>
        </w:tc>
        <w:tc>
          <w:tcPr>
            <w:tcW w:w="811" w:type="dxa"/>
            <w:vMerge/>
            <w:tcBorders>
              <w:left w:val="single" w:sz="4" w:space="0" w:color="auto"/>
              <w:right w:val="single" w:sz="4" w:space="0" w:color="auto"/>
            </w:tcBorders>
          </w:tcPr>
          <w:p w:rsidR="00ED738C" w:rsidRPr="000D1395" w:rsidRDefault="00ED738C"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усвоение основного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недостаточное понимание формулировок  при ответах по контрольным вопросам;</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отсутствие последовательности в изложении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в самостоятельном выполнении лекционных вопросов;</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недостаточное владение отдельными приемами при выполнении заданий </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lastRenderedPageBreak/>
              <w:t>- существенные затруднения при использовании рекомендованной преподавателем литературы;</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при обобщении отдельных разделов изученного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умение исправления допущенных грубых ошибок с помощью преподавателя;</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выполнение всех видов заданий с устранением допущенных ошибок.</w:t>
            </w:r>
          </w:p>
        </w:tc>
      </w:tr>
      <w:tr w:rsidR="00ED738C" w:rsidRPr="000D1395" w:rsidTr="00717E1E">
        <w:tc>
          <w:tcPr>
            <w:tcW w:w="1134"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55-59</w:t>
            </w:r>
          </w:p>
        </w:tc>
        <w:tc>
          <w:tcPr>
            <w:tcW w:w="811" w:type="dxa"/>
            <w:vMerge/>
            <w:tcBorders>
              <w:left w:val="single" w:sz="4" w:space="0" w:color="auto"/>
              <w:right w:val="single" w:sz="4" w:space="0" w:color="auto"/>
            </w:tcBorders>
          </w:tcPr>
          <w:p w:rsidR="00ED738C" w:rsidRPr="000D1395" w:rsidRDefault="00ED738C"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усвоение отдельных разделов  основного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непонимание формулировок  при ответах по вопросам лекции;</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отсутствие последовательности в изложении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в самостоятельном выполнении практических заданий;</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существенные затруднения при применении  отдельных приемов выполнения заданий; </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при использовании рекомендованной преподавателем литературы;</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при обобщении отдельных разделов изученного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затруднения при исправлении допущенных грубых ошибок, указанных преподавателем;</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несвоевременное выполнение всех видов заданий с устранением допущенных ошибок.</w:t>
            </w:r>
          </w:p>
        </w:tc>
      </w:tr>
      <w:tr w:rsidR="00ED738C" w:rsidRPr="000D1395" w:rsidTr="00717E1E">
        <w:tc>
          <w:tcPr>
            <w:tcW w:w="1134"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Д</w:t>
            </w:r>
            <w:r>
              <w:rPr>
                <w:rFonts w:ascii="Times New Roman" w:hAnsi="Times New Roman" w:cs="Times New Roman"/>
                <w:bCs/>
                <w:sz w:val="20"/>
                <w:szCs w:val="20"/>
              </w:rPr>
              <w:t>-</w:t>
            </w:r>
          </w:p>
        </w:tc>
        <w:tc>
          <w:tcPr>
            <w:tcW w:w="1179"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rPr>
                <w:rFonts w:ascii="Times New Roman" w:hAnsi="Times New Roman" w:cs="Times New Roman"/>
                <w:bCs/>
                <w:sz w:val="20"/>
                <w:szCs w:val="20"/>
              </w:rPr>
            </w:pPr>
            <w:r w:rsidRPr="000D1395">
              <w:rPr>
                <w:rFonts w:ascii="Times New Roman" w:hAnsi="Times New Roman" w:cs="Times New Roman"/>
                <w:bCs/>
                <w:sz w:val="20"/>
                <w:szCs w:val="20"/>
              </w:rPr>
              <w:t>50-54</w:t>
            </w:r>
          </w:p>
        </w:tc>
        <w:tc>
          <w:tcPr>
            <w:tcW w:w="811" w:type="dxa"/>
            <w:vMerge/>
            <w:tcBorders>
              <w:left w:val="single" w:sz="4" w:space="0" w:color="auto"/>
              <w:bottom w:val="single" w:sz="4" w:space="0" w:color="auto"/>
              <w:right w:val="single" w:sz="4" w:space="0" w:color="auto"/>
            </w:tcBorders>
          </w:tcPr>
          <w:p w:rsidR="00ED738C" w:rsidRPr="000D1395" w:rsidRDefault="00ED738C"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трудности с усвоением отдельных разделов  основного </w:t>
            </w:r>
            <w:r>
              <w:rPr>
                <w:rFonts w:ascii="Times New Roman" w:hAnsi="Times New Roman" w:cs="Times New Roman"/>
                <w:sz w:val="20"/>
                <w:szCs w:val="20"/>
              </w:rPr>
              <w:t xml:space="preserve">лекционного </w:t>
            </w:r>
            <w:r w:rsidRPr="000D1395">
              <w:rPr>
                <w:rFonts w:ascii="Times New Roman" w:hAnsi="Times New Roman" w:cs="Times New Roman"/>
                <w:sz w:val="20"/>
                <w:szCs w:val="20"/>
              </w:rPr>
              <w:t>материала</w:t>
            </w:r>
            <w:r>
              <w:rPr>
                <w:rFonts w:ascii="Times New Roman" w:hAnsi="Times New Roman" w:cs="Times New Roman"/>
                <w:sz w:val="20"/>
                <w:szCs w:val="20"/>
              </w:rPr>
              <w:t xml:space="preserve"> в области правил применения международных и региональных стандартов</w:t>
            </w:r>
            <w:r w:rsidRPr="000D1395">
              <w:rPr>
                <w:rFonts w:ascii="Times New Roman" w:hAnsi="Times New Roman" w:cs="Times New Roman"/>
                <w:sz w:val="20"/>
                <w:szCs w:val="20"/>
              </w:rPr>
              <w:t>;</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непонимание формулировок  при ответах по лекционных  заданий;</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отсутствие последовательности в изложении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в самостоятельном выполнении контрольных вопросов;</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xml:space="preserve">-  неумение применения  отдельных приемов выполнения заданий; </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при использовании рекомендованной преподавателем литературы;</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неумение обобщения отдельных разделов изученного материала;</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существенные затруднения при исправлении допущенных грубых ошибок, указанных преподавателем;</w:t>
            </w:r>
          </w:p>
          <w:p w:rsidR="00ED738C" w:rsidRPr="000D1395" w:rsidRDefault="00ED738C"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несвоевременное выполнение всех видов заданий с устранением допущенных ошибок.</w:t>
            </w:r>
          </w:p>
        </w:tc>
      </w:tr>
      <w:tr w:rsidR="000D1395" w:rsidRPr="000D1395" w:rsidTr="00717E1E">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tcPr>
          <w:p w:rsidR="000D1395" w:rsidRPr="000D1395" w:rsidRDefault="000D1395" w:rsidP="00717E1E">
            <w:pPr>
              <w:jc w:val="center"/>
              <w:rPr>
                <w:rFonts w:ascii="Times New Roman" w:eastAsia="Calibri" w:hAnsi="Times New Roman" w:cs="Times New Roman"/>
                <w:bCs/>
              </w:rPr>
            </w:pPr>
            <w:r w:rsidRPr="000D1395">
              <w:rPr>
                <w:rFonts w:ascii="Times New Roman" w:eastAsia="Calibri" w:hAnsi="Times New Roman" w:cs="Times New Roman"/>
                <w:bCs/>
                <w:lang w:val="en-US"/>
              </w:rPr>
              <w:t>F</w:t>
            </w:r>
            <w:r w:rsidRPr="000D1395">
              <w:rPr>
                <w:rFonts w:ascii="Times New Roman" w:eastAsia="Calibri" w:hAnsi="Times New Roman" w:cs="Times New Roman"/>
                <w:bCs/>
              </w:rPr>
              <w:t>Х</w:t>
            </w:r>
          </w:p>
        </w:tc>
        <w:tc>
          <w:tcPr>
            <w:tcW w:w="1179" w:type="dxa"/>
            <w:tcBorders>
              <w:top w:val="single" w:sz="4" w:space="0" w:color="auto"/>
              <w:left w:val="single" w:sz="4" w:space="0" w:color="auto"/>
              <w:bottom w:val="single" w:sz="4" w:space="0" w:color="auto"/>
              <w:right w:val="single" w:sz="4" w:space="0" w:color="auto"/>
            </w:tcBorders>
            <w:vAlign w:val="center"/>
          </w:tcPr>
          <w:p w:rsidR="000D1395" w:rsidRPr="000D1395" w:rsidRDefault="000D1395" w:rsidP="00717E1E">
            <w:pPr>
              <w:jc w:val="center"/>
              <w:rPr>
                <w:rFonts w:ascii="Times New Roman" w:eastAsia="Calibri" w:hAnsi="Times New Roman" w:cs="Times New Roman"/>
                <w:bCs/>
              </w:rPr>
            </w:pPr>
            <w:r w:rsidRPr="000D1395">
              <w:rPr>
                <w:rFonts w:ascii="Times New Roman" w:eastAsia="Calibri" w:hAnsi="Times New Roman" w:cs="Times New Roman"/>
                <w:bCs/>
              </w:rPr>
              <w:t>0,5</w:t>
            </w:r>
          </w:p>
        </w:tc>
        <w:tc>
          <w:tcPr>
            <w:tcW w:w="948" w:type="dxa"/>
            <w:tcBorders>
              <w:top w:val="single" w:sz="4" w:space="0" w:color="auto"/>
              <w:left w:val="single" w:sz="4" w:space="0" w:color="auto"/>
              <w:bottom w:val="single" w:sz="4" w:space="0" w:color="auto"/>
              <w:right w:val="single" w:sz="4" w:space="0" w:color="auto"/>
            </w:tcBorders>
            <w:vAlign w:val="center"/>
          </w:tcPr>
          <w:p w:rsidR="000D1395" w:rsidRPr="000D1395" w:rsidRDefault="000D1395" w:rsidP="00717E1E">
            <w:pPr>
              <w:jc w:val="center"/>
              <w:rPr>
                <w:rFonts w:ascii="Times New Roman" w:eastAsia="Calibri" w:hAnsi="Times New Roman" w:cs="Times New Roman"/>
                <w:bCs/>
              </w:rPr>
            </w:pPr>
            <w:r w:rsidRPr="000D1395">
              <w:rPr>
                <w:rFonts w:ascii="Times New Roman" w:eastAsia="Calibri" w:hAnsi="Times New Roman" w:cs="Times New Roman"/>
                <w:bCs/>
              </w:rPr>
              <w:t>25-49</w:t>
            </w:r>
          </w:p>
        </w:tc>
        <w:tc>
          <w:tcPr>
            <w:tcW w:w="811" w:type="dxa"/>
            <w:vMerge w:val="restart"/>
            <w:tcBorders>
              <w:top w:val="single" w:sz="4" w:space="0" w:color="auto"/>
              <w:left w:val="single" w:sz="4" w:space="0" w:color="auto"/>
              <w:right w:val="single" w:sz="4" w:space="0" w:color="auto"/>
            </w:tcBorders>
            <w:textDirection w:val="btLr"/>
          </w:tcPr>
          <w:p w:rsidR="000D1395" w:rsidRPr="000D1395" w:rsidRDefault="000D1395" w:rsidP="000D1395">
            <w:pPr>
              <w:spacing w:after="0" w:line="240" w:lineRule="auto"/>
              <w:ind w:left="-148" w:right="-108"/>
              <w:jc w:val="center"/>
              <w:rPr>
                <w:rFonts w:ascii="Times New Roman" w:hAnsi="Times New Roman" w:cs="Times New Roman"/>
                <w:bCs/>
                <w:sz w:val="20"/>
                <w:szCs w:val="20"/>
              </w:rPr>
            </w:pPr>
            <w:r w:rsidRPr="000D1395">
              <w:rPr>
                <w:rFonts w:ascii="Times New Roman" w:hAnsi="Times New Roman" w:cs="Times New Roman"/>
                <w:bCs/>
                <w:sz w:val="20"/>
                <w:szCs w:val="20"/>
              </w:rPr>
              <w:t>неудовлетвори-тельно</w:t>
            </w: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 знание программного лекционного материала в области правил применения международных и региональных стандартов лекционного материала в области правил применения международных и региональных стандартов,</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при выполнении всех видов заданий допускаются грубые ошибки;</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отсутствие навыков применения отдельных приемов выполнения заданий;</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невыполнение отдельных видов заданий, предусмотренных формами текущего, промежуточного и итогового контроля.</w:t>
            </w:r>
          </w:p>
        </w:tc>
      </w:tr>
      <w:tr w:rsidR="000D1395" w:rsidRPr="000D1395" w:rsidTr="00717E1E">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tcPr>
          <w:p w:rsidR="000D1395" w:rsidRPr="000D1395" w:rsidRDefault="000D1395" w:rsidP="00717E1E">
            <w:pPr>
              <w:jc w:val="center"/>
              <w:rPr>
                <w:rFonts w:ascii="Times New Roman" w:eastAsia="Calibri" w:hAnsi="Times New Roman" w:cs="Times New Roman"/>
                <w:bCs/>
              </w:rPr>
            </w:pPr>
            <w:r w:rsidRPr="000D1395">
              <w:rPr>
                <w:rFonts w:ascii="Times New Roman" w:eastAsia="Calibri" w:hAnsi="Times New Roman" w:cs="Times New Roman"/>
                <w:bCs/>
                <w:lang w:val="en-US"/>
              </w:rPr>
              <w:t>F</w:t>
            </w:r>
          </w:p>
        </w:tc>
        <w:tc>
          <w:tcPr>
            <w:tcW w:w="1179" w:type="dxa"/>
            <w:tcBorders>
              <w:top w:val="single" w:sz="4" w:space="0" w:color="auto"/>
              <w:left w:val="single" w:sz="4" w:space="0" w:color="auto"/>
              <w:bottom w:val="single" w:sz="4" w:space="0" w:color="auto"/>
              <w:right w:val="single" w:sz="4" w:space="0" w:color="auto"/>
            </w:tcBorders>
            <w:vAlign w:val="center"/>
          </w:tcPr>
          <w:p w:rsidR="000D1395" w:rsidRPr="000D1395" w:rsidRDefault="000D1395" w:rsidP="00717E1E">
            <w:pPr>
              <w:jc w:val="center"/>
              <w:rPr>
                <w:rFonts w:ascii="Times New Roman" w:eastAsia="Calibri" w:hAnsi="Times New Roman" w:cs="Times New Roman"/>
                <w:bCs/>
              </w:rPr>
            </w:pPr>
            <w:r w:rsidRPr="000D1395">
              <w:rPr>
                <w:rFonts w:ascii="Times New Roman" w:eastAsia="Calibri" w:hAnsi="Times New Roman" w:cs="Times New Roman"/>
                <w:bCs/>
              </w:rPr>
              <w:t>0</w:t>
            </w:r>
          </w:p>
        </w:tc>
        <w:tc>
          <w:tcPr>
            <w:tcW w:w="948" w:type="dxa"/>
            <w:tcBorders>
              <w:top w:val="single" w:sz="4" w:space="0" w:color="auto"/>
              <w:left w:val="single" w:sz="4" w:space="0" w:color="auto"/>
              <w:bottom w:val="single" w:sz="4" w:space="0" w:color="auto"/>
              <w:right w:val="single" w:sz="4" w:space="0" w:color="auto"/>
            </w:tcBorders>
            <w:vAlign w:val="center"/>
          </w:tcPr>
          <w:p w:rsidR="000D1395" w:rsidRPr="000D1395" w:rsidRDefault="000D1395" w:rsidP="00717E1E">
            <w:pPr>
              <w:jc w:val="center"/>
              <w:rPr>
                <w:rFonts w:ascii="Times New Roman" w:eastAsia="Calibri" w:hAnsi="Times New Roman" w:cs="Times New Roman"/>
                <w:bCs/>
              </w:rPr>
            </w:pPr>
            <w:r w:rsidRPr="000D1395">
              <w:rPr>
                <w:rFonts w:ascii="Times New Roman" w:eastAsia="Calibri" w:hAnsi="Times New Roman" w:cs="Times New Roman"/>
                <w:bCs/>
              </w:rPr>
              <w:t>0-24</w:t>
            </w:r>
          </w:p>
        </w:tc>
        <w:tc>
          <w:tcPr>
            <w:tcW w:w="811" w:type="dxa"/>
            <w:vMerge/>
            <w:tcBorders>
              <w:left w:val="single" w:sz="4" w:space="0" w:color="auto"/>
              <w:bottom w:val="single" w:sz="4" w:space="0" w:color="auto"/>
              <w:right w:val="single" w:sz="4" w:space="0" w:color="auto"/>
            </w:tcBorders>
            <w:textDirection w:val="btLr"/>
          </w:tcPr>
          <w:p w:rsidR="000D1395" w:rsidRPr="000D1395" w:rsidRDefault="000D1395" w:rsidP="000D1395">
            <w:pPr>
              <w:spacing w:after="0" w:line="240" w:lineRule="auto"/>
              <w:ind w:left="-148" w:right="-108"/>
              <w:rPr>
                <w:rFonts w:ascii="Times New Roman" w:hAnsi="Times New Roman" w:cs="Times New Roman"/>
                <w:bCs/>
                <w:sz w:val="20"/>
                <w:szCs w:val="20"/>
              </w:rPr>
            </w:pPr>
          </w:p>
        </w:tc>
        <w:tc>
          <w:tcPr>
            <w:tcW w:w="6276" w:type="dxa"/>
            <w:tcBorders>
              <w:top w:val="single" w:sz="4" w:space="0" w:color="auto"/>
              <w:left w:val="single" w:sz="4" w:space="0" w:color="auto"/>
              <w:bottom w:val="single" w:sz="4" w:space="0" w:color="auto"/>
              <w:right w:val="single" w:sz="4" w:space="0" w:color="auto"/>
            </w:tcBorders>
          </w:tcPr>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Студент демонстрирует:</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 знание программного лекционного материала в области правил применения международных и региональных стандартов лекционного материала в области правил применения международных и региональных стандартов,</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при выполнении всех видов заданий допускаются грубые ошибки;</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отсутствие навыков применения отдельных приемов выполнения заданий;</w:t>
            </w:r>
          </w:p>
          <w:p w:rsidR="000D1395" w:rsidRPr="000D1395" w:rsidRDefault="000D1395" w:rsidP="000D1395">
            <w:pPr>
              <w:spacing w:after="0" w:line="240" w:lineRule="auto"/>
              <w:jc w:val="both"/>
              <w:rPr>
                <w:rFonts w:ascii="Times New Roman" w:hAnsi="Times New Roman" w:cs="Times New Roman"/>
                <w:sz w:val="20"/>
                <w:szCs w:val="20"/>
              </w:rPr>
            </w:pPr>
            <w:r w:rsidRPr="000D1395">
              <w:rPr>
                <w:rFonts w:ascii="Times New Roman" w:hAnsi="Times New Roman" w:cs="Times New Roman"/>
                <w:sz w:val="20"/>
                <w:szCs w:val="20"/>
              </w:rPr>
              <w:t>-  невыполнение отдельных видов заданий, предусмотренных формами текущего, промежуточного и итогового контроля.</w:t>
            </w:r>
          </w:p>
        </w:tc>
      </w:tr>
    </w:tbl>
    <w:p w:rsidR="00376082" w:rsidRPr="00C52072" w:rsidRDefault="00376082" w:rsidP="009511CA">
      <w:pPr>
        <w:spacing w:after="0" w:line="240" w:lineRule="auto"/>
        <w:ind w:left="-426" w:right="283" w:firstLine="710"/>
        <w:jc w:val="center"/>
        <w:rPr>
          <w:rFonts w:ascii="Times New Roman" w:hAnsi="Times New Roman" w:cs="Times New Roman"/>
          <w:b/>
          <w:sz w:val="24"/>
          <w:szCs w:val="24"/>
        </w:rPr>
      </w:pPr>
    </w:p>
    <w:p w:rsidR="009511CA" w:rsidRPr="00B07921" w:rsidRDefault="009511CA" w:rsidP="009511CA">
      <w:pPr>
        <w:spacing w:after="0" w:line="240" w:lineRule="auto"/>
        <w:ind w:left="-426" w:right="283" w:firstLine="710"/>
        <w:jc w:val="center"/>
        <w:rPr>
          <w:rFonts w:ascii="Times New Roman" w:hAnsi="Times New Roman" w:cs="Times New Roman"/>
          <w:b/>
          <w:sz w:val="28"/>
          <w:szCs w:val="28"/>
          <w:lang w:val="kk-KZ"/>
        </w:rPr>
      </w:pPr>
      <w:r w:rsidRPr="00B07921">
        <w:rPr>
          <w:rFonts w:ascii="Times New Roman" w:hAnsi="Times New Roman" w:cs="Times New Roman"/>
          <w:b/>
          <w:sz w:val="28"/>
          <w:szCs w:val="28"/>
          <w:lang w:val="kk-KZ"/>
        </w:rPr>
        <w:lastRenderedPageBreak/>
        <w:t>Список используемой литературы</w:t>
      </w:r>
    </w:p>
    <w:p w:rsidR="009511CA" w:rsidRPr="003158D6" w:rsidRDefault="009511CA" w:rsidP="009511CA">
      <w:pPr>
        <w:spacing w:after="0" w:line="240" w:lineRule="auto"/>
        <w:ind w:left="-426" w:right="283" w:firstLine="710"/>
        <w:jc w:val="both"/>
        <w:rPr>
          <w:rFonts w:ascii="Times New Roman" w:hAnsi="Times New Roman" w:cs="Times New Roman"/>
          <w:sz w:val="24"/>
          <w:szCs w:val="24"/>
          <w:lang w:val="kk-KZ"/>
        </w:rPr>
      </w:pPr>
    </w:p>
    <w:p w:rsidR="003158D6" w:rsidRPr="00B07921" w:rsidRDefault="003158D6" w:rsidP="00B4027B">
      <w:pPr>
        <w:spacing w:after="0" w:line="240" w:lineRule="auto"/>
        <w:ind w:firstLine="708"/>
        <w:jc w:val="both"/>
        <w:rPr>
          <w:rFonts w:ascii="Times New Roman" w:eastAsia="Times New Roman" w:hAnsi="Times New Roman" w:cs="Times New Roman"/>
          <w:b/>
          <w:sz w:val="28"/>
          <w:szCs w:val="28"/>
          <w:lang w:eastAsia="ru-RU"/>
        </w:rPr>
      </w:pPr>
      <w:r w:rsidRPr="00B07921">
        <w:rPr>
          <w:rFonts w:ascii="Times New Roman" w:eastAsia="Times New Roman" w:hAnsi="Times New Roman" w:cs="Times New Roman"/>
          <w:b/>
          <w:sz w:val="28"/>
          <w:szCs w:val="28"/>
          <w:lang w:eastAsia="ru-RU"/>
        </w:rPr>
        <w:t xml:space="preserve">Основная литература </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Style w:val="itemtitle"/>
          <w:rFonts w:ascii="Times New Roman" w:hAnsi="Times New Roman" w:cs="Times New Roman"/>
          <w:sz w:val="28"/>
          <w:szCs w:val="28"/>
        </w:rPr>
      </w:pPr>
      <w:r w:rsidRPr="00B07921">
        <w:rPr>
          <w:rFonts w:ascii="Times New Roman" w:hAnsi="Times New Roman" w:cs="Times New Roman"/>
          <w:sz w:val="28"/>
          <w:szCs w:val="28"/>
        </w:rPr>
        <w:t xml:space="preserve">Шаккалиев А.А., Канаев А.Т., Альчиканова А.Т. </w:t>
      </w:r>
      <w:r w:rsidRPr="00B07921">
        <w:rPr>
          <w:rStyle w:val="itemtitle"/>
          <w:rFonts w:ascii="Times New Roman" w:hAnsi="Times New Roman" w:cs="Times New Roman"/>
          <w:sz w:val="28"/>
          <w:szCs w:val="28"/>
        </w:rPr>
        <w:t>Стандартизация</w:t>
      </w:r>
      <w:r w:rsidRPr="00B07921">
        <w:rPr>
          <w:rFonts w:ascii="Times New Roman" w:hAnsi="Times New Roman" w:cs="Times New Roman"/>
          <w:sz w:val="28"/>
          <w:szCs w:val="28"/>
        </w:rPr>
        <w:t xml:space="preserve"> </w:t>
      </w:r>
      <w:r w:rsidRPr="00B07921">
        <w:rPr>
          <w:rStyle w:val="itemtitle"/>
          <w:rFonts w:ascii="Times New Roman" w:hAnsi="Times New Roman" w:cs="Times New Roman"/>
          <w:sz w:val="28"/>
          <w:szCs w:val="28"/>
        </w:rPr>
        <w:t>Учебное пособие, Астана, 2014. -218с.</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Fonts w:ascii="Times New Roman" w:hAnsi="Times New Roman" w:cs="Times New Roman"/>
          <w:sz w:val="28"/>
          <w:szCs w:val="28"/>
        </w:rPr>
      </w:pPr>
      <w:r w:rsidRPr="00B07921">
        <w:rPr>
          <w:rFonts w:ascii="Times New Roman" w:hAnsi="Times New Roman" w:cs="Times New Roman"/>
          <w:sz w:val="28"/>
          <w:szCs w:val="28"/>
        </w:rPr>
        <w:t>Тулекбаева А.К., Сабырханов Д., Мыркалыков Б.С., Кенжеханова М.Б.</w:t>
      </w:r>
      <w:r w:rsidRPr="00B07921">
        <w:rPr>
          <w:rFonts w:ascii="Times New Roman" w:hAnsi="Times New Roman" w:cs="Times New Roman"/>
          <w:sz w:val="28"/>
          <w:szCs w:val="28"/>
          <w:lang w:eastAsia="ko-KR"/>
        </w:rPr>
        <w:t xml:space="preserve"> Стандартизация и сертификация</w:t>
      </w:r>
      <w:r w:rsidRPr="00B07921">
        <w:rPr>
          <w:rFonts w:ascii="Times New Roman" w:hAnsi="Times New Roman" w:cs="Times New Roman"/>
          <w:caps/>
          <w:sz w:val="28"/>
          <w:szCs w:val="28"/>
          <w:lang w:eastAsia="ko-KR"/>
        </w:rPr>
        <w:t xml:space="preserve">: </w:t>
      </w:r>
      <w:r w:rsidRPr="00B07921">
        <w:rPr>
          <w:rFonts w:ascii="Times New Roman" w:hAnsi="Times New Roman" w:cs="Times New Roman"/>
          <w:sz w:val="28"/>
          <w:szCs w:val="28"/>
          <w:lang w:eastAsia="ko-KR"/>
        </w:rPr>
        <w:t xml:space="preserve">учебное пособие.  – Шымкент: </w:t>
      </w:r>
      <w:r w:rsidRPr="00B07921">
        <w:rPr>
          <w:rFonts w:ascii="Times New Roman" w:hAnsi="Times New Roman" w:cs="Times New Roman"/>
          <w:sz w:val="28"/>
          <w:szCs w:val="28"/>
        </w:rPr>
        <w:t xml:space="preserve">Южно-Казахстанский государственный университет им. М.Ауэзова, 2017.- 268с. </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Fonts w:ascii="Times New Roman" w:hAnsi="Times New Roman" w:cs="Times New Roman"/>
          <w:sz w:val="28"/>
          <w:szCs w:val="28"/>
          <w:lang w:val="en-US"/>
        </w:rPr>
      </w:pPr>
      <w:r w:rsidRPr="00325236">
        <w:rPr>
          <w:rFonts w:ascii="Times New Roman" w:hAnsi="Times New Roman" w:cs="Times New Roman"/>
          <w:sz w:val="28"/>
          <w:szCs w:val="28"/>
          <w:lang w:val="en-US"/>
        </w:rPr>
        <w:t>Tulekbayeva</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A</w:t>
      </w:r>
      <w:r w:rsidRPr="00B07921">
        <w:rPr>
          <w:rFonts w:ascii="Times New Roman" w:hAnsi="Times New Roman" w:cs="Times New Roman"/>
          <w:sz w:val="28"/>
          <w:szCs w:val="28"/>
          <w:lang w:val="en-US"/>
        </w:rPr>
        <w:t>.</w:t>
      </w:r>
      <w:r w:rsidRPr="00325236">
        <w:rPr>
          <w:rFonts w:ascii="Times New Roman" w:hAnsi="Times New Roman" w:cs="Times New Roman"/>
          <w:sz w:val="28"/>
          <w:szCs w:val="28"/>
          <w:lang w:val="en-US"/>
        </w:rPr>
        <w:t>K</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Sabyrkhanov</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D</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Myrkalykov</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B</w:t>
      </w:r>
      <w:r w:rsidRPr="00B07921">
        <w:rPr>
          <w:rFonts w:ascii="Times New Roman" w:hAnsi="Times New Roman" w:cs="Times New Roman"/>
          <w:sz w:val="28"/>
          <w:szCs w:val="28"/>
          <w:lang w:val="en-US"/>
        </w:rPr>
        <w:t>.</w:t>
      </w:r>
      <w:r w:rsidRPr="00325236">
        <w:rPr>
          <w:rFonts w:ascii="Times New Roman" w:hAnsi="Times New Roman" w:cs="Times New Roman"/>
          <w:sz w:val="28"/>
          <w:szCs w:val="28"/>
          <w:lang w:val="en-US"/>
        </w:rPr>
        <w:t>S</w:t>
      </w:r>
      <w:r w:rsidRPr="00B07921">
        <w:rPr>
          <w:rFonts w:ascii="Times New Roman" w:hAnsi="Times New Roman" w:cs="Times New Roman"/>
          <w:sz w:val="28"/>
          <w:szCs w:val="28"/>
          <w:lang w:val="en-US"/>
        </w:rPr>
        <w:t xml:space="preserve">, Kenzhakhanova M.B. </w:t>
      </w:r>
      <w:r w:rsidRPr="00325236">
        <w:rPr>
          <w:rFonts w:ascii="Times New Roman" w:hAnsi="Times New Roman" w:cs="Times New Roman"/>
          <w:sz w:val="28"/>
          <w:szCs w:val="28"/>
          <w:lang w:val="en-US"/>
        </w:rPr>
        <w:t>Standardization</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and</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certification</w:t>
      </w:r>
      <w:r w:rsidRPr="00B07921">
        <w:rPr>
          <w:rFonts w:ascii="Times New Roman" w:hAnsi="Times New Roman" w:cs="Times New Roman"/>
          <w:sz w:val="28"/>
          <w:szCs w:val="28"/>
          <w:lang w:val="en-US"/>
        </w:rPr>
        <w:t xml:space="preserve">: </w:t>
      </w:r>
      <w:r w:rsidRPr="00325236">
        <w:rPr>
          <w:rStyle w:val="shorttext"/>
          <w:rFonts w:ascii="Times New Roman" w:hAnsi="Times New Roman" w:cs="Times New Roman"/>
          <w:sz w:val="28"/>
          <w:szCs w:val="28"/>
          <w:lang w:val="en-US"/>
        </w:rPr>
        <w:t>tutorial</w:t>
      </w:r>
      <w:r w:rsidRPr="00B07921">
        <w:rPr>
          <w:rStyle w:val="shorttext"/>
          <w:rFonts w:ascii="Times New Roman" w:hAnsi="Times New Roman" w:cs="Times New Roman"/>
          <w:sz w:val="28"/>
          <w:szCs w:val="28"/>
          <w:lang w:val="en-US"/>
        </w:rPr>
        <w:t xml:space="preserve">. </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Shymkent</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M</w:t>
      </w:r>
      <w:r w:rsidRPr="00B07921">
        <w:rPr>
          <w:rFonts w:ascii="Times New Roman" w:hAnsi="Times New Roman" w:cs="Times New Roman"/>
          <w:sz w:val="28"/>
          <w:szCs w:val="28"/>
          <w:lang w:val="en-US"/>
        </w:rPr>
        <w:t>.</w:t>
      </w:r>
      <w:r w:rsidRPr="00325236">
        <w:rPr>
          <w:rFonts w:ascii="Times New Roman" w:hAnsi="Times New Roman" w:cs="Times New Roman"/>
          <w:sz w:val="28"/>
          <w:szCs w:val="28"/>
          <w:lang w:val="en-US"/>
        </w:rPr>
        <w:t>Auezov</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South</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Kazakhstan</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State</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University</w:t>
      </w:r>
      <w:r w:rsidRPr="00B07921">
        <w:rPr>
          <w:rFonts w:ascii="Times New Roman" w:hAnsi="Times New Roman" w:cs="Times New Roman"/>
          <w:sz w:val="28"/>
          <w:szCs w:val="28"/>
          <w:lang w:val="en-US"/>
        </w:rPr>
        <w:t xml:space="preserve">, 2017. -239 </w:t>
      </w:r>
      <w:r w:rsidRPr="00325236">
        <w:rPr>
          <w:rFonts w:ascii="Times New Roman" w:hAnsi="Times New Roman" w:cs="Times New Roman"/>
          <w:sz w:val="28"/>
          <w:szCs w:val="28"/>
          <w:lang w:val="en-US"/>
        </w:rPr>
        <w:t>pp</w:t>
      </w:r>
      <w:r w:rsidRPr="00B07921">
        <w:rPr>
          <w:rFonts w:ascii="Times New Roman" w:hAnsi="Times New Roman" w:cs="Times New Roman"/>
          <w:sz w:val="28"/>
          <w:szCs w:val="28"/>
          <w:lang w:val="en-US"/>
        </w:rPr>
        <w:t>.</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Fonts w:ascii="Times New Roman" w:hAnsi="Times New Roman" w:cs="Times New Roman"/>
          <w:sz w:val="28"/>
          <w:szCs w:val="28"/>
          <w:lang w:val="en-US"/>
        </w:rPr>
      </w:pPr>
      <w:r w:rsidRPr="00B07921">
        <w:rPr>
          <w:rFonts w:ascii="Times New Roman" w:hAnsi="Times New Roman" w:cs="Times New Roman"/>
          <w:sz w:val="28"/>
          <w:szCs w:val="28"/>
        </w:rPr>
        <w:t>Тулекбаева А.К., Сабырханов Д., Курмангалиев С.Ш., Мыркалыков Б.С., Кенжеханова М.Б.</w:t>
      </w:r>
      <w:r w:rsidRPr="00B07921">
        <w:rPr>
          <w:rFonts w:ascii="Times New Roman" w:hAnsi="Times New Roman" w:cs="Times New Roman"/>
          <w:sz w:val="28"/>
          <w:szCs w:val="28"/>
          <w:lang w:eastAsia="ko-KR"/>
        </w:rPr>
        <w:t xml:space="preserve"> Аккредитация органов по сертификации и испытательных лабораторий (центров)</w:t>
      </w:r>
      <w:r w:rsidRPr="00B07921">
        <w:rPr>
          <w:rFonts w:ascii="Times New Roman" w:hAnsi="Times New Roman" w:cs="Times New Roman"/>
          <w:caps/>
          <w:sz w:val="28"/>
          <w:szCs w:val="28"/>
          <w:lang w:eastAsia="ko-KR"/>
        </w:rPr>
        <w:t xml:space="preserve">: </w:t>
      </w:r>
      <w:r w:rsidRPr="00B07921">
        <w:rPr>
          <w:rFonts w:ascii="Times New Roman" w:hAnsi="Times New Roman" w:cs="Times New Roman"/>
          <w:sz w:val="28"/>
          <w:szCs w:val="28"/>
          <w:lang w:eastAsia="ko-KR"/>
        </w:rPr>
        <w:t xml:space="preserve">учебник. –Шымкент: </w:t>
      </w:r>
      <w:r w:rsidRPr="00B07921">
        <w:rPr>
          <w:rFonts w:ascii="Times New Roman" w:hAnsi="Times New Roman" w:cs="Times New Roman"/>
          <w:sz w:val="28"/>
          <w:szCs w:val="28"/>
        </w:rPr>
        <w:t>Южно-Казахстанский государственный университет им. М.Ауэзова, 2017.- 245с.</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Fonts w:ascii="Times New Roman" w:hAnsi="Times New Roman" w:cs="Times New Roman"/>
          <w:sz w:val="28"/>
          <w:szCs w:val="28"/>
          <w:lang w:val="en-US"/>
        </w:rPr>
      </w:pPr>
      <w:r w:rsidRPr="00325236">
        <w:rPr>
          <w:rStyle w:val="shorttext"/>
          <w:rFonts w:ascii="Times New Roman" w:hAnsi="Times New Roman" w:cs="Times New Roman"/>
          <w:sz w:val="28"/>
          <w:szCs w:val="28"/>
          <w:lang w:val="en-US"/>
        </w:rPr>
        <w:t>Tulekbaeva</w:t>
      </w:r>
      <w:r w:rsidRPr="00B07921">
        <w:rPr>
          <w:rStyle w:val="shorttext"/>
          <w:rFonts w:ascii="Times New Roman" w:hAnsi="Times New Roman" w:cs="Times New Roman"/>
          <w:sz w:val="28"/>
          <w:szCs w:val="28"/>
          <w:lang w:val="en-US"/>
        </w:rPr>
        <w:t xml:space="preserve"> </w:t>
      </w:r>
      <w:r w:rsidRPr="00325236">
        <w:rPr>
          <w:rStyle w:val="shorttext"/>
          <w:rFonts w:ascii="Times New Roman" w:hAnsi="Times New Roman" w:cs="Times New Roman"/>
          <w:sz w:val="28"/>
          <w:szCs w:val="28"/>
          <w:lang w:val="en-US"/>
        </w:rPr>
        <w:t>A</w:t>
      </w:r>
      <w:r w:rsidRPr="00B07921">
        <w:rPr>
          <w:rStyle w:val="shorttext"/>
          <w:rFonts w:ascii="Times New Roman" w:hAnsi="Times New Roman" w:cs="Times New Roman"/>
          <w:sz w:val="28"/>
          <w:szCs w:val="28"/>
          <w:lang w:val="en-US"/>
        </w:rPr>
        <w:t>.</w:t>
      </w:r>
      <w:r w:rsidRPr="00325236">
        <w:rPr>
          <w:rStyle w:val="shorttext"/>
          <w:rFonts w:ascii="Times New Roman" w:hAnsi="Times New Roman" w:cs="Times New Roman"/>
          <w:sz w:val="28"/>
          <w:szCs w:val="28"/>
          <w:lang w:val="en-US"/>
        </w:rPr>
        <w:t>K</w:t>
      </w:r>
      <w:r w:rsidRPr="00B07921">
        <w:rPr>
          <w:rStyle w:val="shorttext"/>
          <w:rFonts w:ascii="Times New Roman" w:hAnsi="Times New Roman" w:cs="Times New Roman"/>
          <w:sz w:val="28"/>
          <w:szCs w:val="28"/>
          <w:lang w:val="en-US"/>
        </w:rPr>
        <w:t xml:space="preserve">, </w:t>
      </w:r>
      <w:r w:rsidRPr="00325236">
        <w:rPr>
          <w:rStyle w:val="shorttext"/>
          <w:rFonts w:ascii="Times New Roman" w:hAnsi="Times New Roman" w:cs="Times New Roman"/>
          <w:sz w:val="28"/>
          <w:szCs w:val="28"/>
          <w:lang w:val="en-US"/>
        </w:rPr>
        <w:t>Sabirkhanov</w:t>
      </w:r>
      <w:r w:rsidRPr="00B07921">
        <w:rPr>
          <w:rStyle w:val="shorttext"/>
          <w:rFonts w:ascii="Times New Roman" w:hAnsi="Times New Roman" w:cs="Times New Roman"/>
          <w:sz w:val="28"/>
          <w:szCs w:val="28"/>
          <w:lang w:val="en-US"/>
        </w:rPr>
        <w:t xml:space="preserve"> </w:t>
      </w:r>
      <w:r w:rsidRPr="00325236">
        <w:rPr>
          <w:rStyle w:val="shorttext"/>
          <w:rFonts w:ascii="Times New Roman" w:hAnsi="Times New Roman" w:cs="Times New Roman"/>
          <w:sz w:val="28"/>
          <w:szCs w:val="28"/>
          <w:lang w:val="en-US"/>
        </w:rPr>
        <w:t>D</w:t>
      </w:r>
      <w:r w:rsidRPr="00B07921">
        <w:rPr>
          <w:rStyle w:val="shorttext"/>
          <w:rFonts w:ascii="Times New Roman" w:hAnsi="Times New Roman" w:cs="Times New Roman"/>
          <w:sz w:val="28"/>
          <w:szCs w:val="28"/>
          <w:lang w:val="en-US"/>
        </w:rPr>
        <w:t xml:space="preserve">., </w:t>
      </w:r>
      <w:r w:rsidRPr="00325236">
        <w:rPr>
          <w:rStyle w:val="shorttext"/>
          <w:rFonts w:ascii="Times New Roman" w:hAnsi="Times New Roman" w:cs="Times New Roman"/>
          <w:sz w:val="28"/>
          <w:szCs w:val="28"/>
          <w:lang w:val="en-US"/>
        </w:rPr>
        <w:t>Kurmangaliyev</w:t>
      </w:r>
      <w:r w:rsidRPr="00B07921">
        <w:rPr>
          <w:rStyle w:val="shorttext"/>
          <w:rFonts w:ascii="Times New Roman" w:hAnsi="Times New Roman" w:cs="Times New Roman"/>
          <w:sz w:val="28"/>
          <w:szCs w:val="28"/>
          <w:lang w:val="en-US"/>
        </w:rPr>
        <w:t xml:space="preserve"> </w:t>
      </w:r>
      <w:r w:rsidRPr="00325236">
        <w:rPr>
          <w:rStyle w:val="shorttext"/>
          <w:rFonts w:ascii="Times New Roman" w:hAnsi="Times New Roman" w:cs="Times New Roman"/>
          <w:sz w:val="28"/>
          <w:szCs w:val="28"/>
          <w:lang w:val="en-US"/>
        </w:rPr>
        <w:t>S</w:t>
      </w:r>
      <w:r w:rsidRPr="00B07921">
        <w:rPr>
          <w:rStyle w:val="shorttext"/>
          <w:rFonts w:ascii="Times New Roman" w:hAnsi="Times New Roman" w:cs="Times New Roman"/>
          <w:sz w:val="28"/>
          <w:szCs w:val="28"/>
          <w:lang w:val="en-US"/>
        </w:rPr>
        <w:t xml:space="preserve">.Sh., </w:t>
      </w:r>
      <w:r w:rsidRPr="00325236">
        <w:rPr>
          <w:rFonts w:ascii="Times New Roman" w:hAnsi="Times New Roman" w:cs="Times New Roman"/>
          <w:sz w:val="28"/>
          <w:szCs w:val="28"/>
          <w:lang w:val="en-US"/>
        </w:rPr>
        <w:t>Myrkalykov</w:t>
      </w:r>
      <w:r w:rsidRPr="00B07921">
        <w:rPr>
          <w:rFonts w:ascii="Times New Roman" w:hAnsi="Times New Roman" w:cs="Times New Roman"/>
          <w:sz w:val="28"/>
          <w:szCs w:val="28"/>
          <w:lang w:val="en-US"/>
        </w:rPr>
        <w:t xml:space="preserve"> </w:t>
      </w:r>
      <w:r w:rsidRPr="00325236">
        <w:rPr>
          <w:rFonts w:ascii="Times New Roman" w:hAnsi="Times New Roman" w:cs="Times New Roman"/>
          <w:sz w:val="28"/>
          <w:szCs w:val="28"/>
          <w:lang w:val="en-US"/>
        </w:rPr>
        <w:t>B</w:t>
      </w:r>
      <w:r w:rsidRPr="00B07921">
        <w:rPr>
          <w:rFonts w:ascii="Times New Roman" w:hAnsi="Times New Roman" w:cs="Times New Roman"/>
          <w:sz w:val="28"/>
          <w:szCs w:val="28"/>
          <w:lang w:val="en-US"/>
        </w:rPr>
        <w:t>.</w:t>
      </w:r>
      <w:r w:rsidRPr="00325236">
        <w:rPr>
          <w:rFonts w:ascii="Times New Roman" w:hAnsi="Times New Roman" w:cs="Times New Roman"/>
          <w:sz w:val="28"/>
          <w:szCs w:val="28"/>
          <w:lang w:val="en-US"/>
        </w:rPr>
        <w:t>S</w:t>
      </w:r>
      <w:r w:rsidRPr="00B07921">
        <w:rPr>
          <w:rFonts w:ascii="Times New Roman" w:hAnsi="Times New Roman" w:cs="Times New Roman"/>
          <w:sz w:val="28"/>
          <w:szCs w:val="28"/>
          <w:lang w:val="en-US"/>
        </w:rPr>
        <w:t xml:space="preserve">, </w:t>
      </w:r>
      <w:r w:rsidRPr="00B07921">
        <w:rPr>
          <w:rStyle w:val="shorttext"/>
          <w:rFonts w:ascii="Times New Roman" w:hAnsi="Times New Roman" w:cs="Times New Roman"/>
          <w:sz w:val="28"/>
          <w:szCs w:val="28"/>
          <w:lang w:val="en-US"/>
        </w:rPr>
        <w:t>Kenzhekhanova M.B.</w:t>
      </w:r>
      <w:r w:rsidRPr="00B07921">
        <w:rPr>
          <w:rFonts w:ascii="Times New Roman" w:hAnsi="Times New Roman" w:cs="Times New Roman"/>
          <w:sz w:val="28"/>
          <w:szCs w:val="28"/>
          <w:lang w:val="en-US"/>
        </w:rPr>
        <w:t xml:space="preserve"> Accreditation of bodies </w:t>
      </w:r>
      <w:r w:rsidRPr="00B07921">
        <w:rPr>
          <w:rStyle w:val="shorttext"/>
          <w:rFonts w:ascii="Times New Roman" w:hAnsi="Times New Roman" w:cs="Times New Roman"/>
          <w:sz w:val="28"/>
          <w:szCs w:val="28"/>
          <w:lang w:val="kk-KZ"/>
        </w:rPr>
        <w:t>fo</w:t>
      </w:r>
      <w:r w:rsidRPr="00B07921">
        <w:rPr>
          <w:rStyle w:val="shorttext"/>
          <w:rFonts w:ascii="Times New Roman" w:hAnsi="Times New Roman" w:cs="Times New Roman"/>
          <w:sz w:val="28"/>
          <w:szCs w:val="28"/>
          <w:lang w:val="en-US"/>
        </w:rPr>
        <w:t>r</w:t>
      </w:r>
      <w:r w:rsidRPr="00B07921">
        <w:rPr>
          <w:rFonts w:ascii="Times New Roman" w:hAnsi="Times New Roman" w:cs="Times New Roman"/>
          <w:sz w:val="28"/>
          <w:szCs w:val="28"/>
          <w:lang w:val="en-US"/>
        </w:rPr>
        <w:t xml:space="preserve"> certification and testing laboratories (centers): textbook. - Shymkent: M. Auezov South Kazakhstan State University, 2017.-225p.</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Fonts w:ascii="Times New Roman" w:hAnsi="Times New Roman" w:cs="Times New Roman"/>
          <w:sz w:val="28"/>
          <w:szCs w:val="28"/>
          <w:lang w:val="en-US"/>
        </w:rPr>
      </w:pPr>
      <w:r w:rsidRPr="00B07921">
        <w:rPr>
          <w:rFonts w:ascii="Times New Roman" w:hAnsi="Times New Roman" w:cs="Times New Roman"/>
          <w:sz w:val="28"/>
          <w:szCs w:val="28"/>
        </w:rPr>
        <w:t>Белобрагин В.Я. Основы технического регулирования: Учебное пособие для вузов. -2-е издание, исправленное и дополненное.- М: РИА «Стандарты и качество», 2014. -424 с.</w:t>
      </w:r>
    </w:p>
    <w:p w:rsidR="00B4027B" w:rsidRPr="00B07921" w:rsidRDefault="00B4027B" w:rsidP="00F26379">
      <w:pPr>
        <w:pStyle w:val="23"/>
        <w:numPr>
          <w:ilvl w:val="0"/>
          <w:numId w:val="49"/>
        </w:numPr>
        <w:shd w:val="clear" w:color="auto" w:fill="auto"/>
        <w:tabs>
          <w:tab w:val="left" w:pos="0"/>
          <w:tab w:val="left" w:pos="993"/>
        </w:tabs>
        <w:spacing w:before="0" w:line="240" w:lineRule="auto"/>
        <w:ind w:left="0" w:right="20" w:firstLine="567"/>
        <w:rPr>
          <w:rFonts w:ascii="Times New Roman" w:hAnsi="Times New Roman" w:cs="Times New Roman"/>
          <w:sz w:val="28"/>
          <w:szCs w:val="28"/>
        </w:rPr>
      </w:pPr>
      <w:r w:rsidRPr="00B07921">
        <w:rPr>
          <w:rFonts w:ascii="Times New Roman" w:hAnsi="Times New Roman" w:cs="Times New Roman"/>
          <w:sz w:val="28"/>
          <w:szCs w:val="28"/>
        </w:rPr>
        <w:t>Панорядов В.М., Пономарев С.В. Сертификация: Учебное пособие по специальности 200503 "Стандартизация и сертификация". - Тамбов: Изд-во Тамб. гос. техн. ун-та, 2008. - 96 с.</w:t>
      </w:r>
    </w:p>
    <w:p w:rsidR="003158D6" w:rsidRPr="00B07921" w:rsidRDefault="003158D6" w:rsidP="00B4027B">
      <w:pPr>
        <w:tabs>
          <w:tab w:val="left" w:pos="0"/>
        </w:tabs>
        <w:spacing w:after="0" w:line="240" w:lineRule="auto"/>
        <w:jc w:val="both"/>
        <w:rPr>
          <w:rFonts w:ascii="Times New Roman" w:eastAsia="Times New Roman" w:hAnsi="Times New Roman" w:cs="Times New Roman"/>
          <w:b/>
          <w:bCs/>
          <w:sz w:val="28"/>
          <w:szCs w:val="28"/>
          <w:lang w:eastAsia="ru-RU"/>
        </w:rPr>
      </w:pPr>
      <w:r w:rsidRPr="00B07921">
        <w:rPr>
          <w:rFonts w:ascii="Times New Roman" w:eastAsia="Times New Roman" w:hAnsi="Times New Roman" w:cs="Times New Roman"/>
          <w:b/>
          <w:bCs/>
          <w:sz w:val="28"/>
          <w:szCs w:val="28"/>
          <w:lang w:eastAsia="ru-RU"/>
        </w:rPr>
        <w:tab/>
        <w:t>Дополнительная литература</w:t>
      </w:r>
    </w:p>
    <w:p w:rsidR="00B4027B" w:rsidRPr="00B07921" w:rsidRDefault="003158D6" w:rsidP="00B4027B">
      <w:pPr>
        <w:spacing w:after="0" w:line="240" w:lineRule="auto"/>
        <w:ind w:firstLine="567"/>
        <w:jc w:val="both"/>
        <w:rPr>
          <w:rFonts w:ascii="Times New Roman" w:hAnsi="Times New Roman" w:cs="Times New Roman"/>
          <w:sz w:val="28"/>
          <w:szCs w:val="28"/>
        </w:rPr>
      </w:pPr>
      <w:r w:rsidRPr="00B07921">
        <w:rPr>
          <w:rFonts w:ascii="Times New Roman" w:eastAsia="Times New Roman" w:hAnsi="Times New Roman" w:cs="Times New Roman"/>
          <w:sz w:val="28"/>
          <w:szCs w:val="28"/>
          <w:lang w:eastAsia="ru-RU"/>
        </w:rPr>
        <w:tab/>
      </w:r>
      <w:r w:rsidR="00B4027B" w:rsidRPr="00B07921">
        <w:rPr>
          <w:rFonts w:ascii="Times New Roman" w:hAnsi="Times New Roman" w:cs="Times New Roman"/>
          <w:sz w:val="28"/>
          <w:szCs w:val="28"/>
        </w:rPr>
        <w:t xml:space="preserve">1. </w:t>
      </w:r>
      <w:r w:rsidR="00B4027B" w:rsidRPr="00B07921">
        <w:rPr>
          <w:rStyle w:val="currentdocdiv"/>
          <w:rFonts w:ascii="Times New Roman" w:hAnsi="Times New Roman" w:cs="Times New Roman"/>
          <w:bCs/>
          <w:sz w:val="28"/>
          <w:szCs w:val="28"/>
        </w:rPr>
        <w:t>Кодекс Республики Казахстан от 29 октября 2015 года № 375-V «Предпринимательский кодекс Республики Казахстан» (с изменениями и дополнениями по состоянию на 01.01.2019 г.)</w:t>
      </w:r>
    </w:p>
    <w:p w:rsidR="00B4027B" w:rsidRPr="00B07921" w:rsidRDefault="00B4027B" w:rsidP="00B4027B">
      <w:pPr>
        <w:tabs>
          <w:tab w:val="left" w:pos="0"/>
          <w:tab w:val="left" w:pos="567"/>
        </w:tabs>
        <w:spacing w:after="0" w:line="240" w:lineRule="auto"/>
        <w:ind w:firstLine="567"/>
        <w:jc w:val="both"/>
        <w:rPr>
          <w:rStyle w:val="s3"/>
          <w:i w:val="0"/>
          <w:color w:val="auto"/>
          <w:sz w:val="28"/>
          <w:szCs w:val="28"/>
        </w:rPr>
      </w:pPr>
      <w:r w:rsidRPr="00B07921">
        <w:rPr>
          <w:rStyle w:val="FontStyle16"/>
          <w:b w:val="0"/>
          <w:sz w:val="28"/>
          <w:szCs w:val="28"/>
        </w:rPr>
        <w:t xml:space="preserve">2. </w:t>
      </w:r>
      <w:r w:rsidRPr="00B07921">
        <w:rPr>
          <w:rStyle w:val="s1"/>
          <w:rFonts w:ascii="Times New Roman" w:hAnsi="Times New Roman" w:cs="Times New Roman"/>
          <w:sz w:val="28"/>
          <w:szCs w:val="28"/>
        </w:rPr>
        <w:t>Закон Республики Казахстан от 9 ноября 2004 года № 603-II</w:t>
      </w:r>
      <w:r w:rsidRPr="00B07921">
        <w:rPr>
          <w:rFonts w:ascii="Times New Roman" w:hAnsi="Times New Roman" w:cs="Times New Roman"/>
          <w:bCs/>
          <w:sz w:val="28"/>
          <w:szCs w:val="28"/>
        </w:rPr>
        <w:br/>
      </w:r>
      <w:r w:rsidRPr="00B07921">
        <w:rPr>
          <w:rStyle w:val="s1"/>
          <w:rFonts w:ascii="Times New Roman" w:hAnsi="Times New Roman" w:cs="Times New Roman"/>
          <w:bCs/>
          <w:sz w:val="28"/>
          <w:szCs w:val="28"/>
        </w:rPr>
        <w:t xml:space="preserve">О техническом регулировании </w:t>
      </w:r>
      <w:r w:rsidRPr="00B07921">
        <w:rPr>
          <w:rStyle w:val="s3"/>
          <w:i w:val="0"/>
          <w:color w:val="auto"/>
          <w:sz w:val="28"/>
          <w:szCs w:val="28"/>
        </w:rPr>
        <w:t xml:space="preserve">(с </w:t>
      </w:r>
      <w:bookmarkStart w:id="54" w:name="SUB1000131234"/>
      <w:r w:rsidR="00E2662F" w:rsidRPr="00B07921">
        <w:rPr>
          <w:rStyle w:val="s9"/>
          <w:b w:val="0"/>
          <w:i w:val="0"/>
          <w:color w:val="auto"/>
          <w:sz w:val="28"/>
          <w:szCs w:val="28"/>
        </w:rPr>
        <w:fldChar w:fldCharType="begin"/>
      </w:r>
      <w:r w:rsidRPr="00B07921">
        <w:rPr>
          <w:rStyle w:val="s9"/>
          <w:b w:val="0"/>
          <w:i w:val="0"/>
          <w:color w:val="auto"/>
          <w:sz w:val="28"/>
          <w:szCs w:val="28"/>
        </w:rPr>
        <w:instrText xml:space="preserve"> HYPERLINK "https://online.zakon.kz/Document/?link_id=1000131234" \o "Закон Республики Казахстан от 9 ноября 2004 года № 603-II \«О техническом регулировании\» (с изменениями и дополнениями по состоянию на 13.06.2017 г.)" \t "_parent" </w:instrText>
      </w:r>
      <w:r w:rsidR="00E2662F" w:rsidRPr="00B07921">
        <w:rPr>
          <w:rStyle w:val="s9"/>
          <w:b w:val="0"/>
          <w:i w:val="0"/>
          <w:color w:val="auto"/>
          <w:sz w:val="28"/>
          <w:szCs w:val="28"/>
        </w:rPr>
        <w:fldChar w:fldCharType="separate"/>
      </w:r>
      <w:r w:rsidRPr="00B07921">
        <w:rPr>
          <w:rStyle w:val="a5"/>
          <w:rFonts w:ascii="Times New Roman" w:hAnsi="Times New Roman" w:cs="Times New Roman"/>
          <w:color w:val="auto"/>
          <w:sz w:val="28"/>
          <w:szCs w:val="28"/>
        </w:rPr>
        <w:t>изменениями и дополнениями</w:t>
      </w:r>
      <w:r w:rsidR="00E2662F" w:rsidRPr="00B07921">
        <w:rPr>
          <w:rStyle w:val="s9"/>
          <w:b w:val="0"/>
          <w:i w:val="0"/>
          <w:color w:val="auto"/>
          <w:sz w:val="28"/>
          <w:szCs w:val="28"/>
        </w:rPr>
        <w:fldChar w:fldCharType="end"/>
      </w:r>
      <w:bookmarkEnd w:id="54"/>
      <w:r w:rsidRPr="00B07921">
        <w:rPr>
          <w:rStyle w:val="s3"/>
          <w:i w:val="0"/>
          <w:color w:val="auto"/>
          <w:sz w:val="28"/>
          <w:szCs w:val="28"/>
        </w:rPr>
        <w:t xml:space="preserve"> по состоянию на 24.05.2018 г.)</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sz w:val="28"/>
          <w:szCs w:val="28"/>
        </w:rPr>
      </w:pPr>
      <w:r w:rsidRPr="00B07921">
        <w:rPr>
          <w:rStyle w:val="s3"/>
          <w:i w:val="0"/>
          <w:color w:val="auto"/>
          <w:sz w:val="28"/>
          <w:szCs w:val="28"/>
        </w:rPr>
        <w:t xml:space="preserve">3. </w:t>
      </w:r>
      <w:r w:rsidRPr="00B07921">
        <w:rPr>
          <w:rFonts w:ascii="Times New Roman" w:hAnsi="Times New Roman" w:cs="Times New Roman"/>
          <w:sz w:val="28"/>
          <w:szCs w:val="28"/>
        </w:rPr>
        <w:t xml:space="preserve">Основы стандартизации, метрологии, сертификации и менеджмента качества: Учебное пособие/ Авт.коллектив специалисты Алм.Филиала ОАО «НаЦЭкС». Под науч. ред. Ильиной Л.П. Алматы: </w:t>
      </w:r>
      <w:r w:rsidRPr="00B07921">
        <w:rPr>
          <w:rFonts w:ascii="Times New Roman" w:hAnsi="Times New Roman" w:cs="Times New Roman"/>
          <w:spacing w:val="4"/>
          <w:sz w:val="28"/>
          <w:szCs w:val="28"/>
        </w:rPr>
        <w:t xml:space="preserve">Казахстанская ассоциация маркетинга. </w:t>
      </w:r>
      <w:r w:rsidRPr="00B07921">
        <w:rPr>
          <w:rFonts w:ascii="Times New Roman" w:hAnsi="Times New Roman" w:cs="Times New Roman"/>
          <w:sz w:val="28"/>
          <w:szCs w:val="28"/>
        </w:rPr>
        <w:t>2003. -168с.</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rPr>
      </w:pPr>
      <w:r w:rsidRPr="00B07921">
        <w:rPr>
          <w:rFonts w:ascii="Times New Roman" w:hAnsi="Times New Roman" w:cs="Times New Roman"/>
          <w:bCs/>
          <w:sz w:val="28"/>
          <w:szCs w:val="28"/>
        </w:rPr>
        <w:t xml:space="preserve">4. </w:t>
      </w:r>
      <w:r w:rsidRPr="00B07921">
        <w:rPr>
          <w:rFonts w:ascii="Times New Roman" w:hAnsi="Times New Roman" w:cs="Times New Roman"/>
          <w:sz w:val="28"/>
          <w:szCs w:val="28"/>
        </w:rPr>
        <w:t xml:space="preserve">Тулекбаева А.К. Интегрированные системы менеджмента. Учебное пособие. - Шымкент, Изд-во ЮКГУ, 2010. -90с.  </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rPr>
      </w:pPr>
      <w:r w:rsidRPr="00B07921">
        <w:rPr>
          <w:rFonts w:ascii="Times New Roman" w:hAnsi="Times New Roman" w:cs="Times New Roman"/>
          <w:bCs/>
          <w:sz w:val="28"/>
          <w:szCs w:val="28"/>
        </w:rPr>
        <w:t xml:space="preserve">5. </w:t>
      </w:r>
      <w:r w:rsidRPr="00B07921">
        <w:rPr>
          <w:rFonts w:ascii="Times New Roman" w:hAnsi="Times New Roman" w:cs="Times New Roman"/>
          <w:sz w:val="28"/>
          <w:szCs w:val="28"/>
        </w:rPr>
        <w:t xml:space="preserve">Тулекбаева А.К. Аккредитация органов по сертификации и испытательных центров.  - Шымкент, Изд-во  ЮКГУ, 2010. -101с. </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rPr>
      </w:pPr>
      <w:r w:rsidRPr="00B07921">
        <w:rPr>
          <w:rFonts w:ascii="Times New Roman" w:hAnsi="Times New Roman" w:cs="Times New Roman"/>
          <w:bCs/>
          <w:sz w:val="28"/>
          <w:szCs w:val="28"/>
        </w:rPr>
        <w:t xml:space="preserve">6. </w:t>
      </w:r>
      <w:r w:rsidRPr="00B07921">
        <w:rPr>
          <w:rFonts w:ascii="Times New Roman" w:hAnsi="Times New Roman" w:cs="Times New Roman"/>
          <w:sz w:val="28"/>
          <w:szCs w:val="28"/>
        </w:rPr>
        <w:t xml:space="preserve">Тулекбаева А.К., Алтынбеков Р.Ф. Международная стандартизация и сертификация. Учебное пособи. - Шымкент, Изд-во  ЮКГУ, 2011. -120с.  </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rPr>
      </w:pPr>
      <w:r w:rsidRPr="00B07921">
        <w:rPr>
          <w:rFonts w:ascii="Times New Roman" w:hAnsi="Times New Roman" w:cs="Times New Roman"/>
          <w:bCs/>
          <w:sz w:val="28"/>
          <w:szCs w:val="28"/>
        </w:rPr>
        <w:t xml:space="preserve">7. </w:t>
      </w:r>
      <w:r w:rsidRPr="00B07921">
        <w:rPr>
          <w:rFonts w:ascii="Times New Roman" w:hAnsi="Times New Roman" w:cs="Times New Roman"/>
          <w:sz w:val="28"/>
          <w:szCs w:val="28"/>
        </w:rPr>
        <w:t>Тулекбаева А.К., Сабырханов Д.С. Система менеджмента качества. Практический курс. Учебное пособие. -Шымкент, Изд-во  ЮКГУ, 2011. -118с.</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rPr>
      </w:pPr>
      <w:r w:rsidRPr="00B07921">
        <w:rPr>
          <w:rFonts w:ascii="Times New Roman" w:hAnsi="Times New Roman" w:cs="Times New Roman"/>
          <w:bCs/>
          <w:sz w:val="28"/>
          <w:szCs w:val="28"/>
        </w:rPr>
        <w:lastRenderedPageBreak/>
        <w:t xml:space="preserve">8. </w:t>
      </w:r>
      <w:r w:rsidRPr="00B07921">
        <w:rPr>
          <w:rFonts w:ascii="Times New Roman" w:hAnsi="Times New Roman" w:cs="Times New Roman"/>
          <w:sz w:val="28"/>
          <w:szCs w:val="28"/>
          <w:lang w:val="kk-KZ"/>
        </w:rPr>
        <w:t>Тулекбаева А.К., Сабырханов Д.С.,Умирбекова А.Д. Система менеджмента качества. Практический курс. (Программа для ЭВМ – электронное учебное пособие). 2013 г.</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Fonts w:ascii="Times New Roman" w:hAnsi="Times New Roman" w:cs="Times New Roman"/>
          <w:bCs/>
          <w:sz w:val="28"/>
          <w:szCs w:val="28"/>
        </w:rPr>
        <w:t xml:space="preserve">9. </w:t>
      </w:r>
      <w:r w:rsidRPr="00B07921">
        <w:rPr>
          <w:rFonts w:ascii="Times New Roman" w:hAnsi="Times New Roman" w:cs="Times New Roman"/>
          <w:sz w:val="28"/>
          <w:szCs w:val="28"/>
          <w:lang w:val="kk-KZ"/>
        </w:rPr>
        <w:t>Тулекбаева А.К., Сабырханов Д.С.,Умирбекова А.Д. Аккредитация органов по сертификации и испытательных центров. Программа для ЭВМ – электронное учебное пособие, 2013 г.</w:t>
      </w:r>
    </w:p>
    <w:p w:rsidR="00B4027B" w:rsidRPr="00B07921" w:rsidRDefault="00B4027B" w:rsidP="00B4027B">
      <w:pPr>
        <w:tabs>
          <w:tab w:val="left" w:pos="0"/>
          <w:tab w:val="left" w:pos="567"/>
        </w:tabs>
        <w:spacing w:after="0" w:line="240" w:lineRule="auto"/>
        <w:ind w:firstLine="567"/>
        <w:jc w:val="both"/>
        <w:rPr>
          <w:rStyle w:val="14"/>
          <w:rFonts w:ascii="Times New Roman" w:hAnsi="Times New Roman" w:cs="Times New Roman"/>
          <w:bCs/>
          <w:sz w:val="28"/>
          <w:szCs w:val="28"/>
          <w:lang w:val="kk-KZ"/>
        </w:rPr>
      </w:pPr>
      <w:r w:rsidRPr="00B07921">
        <w:rPr>
          <w:rFonts w:ascii="Times New Roman" w:hAnsi="Times New Roman" w:cs="Times New Roman"/>
          <w:bCs/>
          <w:sz w:val="28"/>
          <w:szCs w:val="28"/>
          <w:lang w:val="kk-KZ"/>
        </w:rPr>
        <w:t>10.</w:t>
      </w:r>
      <w:r w:rsidRPr="00B07921">
        <w:rPr>
          <w:rFonts w:ascii="Times New Roman" w:hAnsi="Times New Roman" w:cs="Times New Roman"/>
          <w:sz w:val="28"/>
          <w:szCs w:val="28"/>
          <w:lang w:val="kk-KZ"/>
        </w:rPr>
        <w:t xml:space="preserve"> Тулекбаева А.К., Сабырханов Д.С., Мыркалыков Б.С., Кенжеханова М.Б.</w:t>
      </w:r>
      <w:r w:rsidRPr="00B07921">
        <w:rPr>
          <w:rFonts w:ascii="Times New Roman" w:hAnsi="Times New Roman" w:cs="Times New Roman"/>
          <w:sz w:val="28"/>
          <w:szCs w:val="28"/>
          <w:lang w:val="kk-KZ" w:eastAsia="ko-KR"/>
        </w:rPr>
        <w:t xml:space="preserve"> Стандартизация и сертификация</w:t>
      </w:r>
      <w:r w:rsidRPr="00B07921">
        <w:rPr>
          <w:rFonts w:ascii="Times New Roman" w:hAnsi="Times New Roman" w:cs="Times New Roman"/>
          <w:caps/>
          <w:sz w:val="28"/>
          <w:szCs w:val="28"/>
          <w:lang w:val="kk-KZ" w:eastAsia="ko-KR"/>
        </w:rPr>
        <w:t xml:space="preserve">: </w:t>
      </w:r>
      <w:r w:rsidRPr="00B07921">
        <w:rPr>
          <w:rFonts w:ascii="Times New Roman" w:hAnsi="Times New Roman" w:cs="Times New Roman"/>
          <w:sz w:val="28"/>
          <w:szCs w:val="28"/>
          <w:lang w:val="kk-KZ" w:eastAsia="ko-KR"/>
        </w:rPr>
        <w:t xml:space="preserve">Программа для ЭВМ – электронное учебное пособие. – Шымкент: </w:t>
      </w:r>
      <w:r w:rsidRPr="00B07921">
        <w:rPr>
          <w:rFonts w:ascii="Times New Roman" w:hAnsi="Times New Roman" w:cs="Times New Roman"/>
          <w:sz w:val="28"/>
          <w:szCs w:val="28"/>
          <w:lang w:val="kk-KZ"/>
        </w:rPr>
        <w:t>Южно-Казахстанский государственный университет им. М.Ауэзова, 2017.- 6,28 Мб.</w:t>
      </w:r>
      <w:r w:rsidRPr="00B07921">
        <w:rPr>
          <w:rStyle w:val="14"/>
          <w:rFonts w:ascii="Times New Roman" w:hAnsi="Times New Roman" w:cs="Times New Roman"/>
          <w:sz w:val="28"/>
          <w:szCs w:val="28"/>
          <w:lang w:val="kk-KZ"/>
        </w:rPr>
        <w:t xml:space="preserve"> </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Style w:val="14"/>
          <w:rFonts w:ascii="Times New Roman" w:hAnsi="Times New Roman" w:cs="Times New Roman"/>
          <w:bCs/>
          <w:sz w:val="28"/>
          <w:szCs w:val="28"/>
          <w:lang w:val="kk-KZ"/>
        </w:rPr>
        <w:t xml:space="preserve">11. </w:t>
      </w:r>
      <w:r w:rsidRPr="00B07921">
        <w:rPr>
          <w:rFonts w:ascii="Times New Roman" w:hAnsi="Times New Roman" w:cs="Times New Roman"/>
          <w:sz w:val="28"/>
          <w:szCs w:val="28"/>
          <w:lang w:val="kk-KZ"/>
        </w:rPr>
        <w:t xml:space="preserve"> Тулекбаева А.К., Алтынбеков Р.Ф., Ахметова Н.Б. «Международная стандартизация и сертификация» (Программа для ЭВМ – электронное учебное пособие), 2013 г.</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Fonts w:ascii="Times New Roman" w:hAnsi="Times New Roman" w:cs="Times New Roman"/>
          <w:bCs/>
          <w:sz w:val="28"/>
          <w:szCs w:val="28"/>
          <w:lang w:val="kk-KZ"/>
        </w:rPr>
        <w:t xml:space="preserve">12. </w:t>
      </w:r>
      <w:r w:rsidRPr="00B07921">
        <w:rPr>
          <w:rFonts w:ascii="Times New Roman" w:hAnsi="Times New Roman" w:cs="Times New Roman"/>
          <w:sz w:val="28"/>
          <w:szCs w:val="28"/>
          <w:lang w:val="kk-KZ"/>
        </w:rPr>
        <w:t xml:space="preserve">Tulekbayeva A.K, Sabyrkhanov D., Myrkalykov B.S, Kenzhakhanova M.B. Standardization and certification: </w:t>
      </w:r>
      <w:r w:rsidRPr="00B07921">
        <w:rPr>
          <w:rFonts w:ascii="Times New Roman" w:hAnsi="Times New Roman" w:cs="Times New Roman"/>
          <w:sz w:val="28"/>
          <w:szCs w:val="28"/>
          <w:lang w:val="kk-KZ" w:eastAsia="ko-KR"/>
        </w:rPr>
        <w:t>Программа для ЭВМ – электронное учебное пособие</w:t>
      </w:r>
      <w:r w:rsidRPr="00B07921">
        <w:rPr>
          <w:rStyle w:val="shorttext"/>
          <w:rFonts w:ascii="Times New Roman" w:hAnsi="Times New Roman" w:cs="Times New Roman"/>
          <w:sz w:val="28"/>
          <w:szCs w:val="28"/>
          <w:lang w:val="kk-KZ"/>
        </w:rPr>
        <w:t xml:space="preserve">. </w:t>
      </w:r>
      <w:r w:rsidRPr="00B07921">
        <w:rPr>
          <w:rFonts w:ascii="Times New Roman" w:hAnsi="Times New Roman" w:cs="Times New Roman"/>
          <w:sz w:val="28"/>
          <w:szCs w:val="28"/>
          <w:lang w:val="kk-KZ"/>
        </w:rPr>
        <w:t>- Shymkent: M.Auezov South Kazakhstan State University, 2017. -6,86 Мб.</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Fonts w:ascii="Times New Roman" w:hAnsi="Times New Roman" w:cs="Times New Roman"/>
          <w:bCs/>
          <w:sz w:val="28"/>
          <w:szCs w:val="28"/>
          <w:lang w:val="kk-KZ"/>
        </w:rPr>
        <w:t xml:space="preserve">13. </w:t>
      </w:r>
      <w:r w:rsidRPr="00B07921">
        <w:rPr>
          <w:rFonts w:ascii="Times New Roman" w:hAnsi="Times New Roman" w:cs="Times New Roman"/>
          <w:sz w:val="28"/>
          <w:szCs w:val="28"/>
          <w:lang w:val="kk-KZ"/>
        </w:rPr>
        <w:t>Тулекбаева А.К., Сабырханов Д., Курмангалиев С.Ш., Мыркалыков Б.С., Кенжеханова М.Б.</w:t>
      </w:r>
      <w:r w:rsidRPr="00B07921">
        <w:rPr>
          <w:rFonts w:ascii="Times New Roman" w:hAnsi="Times New Roman" w:cs="Times New Roman"/>
          <w:sz w:val="28"/>
          <w:szCs w:val="28"/>
          <w:lang w:val="kk-KZ" w:eastAsia="ko-KR"/>
        </w:rPr>
        <w:t xml:space="preserve"> Аккредитация органов по сертификации и испытательных лабораторий (центров)</w:t>
      </w:r>
      <w:r w:rsidRPr="00B07921">
        <w:rPr>
          <w:rFonts w:ascii="Times New Roman" w:hAnsi="Times New Roman" w:cs="Times New Roman"/>
          <w:caps/>
          <w:sz w:val="28"/>
          <w:szCs w:val="28"/>
          <w:lang w:val="kk-KZ" w:eastAsia="ko-KR"/>
        </w:rPr>
        <w:t xml:space="preserve">: </w:t>
      </w:r>
      <w:r w:rsidRPr="00B07921">
        <w:rPr>
          <w:rFonts w:ascii="Times New Roman" w:hAnsi="Times New Roman" w:cs="Times New Roman"/>
          <w:sz w:val="28"/>
          <w:szCs w:val="28"/>
          <w:lang w:val="kk-KZ" w:eastAsia="ko-KR"/>
        </w:rPr>
        <w:t xml:space="preserve">Программа для ЭВМ  - электронный учебник. –Шымкент: </w:t>
      </w:r>
      <w:r w:rsidRPr="00B07921">
        <w:rPr>
          <w:rFonts w:ascii="Times New Roman" w:hAnsi="Times New Roman" w:cs="Times New Roman"/>
          <w:sz w:val="28"/>
          <w:szCs w:val="28"/>
          <w:lang w:val="kk-KZ"/>
        </w:rPr>
        <w:t>Южно-Казахстанский государственный университет им. М.Ауэзова, 2017.- 6,75 Мб.</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Fonts w:ascii="Times New Roman" w:hAnsi="Times New Roman" w:cs="Times New Roman"/>
          <w:bCs/>
          <w:sz w:val="28"/>
          <w:szCs w:val="28"/>
          <w:lang w:val="kk-KZ"/>
        </w:rPr>
        <w:t xml:space="preserve">14. </w:t>
      </w:r>
      <w:r w:rsidRPr="00B07921">
        <w:rPr>
          <w:rStyle w:val="shorttext"/>
          <w:rFonts w:ascii="Times New Roman" w:hAnsi="Times New Roman" w:cs="Times New Roman"/>
          <w:sz w:val="28"/>
          <w:szCs w:val="28"/>
          <w:lang w:val="kk-KZ"/>
        </w:rPr>
        <w:t xml:space="preserve">Tulekbaeva A.K, Sabirkhanov D., Kurmangaliyev S.Sh., </w:t>
      </w:r>
      <w:r w:rsidRPr="00B07921">
        <w:rPr>
          <w:rFonts w:ascii="Times New Roman" w:hAnsi="Times New Roman" w:cs="Times New Roman"/>
          <w:sz w:val="28"/>
          <w:szCs w:val="28"/>
          <w:lang w:val="kk-KZ"/>
        </w:rPr>
        <w:t xml:space="preserve">Myrkalykov B.S, </w:t>
      </w:r>
      <w:r w:rsidRPr="00B07921">
        <w:rPr>
          <w:rStyle w:val="shorttext"/>
          <w:rFonts w:ascii="Times New Roman" w:hAnsi="Times New Roman" w:cs="Times New Roman"/>
          <w:sz w:val="28"/>
          <w:szCs w:val="28"/>
          <w:lang w:val="kk-KZ"/>
        </w:rPr>
        <w:t>Kenzhekhanova M.B.</w:t>
      </w:r>
      <w:r w:rsidRPr="00B07921">
        <w:rPr>
          <w:rFonts w:ascii="Times New Roman" w:hAnsi="Times New Roman" w:cs="Times New Roman"/>
          <w:sz w:val="28"/>
          <w:szCs w:val="28"/>
          <w:lang w:val="kk-KZ"/>
        </w:rPr>
        <w:t xml:space="preserve"> Accreditation of bodies </w:t>
      </w:r>
      <w:r w:rsidRPr="00B07921">
        <w:rPr>
          <w:rStyle w:val="shorttext"/>
          <w:rFonts w:ascii="Times New Roman" w:hAnsi="Times New Roman" w:cs="Times New Roman"/>
          <w:sz w:val="28"/>
          <w:szCs w:val="28"/>
          <w:lang w:val="kk-KZ"/>
        </w:rPr>
        <w:t>for</w:t>
      </w:r>
      <w:r w:rsidRPr="00B07921">
        <w:rPr>
          <w:rFonts w:ascii="Times New Roman" w:hAnsi="Times New Roman" w:cs="Times New Roman"/>
          <w:sz w:val="28"/>
          <w:szCs w:val="28"/>
          <w:lang w:val="kk-KZ"/>
        </w:rPr>
        <w:t xml:space="preserve"> certification and testing laboratories (centers):</w:t>
      </w:r>
      <w:r w:rsidRPr="00B07921">
        <w:rPr>
          <w:rFonts w:ascii="Times New Roman" w:hAnsi="Times New Roman" w:cs="Times New Roman"/>
          <w:sz w:val="28"/>
          <w:szCs w:val="28"/>
          <w:lang w:val="kk-KZ" w:eastAsia="ko-KR"/>
        </w:rPr>
        <w:t xml:space="preserve"> Программа для ЭВМ  - электронный учебник</w:t>
      </w:r>
      <w:r w:rsidRPr="00B07921">
        <w:rPr>
          <w:rFonts w:ascii="Times New Roman" w:hAnsi="Times New Roman" w:cs="Times New Roman"/>
          <w:sz w:val="28"/>
          <w:szCs w:val="28"/>
          <w:lang w:val="kk-KZ"/>
        </w:rPr>
        <w:t>. - Shymkent: M. Auezov South Kazakhstan State University, 2017.- 6,75 Мб</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Fonts w:ascii="Times New Roman" w:hAnsi="Times New Roman" w:cs="Times New Roman"/>
          <w:bCs/>
          <w:sz w:val="28"/>
          <w:szCs w:val="28"/>
          <w:lang w:val="kk-KZ"/>
        </w:rPr>
        <w:t>15.</w:t>
      </w:r>
      <w:r w:rsidRPr="00B07921">
        <w:rPr>
          <w:rFonts w:ascii="Times New Roman" w:hAnsi="Times New Roman" w:cs="Times New Roman"/>
          <w:bCs/>
          <w:sz w:val="28"/>
          <w:szCs w:val="28"/>
          <w:u w:val="single"/>
          <w:lang w:val="kk-KZ"/>
        </w:rPr>
        <w:t xml:space="preserve"> </w:t>
      </w:r>
      <w:hyperlink r:id="rId134" w:history="1">
        <w:r w:rsidRPr="00B07921">
          <w:rPr>
            <w:rStyle w:val="a5"/>
            <w:rFonts w:ascii="Times New Roman" w:hAnsi="Times New Roman" w:cs="Times New Roman"/>
            <w:color w:val="auto"/>
            <w:sz w:val="28"/>
            <w:szCs w:val="28"/>
            <w:lang w:val="kk-KZ"/>
          </w:rPr>
          <w:t>http://www.kazin</w:t>
        </w:r>
        <w:r w:rsidRPr="00B07921">
          <w:rPr>
            <w:rStyle w:val="a5"/>
            <w:rFonts w:ascii="Times New Roman" w:hAnsi="Times New Roman" w:cs="Times New Roman"/>
            <w:color w:val="auto"/>
            <w:sz w:val="28"/>
            <w:szCs w:val="28"/>
            <w:lang w:val="en-US"/>
          </w:rPr>
          <w:t>s</w:t>
        </w:r>
        <w:r w:rsidRPr="00B07921">
          <w:rPr>
            <w:rStyle w:val="a5"/>
            <w:rFonts w:ascii="Times New Roman" w:hAnsi="Times New Roman" w:cs="Times New Roman"/>
            <w:color w:val="auto"/>
            <w:sz w:val="28"/>
            <w:szCs w:val="28"/>
            <w:lang w:val="kk-KZ"/>
          </w:rPr>
          <w:t>t.kz/</w:t>
        </w:r>
      </w:hyperlink>
      <w:r w:rsidRPr="00B07921">
        <w:rPr>
          <w:rFonts w:ascii="Times New Roman" w:hAnsi="Times New Roman" w:cs="Times New Roman"/>
          <w:sz w:val="28"/>
          <w:szCs w:val="28"/>
          <w:lang w:val="kk-KZ"/>
        </w:rPr>
        <w:t xml:space="preserve"> Официальный сайт РГП Казахстанский институт </w:t>
      </w:r>
      <w:r w:rsidRPr="00B07921">
        <w:rPr>
          <w:rFonts w:ascii="Times New Roman" w:hAnsi="Times New Roman" w:cs="Times New Roman"/>
          <w:sz w:val="28"/>
          <w:szCs w:val="28"/>
        </w:rPr>
        <w:t>стандартизации и сертификации [Электронный ресурс].</w:t>
      </w:r>
    </w:p>
    <w:p w:rsidR="00B4027B" w:rsidRPr="00B07921" w:rsidRDefault="00B4027B" w:rsidP="00B4027B">
      <w:pPr>
        <w:tabs>
          <w:tab w:val="left" w:pos="0"/>
          <w:tab w:val="left" w:pos="567"/>
        </w:tabs>
        <w:spacing w:after="0" w:line="240" w:lineRule="auto"/>
        <w:ind w:firstLine="567"/>
        <w:jc w:val="both"/>
        <w:rPr>
          <w:rFonts w:ascii="Times New Roman" w:hAnsi="Times New Roman" w:cs="Times New Roman"/>
          <w:bCs/>
          <w:sz w:val="28"/>
          <w:szCs w:val="28"/>
          <w:lang w:val="kk-KZ"/>
        </w:rPr>
      </w:pPr>
      <w:r w:rsidRPr="00B07921">
        <w:rPr>
          <w:rFonts w:ascii="Times New Roman" w:hAnsi="Times New Roman" w:cs="Times New Roman"/>
          <w:bCs/>
          <w:sz w:val="28"/>
          <w:szCs w:val="28"/>
          <w:lang w:val="kk-KZ"/>
        </w:rPr>
        <w:t xml:space="preserve">16. </w:t>
      </w:r>
      <w:r w:rsidRPr="00B07921">
        <w:rPr>
          <w:rFonts w:ascii="Times New Roman" w:hAnsi="Times New Roman" w:cs="Times New Roman"/>
          <w:sz w:val="28"/>
          <w:szCs w:val="28"/>
        </w:rPr>
        <w:t>Веб-сервисы по Реестру государственной системы обеспечения единства измерений РК.</w:t>
      </w:r>
    </w:p>
    <w:p w:rsidR="003158D6" w:rsidRPr="00B07921" w:rsidRDefault="003158D6" w:rsidP="00B4027B">
      <w:pPr>
        <w:tabs>
          <w:tab w:val="left" w:pos="567"/>
        </w:tabs>
        <w:spacing w:after="0" w:line="240" w:lineRule="auto"/>
        <w:ind w:right="-2"/>
        <w:jc w:val="both"/>
        <w:rPr>
          <w:rFonts w:ascii="Times New Roman" w:eastAsia="Times New Roman" w:hAnsi="Times New Roman" w:cs="Times New Roman"/>
          <w:sz w:val="28"/>
          <w:szCs w:val="28"/>
          <w:lang w:val="kk-KZ" w:eastAsia="ru-RU"/>
        </w:rPr>
      </w:pPr>
    </w:p>
    <w:p w:rsidR="003158D6" w:rsidRPr="003158D6" w:rsidRDefault="003158D6" w:rsidP="003158D6">
      <w:pPr>
        <w:spacing w:after="0" w:line="240" w:lineRule="auto"/>
        <w:ind w:firstLine="425"/>
        <w:rPr>
          <w:rFonts w:ascii="Times New Roman" w:eastAsia="Times New Roman" w:hAnsi="Times New Roman" w:cs="Times New Roman"/>
          <w:b/>
          <w:sz w:val="24"/>
          <w:szCs w:val="24"/>
          <w:lang w:eastAsia="ru-RU"/>
        </w:rPr>
      </w:pPr>
    </w:p>
    <w:p w:rsidR="003158D6" w:rsidRPr="003158D6" w:rsidRDefault="003158D6" w:rsidP="003158D6">
      <w:pPr>
        <w:spacing w:after="0" w:line="240" w:lineRule="auto"/>
        <w:ind w:firstLine="425"/>
        <w:rPr>
          <w:rFonts w:ascii="Times New Roman" w:eastAsia="Times New Roman" w:hAnsi="Times New Roman" w:cs="Times New Roman"/>
          <w:b/>
          <w:sz w:val="24"/>
          <w:szCs w:val="24"/>
          <w:lang w:eastAsia="ru-RU"/>
        </w:rPr>
      </w:pPr>
    </w:p>
    <w:p w:rsidR="003158D6" w:rsidRPr="003158D6" w:rsidRDefault="003158D6" w:rsidP="003158D6">
      <w:pPr>
        <w:spacing w:after="0" w:line="240" w:lineRule="auto"/>
        <w:ind w:firstLine="425"/>
        <w:rPr>
          <w:rFonts w:ascii="Times New Roman" w:eastAsia="Times New Roman" w:hAnsi="Times New Roman" w:cs="Times New Roman"/>
          <w:b/>
          <w:sz w:val="24"/>
          <w:szCs w:val="24"/>
          <w:lang w:eastAsia="ru-RU"/>
        </w:rPr>
      </w:pPr>
    </w:p>
    <w:p w:rsidR="003158D6" w:rsidRPr="003158D6" w:rsidRDefault="003158D6" w:rsidP="003158D6">
      <w:pPr>
        <w:spacing w:after="0" w:line="240" w:lineRule="auto"/>
        <w:ind w:firstLine="425"/>
        <w:rPr>
          <w:rFonts w:ascii="Times New Roman" w:eastAsia="Times New Roman" w:hAnsi="Times New Roman" w:cs="Times New Roman"/>
          <w:b/>
          <w:sz w:val="24"/>
          <w:szCs w:val="24"/>
          <w:lang w:eastAsia="ru-RU"/>
        </w:rPr>
      </w:pPr>
    </w:p>
    <w:p w:rsidR="003158D6" w:rsidRPr="003158D6" w:rsidRDefault="003158D6" w:rsidP="003158D6">
      <w:pPr>
        <w:spacing w:after="0" w:line="240" w:lineRule="auto"/>
        <w:ind w:firstLine="425"/>
        <w:rPr>
          <w:rFonts w:ascii="Times New Roman" w:eastAsia="Times New Roman" w:hAnsi="Times New Roman" w:cs="Times New Roman"/>
          <w:b/>
          <w:sz w:val="24"/>
          <w:szCs w:val="24"/>
          <w:lang w:eastAsia="ru-RU"/>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rPr>
      </w:pPr>
    </w:p>
    <w:p w:rsidR="00DC66E9" w:rsidRPr="003158D6" w:rsidRDefault="00DC66E9" w:rsidP="008C50CB">
      <w:pPr>
        <w:spacing w:after="0" w:line="240" w:lineRule="auto"/>
        <w:ind w:left="-426" w:right="283" w:firstLine="710"/>
        <w:jc w:val="both"/>
        <w:rPr>
          <w:rFonts w:ascii="Times New Roman" w:hAnsi="Times New Roman" w:cs="Times New Roman"/>
          <w:sz w:val="24"/>
          <w:szCs w:val="24"/>
          <w:lang w:val="kk-KZ"/>
        </w:rPr>
      </w:pPr>
    </w:p>
    <w:p w:rsidR="00DC66E9" w:rsidRPr="00C52072" w:rsidRDefault="00DC66E9"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76082" w:rsidRPr="00C52072" w:rsidRDefault="00376082" w:rsidP="008C50CB">
      <w:pPr>
        <w:spacing w:after="0" w:line="240" w:lineRule="auto"/>
        <w:ind w:left="-426" w:right="283" w:firstLine="710"/>
        <w:jc w:val="both"/>
        <w:rPr>
          <w:rFonts w:ascii="Times New Roman" w:hAnsi="Times New Roman" w:cs="Times New Roman"/>
          <w:sz w:val="24"/>
          <w:szCs w:val="24"/>
        </w:rPr>
      </w:pPr>
    </w:p>
    <w:p w:rsidR="003158D6" w:rsidRPr="000704EB" w:rsidRDefault="003158D6" w:rsidP="000704EB">
      <w:pPr>
        <w:spacing w:after="0" w:line="240" w:lineRule="auto"/>
        <w:ind w:left="-426" w:right="283" w:firstLine="710"/>
        <w:jc w:val="both"/>
        <w:rPr>
          <w:rFonts w:ascii="Times New Roman" w:hAnsi="Times New Roman" w:cs="Times New Roman"/>
          <w:sz w:val="24"/>
          <w:szCs w:val="24"/>
          <w:lang w:val="kk-KZ"/>
        </w:rPr>
      </w:pPr>
    </w:p>
    <w:p w:rsidR="003158D6" w:rsidRPr="000704EB" w:rsidRDefault="003158D6" w:rsidP="000704EB">
      <w:pPr>
        <w:spacing w:after="0" w:line="240" w:lineRule="auto"/>
        <w:ind w:left="-426" w:right="283" w:firstLine="710"/>
        <w:jc w:val="both"/>
        <w:rPr>
          <w:rFonts w:ascii="Times New Roman" w:hAnsi="Times New Roman" w:cs="Times New Roman"/>
          <w:sz w:val="24"/>
          <w:szCs w:val="24"/>
          <w:lang w:val="kk-KZ"/>
        </w:rPr>
      </w:pPr>
    </w:p>
    <w:p w:rsidR="000704EB" w:rsidRPr="000704EB" w:rsidRDefault="000704EB" w:rsidP="000704EB">
      <w:pPr>
        <w:tabs>
          <w:tab w:val="left" w:pos="709"/>
        </w:tabs>
        <w:spacing w:after="0" w:line="240" w:lineRule="auto"/>
        <w:jc w:val="center"/>
        <w:rPr>
          <w:rFonts w:ascii="Times New Roman" w:hAnsi="Times New Roman" w:cs="Times New Roman"/>
          <w:noProof/>
          <w:spacing w:val="-1"/>
          <w:sz w:val="28"/>
          <w:szCs w:val="28"/>
          <w:lang w:val="kk-KZ"/>
        </w:rPr>
      </w:pPr>
      <w:r w:rsidRPr="000704EB">
        <w:rPr>
          <w:rFonts w:ascii="Times New Roman" w:hAnsi="Times New Roman" w:cs="Times New Roman"/>
          <w:noProof/>
          <w:spacing w:val="-1"/>
          <w:sz w:val="28"/>
          <w:szCs w:val="28"/>
          <w:lang w:val="kk-KZ"/>
        </w:rPr>
        <w:t>Тулекбаева Айжамал Конисбаевна</w:t>
      </w:r>
    </w:p>
    <w:p w:rsidR="000704EB" w:rsidRPr="000704EB" w:rsidRDefault="000704EB" w:rsidP="000704EB">
      <w:pPr>
        <w:tabs>
          <w:tab w:val="left" w:pos="709"/>
        </w:tabs>
        <w:spacing w:after="0" w:line="240" w:lineRule="auto"/>
        <w:jc w:val="center"/>
        <w:rPr>
          <w:rFonts w:ascii="Times New Roman" w:hAnsi="Times New Roman" w:cs="Times New Roman"/>
          <w:sz w:val="28"/>
          <w:szCs w:val="28"/>
          <w:lang w:val="kk-KZ"/>
        </w:rPr>
      </w:pPr>
      <w:r w:rsidRPr="000704EB">
        <w:rPr>
          <w:rFonts w:ascii="Times New Roman" w:hAnsi="Times New Roman" w:cs="Times New Roman"/>
          <w:sz w:val="28"/>
          <w:szCs w:val="28"/>
          <w:lang w:val="kk-KZ"/>
        </w:rPr>
        <w:t xml:space="preserve">Бейсеев Сакен Ануарбекович </w:t>
      </w:r>
    </w:p>
    <w:p w:rsidR="000704EB" w:rsidRPr="00E7235D" w:rsidRDefault="003F29E1" w:rsidP="000704EB">
      <w:pPr>
        <w:tabs>
          <w:tab w:val="left" w:pos="709"/>
        </w:tabs>
        <w:spacing w:after="0" w:line="240" w:lineRule="auto"/>
        <w:jc w:val="center"/>
        <w:rPr>
          <w:rFonts w:ascii="Times New Roman" w:hAnsi="Times New Roman" w:cs="Times New Roman"/>
          <w:sz w:val="28"/>
          <w:szCs w:val="28"/>
          <w:lang w:val="kk-KZ"/>
        </w:rPr>
      </w:pPr>
      <w:r w:rsidRPr="00E7235D">
        <w:rPr>
          <w:rFonts w:ascii="Times New Roman" w:hAnsi="Times New Roman" w:cs="Times New Roman"/>
          <w:sz w:val="28"/>
          <w:szCs w:val="28"/>
          <w:lang w:val="kk-KZ"/>
        </w:rPr>
        <w:t>Асанова Айтжанкул</w:t>
      </w:r>
      <w:r w:rsidR="00E7235D" w:rsidRPr="00E7235D">
        <w:rPr>
          <w:rFonts w:ascii="Times New Roman" w:hAnsi="Times New Roman" w:cs="Times New Roman"/>
          <w:sz w:val="28"/>
          <w:szCs w:val="28"/>
          <w:lang w:val="kk-KZ"/>
        </w:rPr>
        <w:t xml:space="preserve"> Рысб</w:t>
      </w:r>
      <w:r w:rsidRPr="00E7235D">
        <w:rPr>
          <w:rFonts w:ascii="Times New Roman" w:hAnsi="Times New Roman" w:cs="Times New Roman"/>
          <w:sz w:val="28"/>
          <w:szCs w:val="28"/>
          <w:lang w:val="kk-KZ"/>
        </w:rPr>
        <w:t>ековна</w:t>
      </w:r>
    </w:p>
    <w:p w:rsidR="000704EB" w:rsidRPr="000704EB" w:rsidRDefault="000704EB" w:rsidP="000704EB">
      <w:pPr>
        <w:tabs>
          <w:tab w:val="left" w:pos="709"/>
        </w:tabs>
        <w:spacing w:after="0" w:line="240" w:lineRule="auto"/>
        <w:jc w:val="center"/>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pStyle w:val="af1"/>
        <w:tabs>
          <w:tab w:val="left" w:pos="709"/>
        </w:tabs>
        <w:jc w:val="center"/>
        <w:rPr>
          <w:rFonts w:ascii="Times New Roman" w:hAnsi="Times New Roman" w:cs="Times New Roman"/>
          <w:caps/>
          <w:sz w:val="36"/>
          <w:szCs w:val="36"/>
        </w:rPr>
      </w:pPr>
      <w:r w:rsidRPr="000704EB">
        <w:rPr>
          <w:rFonts w:ascii="Times New Roman" w:hAnsi="Times New Roman" w:cs="Times New Roman"/>
          <w:caps/>
          <w:sz w:val="36"/>
          <w:szCs w:val="36"/>
        </w:rPr>
        <w:t>Курс лекций по дисциплине</w:t>
      </w:r>
    </w:p>
    <w:p w:rsidR="000704EB" w:rsidRPr="000704EB" w:rsidRDefault="000704EB" w:rsidP="000704EB">
      <w:pPr>
        <w:tabs>
          <w:tab w:val="left" w:pos="0"/>
        </w:tabs>
        <w:spacing w:after="0" w:line="240" w:lineRule="auto"/>
        <w:ind w:left="862"/>
        <w:jc w:val="center"/>
        <w:rPr>
          <w:rFonts w:ascii="Times New Roman" w:hAnsi="Times New Roman" w:cs="Times New Roman"/>
          <w:sz w:val="28"/>
          <w:szCs w:val="28"/>
          <w:lang w:val="kk-KZ"/>
        </w:rPr>
      </w:pPr>
      <w:r w:rsidRPr="000704EB">
        <w:rPr>
          <w:rFonts w:ascii="Times New Roman" w:hAnsi="Times New Roman" w:cs="Times New Roman"/>
          <w:sz w:val="28"/>
          <w:szCs w:val="28"/>
          <w:lang w:val="kk-KZ"/>
        </w:rPr>
        <w:t>«</w:t>
      </w:r>
      <w:r w:rsidRPr="00C52072">
        <w:rPr>
          <w:rFonts w:ascii="Times New Roman" w:hAnsi="Times New Roman" w:cs="Times New Roman"/>
          <w:sz w:val="28"/>
          <w:szCs w:val="28"/>
        </w:rPr>
        <w:t>Правила применения международных и региональных стандартов</w:t>
      </w:r>
      <w:r w:rsidRPr="000704EB">
        <w:rPr>
          <w:rFonts w:ascii="Times New Roman" w:hAnsi="Times New Roman" w:cs="Times New Roman"/>
          <w:sz w:val="28"/>
          <w:szCs w:val="28"/>
          <w:lang w:val="kk-KZ"/>
        </w:rPr>
        <w:t>»</w:t>
      </w: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tabs>
          <w:tab w:val="left" w:pos="0"/>
        </w:tabs>
        <w:spacing w:after="0" w:line="240" w:lineRule="auto"/>
        <w:ind w:left="862"/>
        <w:jc w:val="both"/>
        <w:rPr>
          <w:rFonts w:ascii="Times New Roman" w:hAnsi="Times New Roman" w:cs="Times New Roman"/>
          <w:sz w:val="28"/>
          <w:szCs w:val="28"/>
          <w:lang w:val="kk-KZ"/>
        </w:rPr>
      </w:pPr>
    </w:p>
    <w:p w:rsidR="000704EB" w:rsidRPr="000704EB" w:rsidRDefault="000704EB" w:rsidP="000704EB">
      <w:pPr>
        <w:spacing w:after="0" w:line="240" w:lineRule="auto"/>
        <w:jc w:val="center"/>
        <w:rPr>
          <w:rFonts w:ascii="Times New Roman" w:hAnsi="Times New Roman" w:cs="Times New Roman"/>
          <w:sz w:val="28"/>
          <w:szCs w:val="28"/>
        </w:rPr>
      </w:pPr>
      <w:r w:rsidRPr="000704EB">
        <w:rPr>
          <w:rFonts w:ascii="Times New Roman" w:hAnsi="Times New Roman" w:cs="Times New Roman"/>
          <w:sz w:val="28"/>
          <w:szCs w:val="28"/>
        </w:rPr>
        <w:t>Подписано в печать «___ »____</w:t>
      </w:r>
      <w:r>
        <w:rPr>
          <w:rFonts w:ascii="Times New Roman" w:hAnsi="Times New Roman" w:cs="Times New Roman"/>
          <w:sz w:val="28"/>
          <w:szCs w:val="28"/>
        </w:rPr>
        <w:t>___ 2019</w:t>
      </w:r>
      <w:r w:rsidRPr="000704EB">
        <w:rPr>
          <w:rFonts w:ascii="Times New Roman" w:hAnsi="Times New Roman" w:cs="Times New Roman"/>
          <w:sz w:val="28"/>
          <w:szCs w:val="28"/>
        </w:rPr>
        <w:t>г.</w:t>
      </w:r>
    </w:p>
    <w:p w:rsidR="000704EB" w:rsidRPr="000704EB" w:rsidRDefault="000704EB" w:rsidP="000704EB">
      <w:pPr>
        <w:spacing w:after="0" w:line="240" w:lineRule="auto"/>
        <w:jc w:val="center"/>
        <w:rPr>
          <w:rFonts w:ascii="Times New Roman" w:hAnsi="Times New Roman" w:cs="Times New Roman"/>
          <w:sz w:val="28"/>
          <w:szCs w:val="28"/>
        </w:rPr>
      </w:pPr>
      <w:r w:rsidRPr="000704EB">
        <w:rPr>
          <w:rFonts w:ascii="Times New Roman" w:hAnsi="Times New Roman" w:cs="Times New Roman"/>
          <w:sz w:val="28"/>
          <w:szCs w:val="28"/>
        </w:rPr>
        <w:t>Формат бумаги X</w:t>
      </w:r>
      <w:r w:rsidRPr="000704EB">
        <w:rPr>
          <w:rFonts w:ascii="Times New Roman" w:hAnsi="Times New Roman" w:cs="Times New Roman"/>
          <w:sz w:val="28"/>
          <w:szCs w:val="28"/>
          <w:vertAlign w:val="superscript"/>
        </w:rPr>
        <w:t>x</w:t>
      </w:r>
      <w:r w:rsidRPr="000704EB">
        <w:rPr>
          <w:rFonts w:ascii="Times New Roman" w:hAnsi="Times New Roman" w:cs="Times New Roman"/>
          <w:sz w:val="28"/>
          <w:szCs w:val="28"/>
        </w:rPr>
        <w:t>Y  1/16</w:t>
      </w:r>
    </w:p>
    <w:p w:rsidR="000704EB" w:rsidRPr="000704EB" w:rsidRDefault="000704EB" w:rsidP="000704EB">
      <w:pPr>
        <w:spacing w:after="0" w:line="240" w:lineRule="auto"/>
        <w:jc w:val="center"/>
        <w:rPr>
          <w:rFonts w:ascii="Times New Roman" w:hAnsi="Times New Roman" w:cs="Times New Roman"/>
          <w:sz w:val="28"/>
          <w:szCs w:val="28"/>
        </w:rPr>
      </w:pPr>
      <w:r w:rsidRPr="000704EB">
        <w:rPr>
          <w:rFonts w:ascii="Times New Roman" w:hAnsi="Times New Roman" w:cs="Times New Roman"/>
          <w:sz w:val="28"/>
          <w:szCs w:val="28"/>
        </w:rPr>
        <w:t xml:space="preserve">Бумага типографская. Печать офсетная. Объем </w:t>
      </w:r>
      <w:r>
        <w:rPr>
          <w:rFonts w:ascii="Times New Roman" w:hAnsi="Times New Roman" w:cs="Times New Roman"/>
          <w:sz w:val="28"/>
          <w:szCs w:val="28"/>
        </w:rPr>
        <w:t>7,563</w:t>
      </w:r>
      <w:r w:rsidRPr="000704EB">
        <w:rPr>
          <w:rFonts w:ascii="Times New Roman" w:hAnsi="Times New Roman" w:cs="Times New Roman"/>
          <w:sz w:val="28"/>
          <w:szCs w:val="28"/>
        </w:rPr>
        <w:t xml:space="preserve"> п.л.</w:t>
      </w:r>
    </w:p>
    <w:p w:rsidR="000704EB" w:rsidRPr="000704EB" w:rsidRDefault="000704EB" w:rsidP="000704EB">
      <w:pPr>
        <w:spacing w:after="0" w:line="240" w:lineRule="auto"/>
        <w:jc w:val="center"/>
        <w:rPr>
          <w:rFonts w:ascii="Times New Roman" w:hAnsi="Times New Roman" w:cs="Times New Roman"/>
          <w:sz w:val="28"/>
          <w:szCs w:val="28"/>
        </w:rPr>
      </w:pPr>
      <w:r w:rsidRPr="000704EB">
        <w:rPr>
          <w:rFonts w:ascii="Times New Roman" w:hAnsi="Times New Roman" w:cs="Times New Roman"/>
          <w:sz w:val="28"/>
          <w:szCs w:val="28"/>
        </w:rPr>
        <w:t>Тираж 300 экз. Заказ №</w:t>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r>
      <w:r w:rsidRPr="000704EB">
        <w:rPr>
          <w:rFonts w:ascii="Times New Roman" w:hAnsi="Times New Roman" w:cs="Times New Roman"/>
          <w:sz w:val="28"/>
          <w:szCs w:val="28"/>
        </w:rPr>
        <w:softHyphen/>
        <w:t>_______*</w:t>
      </w:r>
    </w:p>
    <w:p w:rsidR="000704EB" w:rsidRPr="0081597D" w:rsidRDefault="000704EB" w:rsidP="000704EB">
      <w:pPr>
        <w:jc w:val="center"/>
        <w:rPr>
          <w:i/>
          <w:iCs/>
          <w:sz w:val="28"/>
          <w:szCs w:val="28"/>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112ABB" w:rsidRDefault="00112ABB"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Default="003158D6" w:rsidP="008C50CB">
      <w:pPr>
        <w:spacing w:after="0" w:line="240" w:lineRule="auto"/>
        <w:ind w:left="-426" w:right="283" w:firstLine="710"/>
        <w:jc w:val="both"/>
        <w:rPr>
          <w:rFonts w:ascii="Times New Roman" w:hAnsi="Times New Roman" w:cs="Times New Roman"/>
          <w:sz w:val="24"/>
          <w:szCs w:val="24"/>
          <w:lang w:val="kk-KZ"/>
        </w:rPr>
      </w:pPr>
    </w:p>
    <w:p w:rsidR="003158D6" w:rsidRPr="003158D6" w:rsidRDefault="003158D6" w:rsidP="008C50CB">
      <w:pPr>
        <w:spacing w:after="0" w:line="240" w:lineRule="auto"/>
        <w:ind w:left="-426" w:right="283" w:firstLine="710"/>
        <w:jc w:val="both"/>
        <w:rPr>
          <w:rFonts w:ascii="Times New Roman" w:hAnsi="Times New Roman" w:cs="Times New Roman"/>
          <w:sz w:val="24"/>
          <w:szCs w:val="24"/>
          <w:lang w:val="kk-KZ"/>
        </w:rPr>
      </w:pPr>
    </w:p>
    <w:sectPr w:rsidR="003158D6" w:rsidRPr="003158D6" w:rsidSect="00AA6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14A" w:rsidRDefault="00E7114A" w:rsidP="00FD4C5D">
      <w:pPr>
        <w:spacing w:after="0" w:line="240" w:lineRule="auto"/>
      </w:pPr>
      <w:r>
        <w:separator/>
      </w:r>
    </w:p>
  </w:endnote>
  <w:endnote w:type="continuationSeparator" w:id="1">
    <w:p w:rsidR="00E7114A" w:rsidRDefault="00E7114A" w:rsidP="00FD4C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73" w:rsidRDefault="003C3573" w:rsidP="00A57E81">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6</w:t>
    </w:r>
    <w:r>
      <w:rPr>
        <w:rStyle w:val="af0"/>
      </w:rPr>
      <w:fldChar w:fldCharType="end"/>
    </w:r>
  </w:p>
  <w:p w:rsidR="003C3573" w:rsidRDefault="003C3573" w:rsidP="00A57E81">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1034"/>
      <w:docPartObj>
        <w:docPartGallery w:val="Page Numbers (Bottom of Page)"/>
        <w:docPartUnique/>
      </w:docPartObj>
    </w:sdtPr>
    <w:sdtContent>
      <w:p w:rsidR="003C3573" w:rsidRDefault="003C3573">
        <w:pPr>
          <w:pStyle w:val="ae"/>
          <w:jc w:val="center"/>
        </w:pPr>
        <w:fldSimple w:instr=" PAGE   \* MERGEFORMAT ">
          <w:r w:rsidR="00112ABB">
            <w:rPr>
              <w:noProof/>
            </w:rPr>
            <w:t>122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14A" w:rsidRDefault="00E7114A" w:rsidP="00FD4C5D">
      <w:pPr>
        <w:spacing w:after="0" w:line="240" w:lineRule="auto"/>
      </w:pPr>
      <w:r>
        <w:separator/>
      </w:r>
    </w:p>
  </w:footnote>
  <w:footnote w:type="continuationSeparator" w:id="1">
    <w:p w:rsidR="00E7114A" w:rsidRDefault="00E7114A" w:rsidP="00FD4C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FA8"/>
    <w:multiLevelType w:val="hybridMultilevel"/>
    <w:tmpl w:val="3B1E5BA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4B53AB7"/>
    <w:multiLevelType w:val="hybridMultilevel"/>
    <w:tmpl w:val="2AC64C3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1252F6"/>
    <w:multiLevelType w:val="hybridMultilevel"/>
    <w:tmpl w:val="660E888C"/>
    <w:lvl w:ilvl="0" w:tplc="06FC46F4">
      <w:start w:val="1"/>
      <w:numFmt w:val="decimal"/>
      <w:lvlText w:val="%1)"/>
      <w:lvlJc w:val="left"/>
      <w:pPr>
        <w:ind w:left="2610" w:hanging="105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
    <w:nsid w:val="117D2614"/>
    <w:multiLevelType w:val="hybridMultilevel"/>
    <w:tmpl w:val="FDFEA7F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141765A1"/>
    <w:multiLevelType w:val="hybridMultilevel"/>
    <w:tmpl w:val="38C68EF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17235048"/>
    <w:multiLevelType w:val="hybridMultilevel"/>
    <w:tmpl w:val="5E08ED0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9A514BF"/>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216674C5"/>
    <w:multiLevelType w:val="hybridMultilevel"/>
    <w:tmpl w:val="D6B8C7CA"/>
    <w:lvl w:ilvl="0" w:tplc="06A8C3A4">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22F54F44"/>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23B51867"/>
    <w:multiLevelType w:val="hybridMultilevel"/>
    <w:tmpl w:val="B8BA582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26CE75D4"/>
    <w:multiLevelType w:val="multilevel"/>
    <w:tmpl w:val="3A0C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4A4793"/>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2B7D1818"/>
    <w:multiLevelType w:val="hybridMultilevel"/>
    <w:tmpl w:val="D6B8C7CA"/>
    <w:lvl w:ilvl="0" w:tplc="06A8C3A4">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325C2270"/>
    <w:multiLevelType w:val="hybridMultilevel"/>
    <w:tmpl w:val="ACB8A7AA"/>
    <w:lvl w:ilvl="0" w:tplc="D43EFDDC">
      <w:start w:val="1"/>
      <w:numFmt w:val="decimal"/>
      <w:lvlText w:val="%1."/>
      <w:lvlJc w:val="left"/>
      <w:pPr>
        <w:ind w:left="1004" w:hanging="360"/>
      </w:pPr>
      <w:rPr>
        <w:b w:val="0"/>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342656CA"/>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3ED36236"/>
    <w:multiLevelType w:val="hybridMultilevel"/>
    <w:tmpl w:val="4B266F5C"/>
    <w:lvl w:ilvl="0" w:tplc="C420B41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8F1846"/>
    <w:multiLevelType w:val="hybridMultilevel"/>
    <w:tmpl w:val="DAF2E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FBC48A0"/>
    <w:multiLevelType w:val="hybridMultilevel"/>
    <w:tmpl w:val="D6B8C7CA"/>
    <w:lvl w:ilvl="0" w:tplc="06A8C3A4">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4266796F"/>
    <w:multiLevelType w:val="hybridMultilevel"/>
    <w:tmpl w:val="F59ADE74"/>
    <w:lvl w:ilvl="0" w:tplc="C420B41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28D503B"/>
    <w:multiLevelType w:val="hybridMultilevel"/>
    <w:tmpl w:val="6A06FC4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80E0DC0"/>
    <w:multiLevelType w:val="hybridMultilevel"/>
    <w:tmpl w:val="9CB2F15E"/>
    <w:lvl w:ilvl="0" w:tplc="4DEE10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FA113E"/>
    <w:multiLevelType w:val="hybridMultilevel"/>
    <w:tmpl w:val="ACB8A7AA"/>
    <w:lvl w:ilvl="0" w:tplc="D43EFDDC">
      <w:start w:val="1"/>
      <w:numFmt w:val="decimal"/>
      <w:lvlText w:val="%1."/>
      <w:lvlJc w:val="left"/>
      <w:pPr>
        <w:ind w:left="1004" w:hanging="360"/>
      </w:pPr>
      <w:rPr>
        <w:b w:val="0"/>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E9614ED"/>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4EFA0E04"/>
    <w:multiLevelType w:val="hybridMultilevel"/>
    <w:tmpl w:val="E02ED798"/>
    <w:lvl w:ilvl="0" w:tplc="9CA0432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63F7C8F"/>
    <w:multiLevelType w:val="multilevel"/>
    <w:tmpl w:val="8130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826206"/>
    <w:multiLevelType w:val="hybridMultilevel"/>
    <w:tmpl w:val="5E08ED0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5B8A1008"/>
    <w:multiLevelType w:val="hybridMultilevel"/>
    <w:tmpl w:val="5CBAD3BA"/>
    <w:lvl w:ilvl="0" w:tplc="C420B412">
      <w:start w:val="1"/>
      <w:numFmt w:val="decimal"/>
      <w:lvlText w:val="%1."/>
      <w:lvlJc w:val="left"/>
      <w:pPr>
        <w:ind w:left="1713" w:hanging="360"/>
      </w:pPr>
      <w:rPr>
        <w:rFonts w:ascii="Times New Roman"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nsid w:val="5C492B82"/>
    <w:multiLevelType w:val="hybridMultilevel"/>
    <w:tmpl w:val="21DEA55E"/>
    <w:lvl w:ilvl="0" w:tplc="77DCBC14">
      <w:start w:val="1"/>
      <w:numFmt w:val="decimal"/>
      <w:lvlText w:val="%1."/>
      <w:lvlJc w:val="left"/>
      <w:pPr>
        <w:ind w:left="1004" w:hanging="360"/>
      </w:pPr>
      <w:rPr>
        <w:rFonts w:ascii="Times New Roman" w:eastAsiaTheme="minorHAnsi" w:hAnsi="Times New Roman" w:cs="Times New Roman"/>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nsid w:val="5C7F343A"/>
    <w:multiLevelType w:val="hybridMultilevel"/>
    <w:tmpl w:val="E446116E"/>
    <w:lvl w:ilvl="0" w:tplc="A1025E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E372C42"/>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0">
    <w:nsid w:val="62A80DFE"/>
    <w:multiLevelType w:val="hybridMultilevel"/>
    <w:tmpl w:val="ACB8A7AA"/>
    <w:lvl w:ilvl="0" w:tplc="D43EFDDC">
      <w:start w:val="1"/>
      <w:numFmt w:val="decimal"/>
      <w:lvlText w:val="%1."/>
      <w:lvlJc w:val="left"/>
      <w:pPr>
        <w:ind w:left="1004" w:hanging="360"/>
      </w:pPr>
      <w:rPr>
        <w:b w:val="0"/>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nsid w:val="62B17151"/>
    <w:multiLevelType w:val="hybridMultilevel"/>
    <w:tmpl w:val="16FAB3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2BB6FD6"/>
    <w:multiLevelType w:val="multilevel"/>
    <w:tmpl w:val="E9E8F2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5D0E38"/>
    <w:multiLevelType w:val="hybridMultilevel"/>
    <w:tmpl w:val="3C7E1A66"/>
    <w:lvl w:ilvl="0" w:tplc="FC1A0900">
      <w:start w:val="1"/>
      <w:numFmt w:val="decimal"/>
      <w:lvlText w:val="%1."/>
      <w:lvlJc w:val="left"/>
      <w:pPr>
        <w:ind w:left="1364" w:hanging="360"/>
      </w:pPr>
      <w:rPr>
        <w:rFonts w:eastAsiaTheme="minorHAnsi" w:hint="default"/>
        <w:sz w:val="28"/>
        <w:szCs w:val="28"/>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4">
    <w:nsid w:val="6AC42552"/>
    <w:multiLevelType w:val="hybridMultilevel"/>
    <w:tmpl w:val="3C30827A"/>
    <w:lvl w:ilvl="0" w:tplc="F036E934">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5">
    <w:nsid w:val="6AD83201"/>
    <w:multiLevelType w:val="hybridMultilevel"/>
    <w:tmpl w:val="B97C6EC4"/>
    <w:lvl w:ilvl="0" w:tplc="F0CEC8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C4E3CF4"/>
    <w:multiLevelType w:val="hybridMultilevel"/>
    <w:tmpl w:val="6CD6C5FC"/>
    <w:lvl w:ilvl="0" w:tplc="B2CCEF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EA45BCB"/>
    <w:multiLevelType w:val="hybridMultilevel"/>
    <w:tmpl w:val="DAF2E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EC139BF"/>
    <w:multiLevelType w:val="hybridMultilevel"/>
    <w:tmpl w:val="DB00406A"/>
    <w:lvl w:ilvl="0" w:tplc="C420B41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F86246"/>
    <w:multiLevelType w:val="hybridMultilevel"/>
    <w:tmpl w:val="1376D8F4"/>
    <w:lvl w:ilvl="0" w:tplc="9E024A26">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08438B"/>
    <w:multiLevelType w:val="hybridMultilevel"/>
    <w:tmpl w:val="164838DE"/>
    <w:lvl w:ilvl="0" w:tplc="EE909284">
      <w:start w:val="1"/>
      <w:numFmt w:val="decimal"/>
      <w:lvlText w:val="%1."/>
      <w:lvlJc w:val="left"/>
      <w:pPr>
        <w:ind w:left="1004" w:hanging="360"/>
      </w:pPr>
      <w:rPr>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nsid w:val="70124093"/>
    <w:multiLevelType w:val="hybridMultilevel"/>
    <w:tmpl w:val="23D4C42C"/>
    <w:lvl w:ilvl="0" w:tplc="C420B41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F615CA"/>
    <w:multiLevelType w:val="hybridMultilevel"/>
    <w:tmpl w:val="365028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6FE2F3A"/>
    <w:multiLevelType w:val="hybridMultilevel"/>
    <w:tmpl w:val="410AA302"/>
    <w:lvl w:ilvl="0" w:tplc="31E2F93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4">
    <w:nsid w:val="7A253AE3"/>
    <w:multiLevelType w:val="hybridMultilevel"/>
    <w:tmpl w:val="5E08ED0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5">
    <w:nsid w:val="7A4A2D8F"/>
    <w:multiLevelType w:val="hybridMultilevel"/>
    <w:tmpl w:val="1F5C672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6">
    <w:nsid w:val="7C7D2145"/>
    <w:multiLevelType w:val="hybridMultilevel"/>
    <w:tmpl w:val="078CC7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E427F3B"/>
    <w:multiLevelType w:val="hybridMultilevel"/>
    <w:tmpl w:val="D6B8C7CA"/>
    <w:lvl w:ilvl="0" w:tplc="06A8C3A4">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8">
    <w:nsid w:val="7F0827B9"/>
    <w:multiLevelType w:val="hybridMultilevel"/>
    <w:tmpl w:val="DA408912"/>
    <w:lvl w:ilvl="0" w:tplc="1A94FF6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31"/>
  </w:num>
  <w:num w:numId="2">
    <w:abstractNumId w:val="46"/>
  </w:num>
  <w:num w:numId="3">
    <w:abstractNumId w:val="16"/>
  </w:num>
  <w:num w:numId="4">
    <w:abstractNumId w:val="18"/>
  </w:num>
  <w:num w:numId="5">
    <w:abstractNumId w:val="41"/>
  </w:num>
  <w:num w:numId="6">
    <w:abstractNumId w:val="38"/>
  </w:num>
  <w:num w:numId="7">
    <w:abstractNumId w:val="15"/>
  </w:num>
  <w:num w:numId="8">
    <w:abstractNumId w:val="42"/>
  </w:num>
  <w:num w:numId="9">
    <w:abstractNumId w:val="4"/>
  </w:num>
  <w:num w:numId="10">
    <w:abstractNumId w:val="9"/>
  </w:num>
  <w:num w:numId="11">
    <w:abstractNumId w:val="19"/>
  </w:num>
  <w:num w:numId="12">
    <w:abstractNumId w:val="27"/>
  </w:num>
  <w:num w:numId="13">
    <w:abstractNumId w:val="0"/>
  </w:num>
  <w:num w:numId="14">
    <w:abstractNumId w:val="37"/>
  </w:num>
  <w:num w:numId="15">
    <w:abstractNumId w:val="34"/>
  </w:num>
  <w:num w:numId="16">
    <w:abstractNumId w:val="5"/>
  </w:num>
  <w:num w:numId="17">
    <w:abstractNumId w:val="44"/>
  </w:num>
  <w:num w:numId="18">
    <w:abstractNumId w:val="26"/>
  </w:num>
  <w:num w:numId="19">
    <w:abstractNumId w:val="3"/>
  </w:num>
  <w:num w:numId="20">
    <w:abstractNumId w:val="45"/>
  </w:num>
  <w:num w:numId="21">
    <w:abstractNumId w:val="40"/>
  </w:num>
  <w:num w:numId="22">
    <w:abstractNumId w:val="39"/>
  </w:num>
  <w:num w:numId="23">
    <w:abstractNumId w:val="23"/>
  </w:num>
  <w:num w:numId="24">
    <w:abstractNumId w:val="10"/>
  </w:num>
  <w:num w:numId="25">
    <w:abstractNumId w:val="24"/>
  </w:num>
  <w:num w:numId="26">
    <w:abstractNumId w:val="32"/>
  </w:num>
  <w:num w:numId="27">
    <w:abstractNumId w:val="48"/>
  </w:num>
  <w:num w:numId="28">
    <w:abstractNumId w:val="20"/>
  </w:num>
  <w:num w:numId="29">
    <w:abstractNumId w:val="33"/>
  </w:num>
  <w:num w:numId="30">
    <w:abstractNumId w:val="25"/>
  </w:num>
  <w:num w:numId="31">
    <w:abstractNumId w:val="17"/>
  </w:num>
  <w:num w:numId="32">
    <w:abstractNumId w:val="47"/>
  </w:num>
  <w:num w:numId="33">
    <w:abstractNumId w:val="7"/>
  </w:num>
  <w:num w:numId="34">
    <w:abstractNumId w:val="35"/>
  </w:num>
  <w:num w:numId="35">
    <w:abstractNumId w:val="12"/>
  </w:num>
  <w:num w:numId="36">
    <w:abstractNumId w:val="21"/>
  </w:num>
  <w:num w:numId="37">
    <w:abstractNumId w:val="30"/>
  </w:num>
  <w:num w:numId="38">
    <w:abstractNumId w:val="13"/>
  </w:num>
  <w:num w:numId="39">
    <w:abstractNumId w:val="43"/>
  </w:num>
  <w:num w:numId="40">
    <w:abstractNumId w:val="28"/>
  </w:num>
  <w:num w:numId="41">
    <w:abstractNumId w:val="11"/>
  </w:num>
  <w:num w:numId="42">
    <w:abstractNumId w:val="6"/>
  </w:num>
  <w:num w:numId="43">
    <w:abstractNumId w:val="14"/>
  </w:num>
  <w:num w:numId="44">
    <w:abstractNumId w:val="29"/>
  </w:num>
  <w:num w:numId="45">
    <w:abstractNumId w:val="22"/>
  </w:num>
  <w:num w:numId="46">
    <w:abstractNumId w:val="8"/>
  </w:num>
  <w:num w:numId="47">
    <w:abstractNumId w:val="36"/>
  </w:num>
  <w:num w:numId="48">
    <w:abstractNumId w:val="2"/>
  </w:num>
  <w:num w:numId="49">
    <w:abstractNumId w:val="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3D010B"/>
    <w:rsid w:val="00000EC9"/>
    <w:rsid w:val="00007820"/>
    <w:rsid w:val="00012D83"/>
    <w:rsid w:val="000130E6"/>
    <w:rsid w:val="00013B4E"/>
    <w:rsid w:val="0002405D"/>
    <w:rsid w:val="00047E24"/>
    <w:rsid w:val="00052CAE"/>
    <w:rsid w:val="00052D0E"/>
    <w:rsid w:val="00056CF3"/>
    <w:rsid w:val="000620A2"/>
    <w:rsid w:val="00065CFB"/>
    <w:rsid w:val="000704EB"/>
    <w:rsid w:val="00073249"/>
    <w:rsid w:val="00076F15"/>
    <w:rsid w:val="000856C3"/>
    <w:rsid w:val="00090514"/>
    <w:rsid w:val="000A1789"/>
    <w:rsid w:val="000C0520"/>
    <w:rsid w:val="000D1395"/>
    <w:rsid w:val="000D4EC6"/>
    <w:rsid w:val="000E0CC2"/>
    <w:rsid w:val="000E326E"/>
    <w:rsid w:val="000E4920"/>
    <w:rsid w:val="000F6B18"/>
    <w:rsid w:val="00100768"/>
    <w:rsid w:val="00107FFC"/>
    <w:rsid w:val="001112D8"/>
    <w:rsid w:val="00112ABB"/>
    <w:rsid w:val="00131244"/>
    <w:rsid w:val="00134998"/>
    <w:rsid w:val="0014089D"/>
    <w:rsid w:val="00147F90"/>
    <w:rsid w:val="001539D9"/>
    <w:rsid w:val="0015509E"/>
    <w:rsid w:val="00157661"/>
    <w:rsid w:val="00160464"/>
    <w:rsid w:val="00171D14"/>
    <w:rsid w:val="001723A9"/>
    <w:rsid w:val="00183C4A"/>
    <w:rsid w:val="0019234A"/>
    <w:rsid w:val="00194D61"/>
    <w:rsid w:val="001B1803"/>
    <w:rsid w:val="001C25E8"/>
    <w:rsid w:val="001C7E63"/>
    <w:rsid w:val="001D3ED4"/>
    <w:rsid w:val="001E297C"/>
    <w:rsid w:val="001E56F2"/>
    <w:rsid w:val="002058E1"/>
    <w:rsid w:val="002063B7"/>
    <w:rsid w:val="002067D9"/>
    <w:rsid w:val="00217457"/>
    <w:rsid w:val="00221C9B"/>
    <w:rsid w:val="00241122"/>
    <w:rsid w:val="002448D5"/>
    <w:rsid w:val="002461AB"/>
    <w:rsid w:val="0024620F"/>
    <w:rsid w:val="0024745C"/>
    <w:rsid w:val="0026286A"/>
    <w:rsid w:val="00280D30"/>
    <w:rsid w:val="002A2BB0"/>
    <w:rsid w:val="002B1549"/>
    <w:rsid w:val="002C4613"/>
    <w:rsid w:val="002D3972"/>
    <w:rsid w:val="002D47B0"/>
    <w:rsid w:val="002E2C3F"/>
    <w:rsid w:val="002F1724"/>
    <w:rsid w:val="002F5CB7"/>
    <w:rsid w:val="003025F2"/>
    <w:rsid w:val="00312749"/>
    <w:rsid w:val="00313BC2"/>
    <w:rsid w:val="00313EC2"/>
    <w:rsid w:val="00314000"/>
    <w:rsid w:val="003158D6"/>
    <w:rsid w:val="0032230E"/>
    <w:rsid w:val="00323E6F"/>
    <w:rsid w:val="00325236"/>
    <w:rsid w:val="0033288C"/>
    <w:rsid w:val="003378CF"/>
    <w:rsid w:val="00346189"/>
    <w:rsid w:val="00346A14"/>
    <w:rsid w:val="0035729F"/>
    <w:rsid w:val="003730E7"/>
    <w:rsid w:val="00376082"/>
    <w:rsid w:val="0037659C"/>
    <w:rsid w:val="0039386C"/>
    <w:rsid w:val="003A0FA8"/>
    <w:rsid w:val="003A41B0"/>
    <w:rsid w:val="003A5E56"/>
    <w:rsid w:val="003C2F9C"/>
    <w:rsid w:val="003C3573"/>
    <w:rsid w:val="003C7F96"/>
    <w:rsid w:val="003D010B"/>
    <w:rsid w:val="003D1C79"/>
    <w:rsid w:val="003D6133"/>
    <w:rsid w:val="003E6FCA"/>
    <w:rsid w:val="003F2556"/>
    <w:rsid w:val="003F2669"/>
    <w:rsid w:val="003F29E1"/>
    <w:rsid w:val="004007A1"/>
    <w:rsid w:val="00411B27"/>
    <w:rsid w:val="00420150"/>
    <w:rsid w:val="00420CF2"/>
    <w:rsid w:val="004233BB"/>
    <w:rsid w:val="004269B0"/>
    <w:rsid w:val="00441DA0"/>
    <w:rsid w:val="00450AE6"/>
    <w:rsid w:val="00451039"/>
    <w:rsid w:val="004A2964"/>
    <w:rsid w:val="004A333D"/>
    <w:rsid w:val="004A6056"/>
    <w:rsid w:val="004B47EA"/>
    <w:rsid w:val="004C6978"/>
    <w:rsid w:val="004D7C02"/>
    <w:rsid w:val="004E1A36"/>
    <w:rsid w:val="004F18EB"/>
    <w:rsid w:val="004F4C31"/>
    <w:rsid w:val="004F55F2"/>
    <w:rsid w:val="004F6244"/>
    <w:rsid w:val="00512204"/>
    <w:rsid w:val="00526C15"/>
    <w:rsid w:val="00527F7E"/>
    <w:rsid w:val="0053103D"/>
    <w:rsid w:val="00532BAB"/>
    <w:rsid w:val="00545383"/>
    <w:rsid w:val="00552D8B"/>
    <w:rsid w:val="00566FD8"/>
    <w:rsid w:val="00582CFA"/>
    <w:rsid w:val="00595FEA"/>
    <w:rsid w:val="005A33F9"/>
    <w:rsid w:val="005B03E3"/>
    <w:rsid w:val="005B41E3"/>
    <w:rsid w:val="005C31A3"/>
    <w:rsid w:val="005C5921"/>
    <w:rsid w:val="005C672D"/>
    <w:rsid w:val="005D4B6F"/>
    <w:rsid w:val="005E0042"/>
    <w:rsid w:val="005E0D84"/>
    <w:rsid w:val="005F04B7"/>
    <w:rsid w:val="005F2108"/>
    <w:rsid w:val="00600BA6"/>
    <w:rsid w:val="006103E1"/>
    <w:rsid w:val="00614626"/>
    <w:rsid w:val="0061676A"/>
    <w:rsid w:val="00616D65"/>
    <w:rsid w:val="0062796B"/>
    <w:rsid w:val="0063456D"/>
    <w:rsid w:val="00636362"/>
    <w:rsid w:val="00643A84"/>
    <w:rsid w:val="00644F17"/>
    <w:rsid w:val="006466F4"/>
    <w:rsid w:val="00650933"/>
    <w:rsid w:val="00653826"/>
    <w:rsid w:val="00657241"/>
    <w:rsid w:val="00661E01"/>
    <w:rsid w:val="0066391D"/>
    <w:rsid w:val="006746A0"/>
    <w:rsid w:val="006809B4"/>
    <w:rsid w:val="006913F0"/>
    <w:rsid w:val="00693EF3"/>
    <w:rsid w:val="006971E8"/>
    <w:rsid w:val="006A40DB"/>
    <w:rsid w:val="006A65A2"/>
    <w:rsid w:val="006A7409"/>
    <w:rsid w:val="006B0FBB"/>
    <w:rsid w:val="006C4A36"/>
    <w:rsid w:val="006D5117"/>
    <w:rsid w:val="006E0122"/>
    <w:rsid w:val="006E158B"/>
    <w:rsid w:val="006E657F"/>
    <w:rsid w:val="006F2FD0"/>
    <w:rsid w:val="00717E1E"/>
    <w:rsid w:val="00721804"/>
    <w:rsid w:val="00732AA2"/>
    <w:rsid w:val="007336C9"/>
    <w:rsid w:val="00736180"/>
    <w:rsid w:val="0074101C"/>
    <w:rsid w:val="00745844"/>
    <w:rsid w:val="0075133C"/>
    <w:rsid w:val="00752AF5"/>
    <w:rsid w:val="00757B47"/>
    <w:rsid w:val="00763287"/>
    <w:rsid w:val="00764BEB"/>
    <w:rsid w:val="00766A2B"/>
    <w:rsid w:val="00773F5B"/>
    <w:rsid w:val="00777A4E"/>
    <w:rsid w:val="007851DF"/>
    <w:rsid w:val="00787806"/>
    <w:rsid w:val="007A2182"/>
    <w:rsid w:val="007A4BEE"/>
    <w:rsid w:val="007B1910"/>
    <w:rsid w:val="007B2093"/>
    <w:rsid w:val="007B430A"/>
    <w:rsid w:val="007C04ED"/>
    <w:rsid w:val="007C2D1C"/>
    <w:rsid w:val="007C4704"/>
    <w:rsid w:val="007C5E71"/>
    <w:rsid w:val="007C79F3"/>
    <w:rsid w:val="007E54A3"/>
    <w:rsid w:val="007F0A77"/>
    <w:rsid w:val="008068A5"/>
    <w:rsid w:val="00820139"/>
    <w:rsid w:val="00826B27"/>
    <w:rsid w:val="00831EDF"/>
    <w:rsid w:val="00834273"/>
    <w:rsid w:val="008357E3"/>
    <w:rsid w:val="008361F9"/>
    <w:rsid w:val="0084131A"/>
    <w:rsid w:val="008524EC"/>
    <w:rsid w:val="00855ED7"/>
    <w:rsid w:val="00861975"/>
    <w:rsid w:val="00863959"/>
    <w:rsid w:val="008643BC"/>
    <w:rsid w:val="0087195E"/>
    <w:rsid w:val="00873CA8"/>
    <w:rsid w:val="008764E1"/>
    <w:rsid w:val="00886D06"/>
    <w:rsid w:val="008936B4"/>
    <w:rsid w:val="008964F0"/>
    <w:rsid w:val="008A1C17"/>
    <w:rsid w:val="008A75E3"/>
    <w:rsid w:val="008B7460"/>
    <w:rsid w:val="008C2300"/>
    <w:rsid w:val="008C38CE"/>
    <w:rsid w:val="008C38E1"/>
    <w:rsid w:val="008C50CB"/>
    <w:rsid w:val="008C6CEA"/>
    <w:rsid w:val="008D165B"/>
    <w:rsid w:val="008D1931"/>
    <w:rsid w:val="008D7D0C"/>
    <w:rsid w:val="008E3589"/>
    <w:rsid w:val="008E452D"/>
    <w:rsid w:val="008E49C9"/>
    <w:rsid w:val="008E61AF"/>
    <w:rsid w:val="008F3F19"/>
    <w:rsid w:val="009061B2"/>
    <w:rsid w:val="00906533"/>
    <w:rsid w:val="0090743A"/>
    <w:rsid w:val="009119F4"/>
    <w:rsid w:val="009206E6"/>
    <w:rsid w:val="00920B5E"/>
    <w:rsid w:val="009218E2"/>
    <w:rsid w:val="0092377E"/>
    <w:rsid w:val="009342EA"/>
    <w:rsid w:val="00937E81"/>
    <w:rsid w:val="00942201"/>
    <w:rsid w:val="0094512B"/>
    <w:rsid w:val="00950D27"/>
    <w:rsid w:val="009511CA"/>
    <w:rsid w:val="00951245"/>
    <w:rsid w:val="00964DC3"/>
    <w:rsid w:val="00965C4E"/>
    <w:rsid w:val="009715ED"/>
    <w:rsid w:val="00973265"/>
    <w:rsid w:val="00973EAF"/>
    <w:rsid w:val="00985FE3"/>
    <w:rsid w:val="00986171"/>
    <w:rsid w:val="0099333E"/>
    <w:rsid w:val="0099480A"/>
    <w:rsid w:val="009B1FD7"/>
    <w:rsid w:val="009C2CBD"/>
    <w:rsid w:val="009C40B9"/>
    <w:rsid w:val="009C7379"/>
    <w:rsid w:val="009D56AE"/>
    <w:rsid w:val="009D6032"/>
    <w:rsid w:val="009E0593"/>
    <w:rsid w:val="009F46AF"/>
    <w:rsid w:val="009F4B65"/>
    <w:rsid w:val="009F6A2C"/>
    <w:rsid w:val="009F6D96"/>
    <w:rsid w:val="00A0507B"/>
    <w:rsid w:val="00A07E47"/>
    <w:rsid w:val="00A32C84"/>
    <w:rsid w:val="00A41A08"/>
    <w:rsid w:val="00A4383D"/>
    <w:rsid w:val="00A57E81"/>
    <w:rsid w:val="00A67051"/>
    <w:rsid w:val="00A80B98"/>
    <w:rsid w:val="00A80BAF"/>
    <w:rsid w:val="00A92CF2"/>
    <w:rsid w:val="00A96621"/>
    <w:rsid w:val="00A97C70"/>
    <w:rsid w:val="00AA6D20"/>
    <w:rsid w:val="00AA75F7"/>
    <w:rsid w:val="00AC30CB"/>
    <w:rsid w:val="00AD0927"/>
    <w:rsid w:val="00AD2B44"/>
    <w:rsid w:val="00AD47EE"/>
    <w:rsid w:val="00AE15CA"/>
    <w:rsid w:val="00AE55CD"/>
    <w:rsid w:val="00AF26CA"/>
    <w:rsid w:val="00B00F45"/>
    <w:rsid w:val="00B01C0B"/>
    <w:rsid w:val="00B0309E"/>
    <w:rsid w:val="00B07921"/>
    <w:rsid w:val="00B10085"/>
    <w:rsid w:val="00B17524"/>
    <w:rsid w:val="00B17EE2"/>
    <w:rsid w:val="00B23100"/>
    <w:rsid w:val="00B23CE5"/>
    <w:rsid w:val="00B3713C"/>
    <w:rsid w:val="00B4027B"/>
    <w:rsid w:val="00B474DA"/>
    <w:rsid w:val="00B476FE"/>
    <w:rsid w:val="00B51C5E"/>
    <w:rsid w:val="00B5217C"/>
    <w:rsid w:val="00B62CED"/>
    <w:rsid w:val="00B64CF2"/>
    <w:rsid w:val="00B65D2A"/>
    <w:rsid w:val="00B67267"/>
    <w:rsid w:val="00B701B8"/>
    <w:rsid w:val="00B72C52"/>
    <w:rsid w:val="00B77E25"/>
    <w:rsid w:val="00B80B72"/>
    <w:rsid w:val="00B83B22"/>
    <w:rsid w:val="00B93849"/>
    <w:rsid w:val="00BA72B2"/>
    <w:rsid w:val="00BB4AF3"/>
    <w:rsid w:val="00BB74C0"/>
    <w:rsid w:val="00BD4695"/>
    <w:rsid w:val="00BE20DC"/>
    <w:rsid w:val="00BE2395"/>
    <w:rsid w:val="00BE61F5"/>
    <w:rsid w:val="00BF1C53"/>
    <w:rsid w:val="00BF5D08"/>
    <w:rsid w:val="00C00E01"/>
    <w:rsid w:val="00C13BF6"/>
    <w:rsid w:val="00C21024"/>
    <w:rsid w:val="00C26A68"/>
    <w:rsid w:val="00C32F24"/>
    <w:rsid w:val="00C46D4F"/>
    <w:rsid w:val="00C52072"/>
    <w:rsid w:val="00C57DF9"/>
    <w:rsid w:val="00C705DC"/>
    <w:rsid w:val="00C7504B"/>
    <w:rsid w:val="00C801D2"/>
    <w:rsid w:val="00C82301"/>
    <w:rsid w:val="00C8746A"/>
    <w:rsid w:val="00C904BA"/>
    <w:rsid w:val="00CA3968"/>
    <w:rsid w:val="00CA3F58"/>
    <w:rsid w:val="00CB2B5C"/>
    <w:rsid w:val="00CB2F61"/>
    <w:rsid w:val="00CC59AA"/>
    <w:rsid w:val="00CD4F31"/>
    <w:rsid w:val="00CD7775"/>
    <w:rsid w:val="00CE4599"/>
    <w:rsid w:val="00CE527B"/>
    <w:rsid w:val="00CF0F0D"/>
    <w:rsid w:val="00CF4B1F"/>
    <w:rsid w:val="00CF5C6E"/>
    <w:rsid w:val="00D00231"/>
    <w:rsid w:val="00D17E7D"/>
    <w:rsid w:val="00D2250B"/>
    <w:rsid w:val="00D269AF"/>
    <w:rsid w:val="00D352B7"/>
    <w:rsid w:val="00D35BD7"/>
    <w:rsid w:val="00D41761"/>
    <w:rsid w:val="00D4675E"/>
    <w:rsid w:val="00D51E0E"/>
    <w:rsid w:val="00D63AFB"/>
    <w:rsid w:val="00D65EDF"/>
    <w:rsid w:val="00D6606F"/>
    <w:rsid w:val="00D70E68"/>
    <w:rsid w:val="00D75552"/>
    <w:rsid w:val="00D75BA9"/>
    <w:rsid w:val="00D77D1F"/>
    <w:rsid w:val="00D963EC"/>
    <w:rsid w:val="00DA06B9"/>
    <w:rsid w:val="00DA2EE2"/>
    <w:rsid w:val="00DA3195"/>
    <w:rsid w:val="00DA6480"/>
    <w:rsid w:val="00DA79F2"/>
    <w:rsid w:val="00DB4550"/>
    <w:rsid w:val="00DC4CAD"/>
    <w:rsid w:val="00DC66E9"/>
    <w:rsid w:val="00DF2F52"/>
    <w:rsid w:val="00E013D2"/>
    <w:rsid w:val="00E01654"/>
    <w:rsid w:val="00E05743"/>
    <w:rsid w:val="00E06834"/>
    <w:rsid w:val="00E07130"/>
    <w:rsid w:val="00E07AB9"/>
    <w:rsid w:val="00E11A30"/>
    <w:rsid w:val="00E22BD0"/>
    <w:rsid w:val="00E2472B"/>
    <w:rsid w:val="00E250FE"/>
    <w:rsid w:val="00E2662F"/>
    <w:rsid w:val="00E279F1"/>
    <w:rsid w:val="00E34F8C"/>
    <w:rsid w:val="00E37CE2"/>
    <w:rsid w:val="00E42868"/>
    <w:rsid w:val="00E46583"/>
    <w:rsid w:val="00E70E90"/>
    <w:rsid w:val="00E7114A"/>
    <w:rsid w:val="00E71D47"/>
    <w:rsid w:val="00E7235D"/>
    <w:rsid w:val="00E758F4"/>
    <w:rsid w:val="00E81E4F"/>
    <w:rsid w:val="00E84634"/>
    <w:rsid w:val="00E84996"/>
    <w:rsid w:val="00E87346"/>
    <w:rsid w:val="00E92EA6"/>
    <w:rsid w:val="00EA13A8"/>
    <w:rsid w:val="00EA5B26"/>
    <w:rsid w:val="00EA7518"/>
    <w:rsid w:val="00EB27FE"/>
    <w:rsid w:val="00EC079C"/>
    <w:rsid w:val="00EC4162"/>
    <w:rsid w:val="00EC52D3"/>
    <w:rsid w:val="00EC702F"/>
    <w:rsid w:val="00ED04EA"/>
    <w:rsid w:val="00ED2FD4"/>
    <w:rsid w:val="00ED33AA"/>
    <w:rsid w:val="00ED574F"/>
    <w:rsid w:val="00ED738C"/>
    <w:rsid w:val="00EE7DA5"/>
    <w:rsid w:val="00EF1030"/>
    <w:rsid w:val="00F10405"/>
    <w:rsid w:val="00F21C56"/>
    <w:rsid w:val="00F2458E"/>
    <w:rsid w:val="00F25454"/>
    <w:rsid w:val="00F26379"/>
    <w:rsid w:val="00F30088"/>
    <w:rsid w:val="00F35A9B"/>
    <w:rsid w:val="00F37951"/>
    <w:rsid w:val="00F41966"/>
    <w:rsid w:val="00F42CED"/>
    <w:rsid w:val="00F521A8"/>
    <w:rsid w:val="00F619DF"/>
    <w:rsid w:val="00F63187"/>
    <w:rsid w:val="00F645B3"/>
    <w:rsid w:val="00F646CE"/>
    <w:rsid w:val="00F73D26"/>
    <w:rsid w:val="00F74C2B"/>
    <w:rsid w:val="00F763B6"/>
    <w:rsid w:val="00F80420"/>
    <w:rsid w:val="00F8412B"/>
    <w:rsid w:val="00F91E83"/>
    <w:rsid w:val="00F930B4"/>
    <w:rsid w:val="00FA1CE7"/>
    <w:rsid w:val="00FA5564"/>
    <w:rsid w:val="00FB0353"/>
    <w:rsid w:val="00FB28A2"/>
    <w:rsid w:val="00FB5D19"/>
    <w:rsid w:val="00FC150A"/>
    <w:rsid w:val="00FC3A78"/>
    <w:rsid w:val="00FC67E8"/>
    <w:rsid w:val="00FD4C5D"/>
    <w:rsid w:val="00FD4D45"/>
    <w:rsid w:val="00FE1A34"/>
    <w:rsid w:val="00FE58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CAD"/>
  </w:style>
  <w:style w:type="paragraph" w:styleId="1">
    <w:name w:val="heading 1"/>
    <w:basedOn w:val="a"/>
    <w:link w:val="10"/>
    <w:uiPriority w:val="9"/>
    <w:qFormat/>
    <w:rsid w:val="008C23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8C230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C23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C23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2300"/>
    <w:rPr>
      <w:rFonts w:ascii="Times New Roman" w:eastAsia="Times New Roman" w:hAnsi="Times New Roman" w:cs="Times New Roman"/>
      <w:b/>
      <w:bCs/>
      <w:kern w:val="36"/>
      <w:sz w:val="48"/>
      <w:szCs w:val="48"/>
      <w:lang w:eastAsia="ru-RU"/>
    </w:rPr>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4"/>
    <w:uiPriority w:val="99"/>
    <w:unhideWhenUsed/>
    <w:rsid w:val="008C23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C2300"/>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8C2300"/>
    <w:rPr>
      <w:rFonts w:asciiTheme="majorHAnsi" w:eastAsiaTheme="majorEastAsia" w:hAnsiTheme="majorHAnsi" w:cstheme="majorBidi"/>
      <w:b/>
      <w:bCs/>
      <w:i/>
      <w:iCs/>
      <w:color w:val="4F81BD" w:themeColor="accent1"/>
    </w:rPr>
  </w:style>
  <w:style w:type="character" w:styleId="a5">
    <w:name w:val="Hyperlink"/>
    <w:basedOn w:val="a0"/>
    <w:uiPriority w:val="99"/>
    <w:unhideWhenUsed/>
    <w:rsid w:val="008C2300"/>
    <w:rPr>
      <w:color w:val="0000FF"/>
      <w:u w:val="single"/>
    </w:rPr>
  </w:style>
  <w:style w:type="character" w:customStyle="1" w:styleId="apple-converted-space">
    <w:name w:val="apple-converted-space"/>
    <w:basedOn w:val="a0"/>
    <w:rsid w:val="008C2300"/>
  </w:style>
  <w:style w:type="character" w:styleId="a6">
    <w:name w:val="Strong"/>
    <w:basedOn w:val="a0"/>
    <w:uiPriority w:val="22"/>
    <w:qFormat/>
    <w:rsid w:val="008C2300"/>
    <w:rPr>
      <w:b/>
      <w:bCs/>
    </w:rPr>
  </w:style>
  <w:style w:type="paragraph" w:styleId="a7">
    <w:name w:val="Balloon Text"/>
    <w:basedOn w:val="a"/>
    <w:link w:val="a8"/>
    <w:uiPriority w:val="99"/>
    <w:semiHidden/>
    <w:unhideWhenUsed/>
    <w:rsid w:val="008C23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C2300"/>
    <w:rPr>
      <w:rFonts w:ascii="Tahoma" w:hAnsi="Tahoma" w:cs="Tahoma"/>
      <w:sz w:val="16"/>
      <w:szCs w:val="16"/>
    </w:rPr>
  </w:style>
  <w:style w:type="character" w:customStyle="1" w:styleId="30">
    <w:name w:val="Заголовок 3 Знак"/>
    <w:basedOn w:val="a0"/>
    <w:link w:val="3"/>
    <w:uiPriority w:val="9"/>
    <w:rsid w:val="008C2300"/>
    <w:rPr>
      <w:rFonts w:asciiTheme="majorHAnsi" w:eastAsiaTheme="majorEastAsia" w:hAnsiTheme="majorHAnsi" w:cstheme="majorBidi"/>
      <w:b/>
      <w:bCs/>
      <w:color w:val="4F81BD" w:themeColor="accent1"/>
    </w:rPr>
  </w:style>
  <w:style w:type="paragraph" w:styleId="a9">
    <w:name w:val="Body Text Indent"/>
    <w:basedOn w:val="a"/>
    <w:link w:val="aa"/>
    <w:uiPriority w:val="99"/>
    <w:rsid w:val="00BF1C53"/>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uiPriority w:val="99"/>
    <w:rsid w:val="00BF1C53"/>
    <w:rPr>
      <w:rFonts w:ascii="Times New Roman" w:eastAsia="Times New Roman" w:hAnsi="Times New Roman" w:cs="Times New Roman"/>
      <w:sz w:val="28"/>
      <w:szCs w:val="20"/>
      <w:lang w:eastAsia="ru-RU"/>
    </w:rPr>
  </w:style>
  <w:style w:type="paragraph" w:customStyle="1" w:styleId="j13">
    <w:name w:val="j13"/>
    <w:basedOn w:val="a"/>
    <w:rsid w:val="00A41A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A41A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41A08"/>
  </w:style>
  <w:style w:type="paragraph" w:customStyle="1" w:styleId="justifyfull">
    <w:name w:val="justifyfull"/>
    <w:basedOn w:val="a"/>
    <w:rsid w:val="00A41A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
    <w:name w:val="cont"/>
    <w:basedOn w:val="a"/>
    <w:rsid w:val="00A41A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Title"/>
    <w:basedOn w:val="a"/>
    <w:link w:val="ac"/>
    <w:uiPriority w:val="10"/>
    <w:qFormat/>
    <w:rsid w:val="00E873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Название Знак"/>
    <w:basedOn w:val="a0"/>
    <w:link w:val="ab"/>
    <w:uiPriority w:val="10"/>
    <w:rsid w:val="00E87346"/>
    <w:rPr>
      <w:rFonts w:ascii="Times New Roman" w:eastAsia="Times New Roman" w:hAnsi="Times New Roman" w:cs="Times New Roman"/>
      <w:sz w:val="24"/>
      <w:szCs w:val="24"/>
      <w:lang w:eastAsia="ru-RU"/>
    </w:rPr>
  </w:style>
  <w:style w:type="character" w:customStyle="1" w:styleId="mw-headline">
    <w:name w:val="mw-headline"/>
    <w:basedOn w:val="a0"/>
    <w:rsid w:val="00E87346"/>
  </w:style>
  <w:style w:type="character" w:customStyle="1" w:styleId="mw-editsection">
    <w:name w:val="mw-editsection"/>
    <w:basedOn w:val="a0"/>
    <w:rsid w:val="00E87346"/>
  </w:style>
  <w:style w:type="character" w:customStyle="1" w:styleId="mw-editsection-bracket">
    <w:name w:val="mw-editsection-bracket"/>
    <w:basedOn w:val="a0"/>
    <w:rsid w:val="00E87346"/>
  </w:style>
  <w:style w:type="character" w:customStyle="1" w:styleId="mw-editsection-divider">
    <w:name w:val="mw-editsection-divider"/>
    <w:basedOn w:val="a0"/>
    <w:rsid w:val="00E87346"/>
  </w:style>
  <w:style w:type="character" w:styleId="HTML">
    <w:name w:val="HTML Cite"/>
    <w:basedOn w:val="a0"/>
    <w:uiPriority w:val="99"/>
    <w:unhideWhenUsed/>
    <w:rsid w:val="00E87346"/>
    <w:rPr>
      <w:i/>
      <w:iCs/>
    </w:rPr>
  </w:style>
  <w:style w:type="character" w:styleId="ad">
    <w:name w:val="Emphasis"/>
    <w:basedOn w:val="a0"/>
    <w:uiPriority w:val="20"/>
    <w:qFormat/>
    <w:rsid w:val="00E87346"/>
    <w:rPr>
      <w:i/>
      <w:iCs/>
    </w:rPr>
  </w:style>
  <w:style w:type="character" w:customStyle="1" w:styleId="b-share">
    <w:name w:val="b-share"/>
    <w:basedOn w:val="a0"/>
    <w:rsid w:val="00D6606F"/>
  </w:style>
  <w:style w:type="character" w:customStyle="1" w:styleId="iw">
    <w:name w:val="iw"/>
    <w:basedOn w:val="a0"/>
    <w:rsid w:val="00D6606F"/>
  </w:style>
  <w:style w:type="character" w:customStyle="1" w:styleId="iwtooltip">
    <w:name w:val="iw__tooltip"/>
    <w:basedOn w:val="a0"/>
    <w:rsid w:val="00D6606F"/>
  </w:style>
  <w:style w:type="character" w:customStyle="1" w:styleId="FontStyle11">
    <w:name w:val="Font Style11"/>
    <w:basedOn w:val="a0"/>
    <w:rsid w:val="00A57E81"/>
    <w:rPr>
      <w:rFonts w:ascii="Times New Roman" w:hAnsi="Times New Roman" w:cs="Times New Roman"/>
      <w:b/>
      <w:bCs/>
      <w:sz w:val="18"/>
      <w:szCs w:val="18"/>
    </w:rPr>
  </w:style>
  <w:style w:type="paragraph" w:customStyle="1" w:styleId="Style2">
    <w:name w:val="Style2"/>
    <w:basedOn w:val="a"/>
    <w:rsid w:val="00A57E81"/>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paragraph" w:styleId="ae">
    <w:name w:val="footer"/>
    <w:basedOn w:val="a"/>
    <w:link w:val="af"/>
    <w:uiPriority w:val="99"/>
    <w:rsid w:val="00A57E8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A57E81"/>
    <w:rPr>
      <w:rFonts w:ascii="Times New Roman" w:eastAsia="Times New Roman" w:hAnsi="Times New Roman" w:cs="Times New Roman"/>
      <w:sz w:val="24"/>
      <w:szCs w:val="24"/>
      <w:lang w:eastAsia="ru-RU"/>
    </w:rPr>
  </w:style>
  <w:style w:type="character" w:styleId="af0">
    <w:name w:val="page number"/>
    <w:basedOn w:val="a0"/>
    <w:rsid w:val="00A57E81"/>
  </w:style>
  <w:style w:type="paragraph" w:styleId="af1">
    <w:name w:val="No Spacing"/>
    <w:uiPriority w:val="1"/>
    <w:qFormat/>
    <w:rsid w:val="00A57E81"/>
    <w:pPr>
      <w:spacing w:after="0" w:line="240" w:lineRule="auto"/>
    </w:pPr>
    <w:rPr>
      <w:rFonts w:ascii="Calibri" w:eastAsia="Times New Roman" w:hAnsi="Calibri" w:cs="Calibri"/>
      <w:lang w:eastAsia="ru-RU"/>
    </w:rPr>
  </w:style>
  <w:style w:type="character" w:customStyle="1" w:styleId="CharacterStyle1">
    <w:name w:val="Character Style 1"/>
    <w:uiPriority w:val="99"/>
    <w:rsid w:val="00A57E81"/>
    <w:rPr>
      <w:rFonts w:ascii="Garamond" w:hAnsi="Garamond"/>
      <w:sz w:val="22"/>
    </w:rPr>
  </w:style>
  <w:style w:type="paragraph" w:customStyle="1" w:styleId="western">
    <w:name w:val="western"/>
    <w:basedOn w:val="a"/>
    <w:rsid w:val="009F4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List Paragraph"/>
    <w:basedOn w:val="a"/>
    <w:uiPriority w:val="34"/>
    <w:qFormat/>
    <w:rsid w:val="009F46AF"/>
    <w:pPr>
      <w:ind w:left="720"/>
      <w:contextualSpacing/>
    </w:pPr>
  </w:style>
  <w:style w:type="paragraph" w:customStyle="1" w:styleId="11">
    <w:name w:val="1"/>
    <w:basedOn w:val="a"/>
    <w:rsid w:val="00DC4CA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2">
    <w:name w:val="Нет списка1"/>
    <w:next w:val="a2"/>
    <w:uiPriority w:val="99"/>
    <w:semiHidden/>
    <w:unhideWhenUsed/>
    <w:rsid w:val="00DC4CAD"/>
  </w:style>
  <w:style w:type="character" w:styleId="af3">
    <w:name w:val="FollowedHyperlink"/>
    <w:basedOn w:val="a0"/>
    <w:uiPriority w:val="99"/>
    <w:semiHidden/>
    <w:unhideWhenUsed/>
    <w:rsid w:val="00DC4CAD"/>
    <w:rPr>
      <w:color w:val="800080"/>
      <w:u w:val="single"/>
    </w:rPr>
  </w:style>
  <w:style w:type="paragraph" w:styleId="13">
    <w:name w:val="toc 1"/>
    <w:basedOn w:val="a"/>
    <w:autoRedefine/>
    <w:uiPriority w:val="39"/>
    <w:semiHidden/>
    <w:unhideWhenUsed/>
    <w:rsid w:val="00DC4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view-h5">
    <w:name w:val="review-h5"/>
    <w:basedOn w:val="a0"/>
    <w:rsid w:val="00A96621"/>
  </w:style>
  <w:style w:type="character" w:customStyle="1" w:styleId="mt">
    <w:name w:val="mt"/>
    <w:basedOn w:val="a0"/>
    <w:rsid w:val="00A96621"/>
  </w:style>
  <w:style w:type="character" w:customStyle="1" w:styleId="menu-dop">
    <w:name w:val="menu-dop"/>
    <w:basedOn w:val="a0"/>
    <w:rsid w:val="00A96621"/>
  </w:style>
  <w:style w:type="paragraph" w:styleId="af4">
    <w:name w:val="header"/>
    <w:basedOn w:val="a"/>
    <w:link w:val="af5"/>
    <w:uiPriority w:val="99"/>
    <w:semiHidden/>
    <w:unhideWhenUsed/>
    <w:rsid w:val="00ED04EA"/>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ED04EA"/>
  </w:style>
  <w:style w:type="character" w:customStyle="1" w:styleId="21">
    <w:name w:val="Основной текст (2)"/>
    <w:basedOn w:val="a0"/>
    <w:rsid w:val="005C592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 (2) + Полужирный"/>
    <w:basedOn w:val="a0"/>
    <w:rsid w:val="005C5921"/>
    <w:rPr>
      <w:rFonts w:ascii="Times New Roman" w:eastAsia="Times New Roman" w:hAnsi="Times New Roman" w:cs="Times New Roman"/>
      <w:b/>
      <w:bCs/>
      <w:i w:val="0"/>
      <w:iCs w:val="0"/>
      <w:smallCaps w:val="0"/>
      <w:strike w:val="0"/>
      <w:spacing w:val="0"/>
      <w:sz w:val="23"/>
      <w:szCs w:val="23"/>
    </w:rPr>
  </w:style>
  <w:style w:type="character" w:customStyle="1" w:styleId="toctext">
    <w:name w:val="toctext"/>
    <w:basedOn w:val="a0"/>
    <w:rsid w:val="005C5921"/>
  </w:style>
  <w:style w:type="character" w:customStyle="1" w:styleId="w">
    <w:name w:val="w"/>
    <w:basedOn w:val="a0"/>
    <w:rsid w:val="00FB28A2"/>
  </w:style>
  <w:style w:type="character" w:customStyle="1" w:styleId="text">
    <w:name w:val="text"/>
    <w:basedOn w:val="a0"/>
    <w:rsid w:val="008D165B"/>
  </w:style>
  <w:style w:type="paragraph" w:customStyle="1" w:styleId="st">
    <w:name w:val="st"/>
    <w:basedOn w:val="a"/>
    <w:rsid w:val="006E15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
    <w:name w:val="note"/>
    <w:basedOn w:val="a0"/>
    <w:rsid w:val="00F645B3"/>
  </w:style>
  <w:style w:type="table" w:styleId="af6">
    <w:name w:val="Table Grid"/>
    <w:basedOn w:val="a1"/>
    <w:uiPriority w:val="59"/>
    <w:rsid w:val="00B175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urrentdocdiv">
    <w:name w:val="currentdocdiv"/>
    <w:basedOn w:val="a0"/>
    <w:rsid w:val="009061B2"/>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locked/>
    <w:rsid w:val="00787806"/>
    <w:rPr>
      <w:rFonts w:ascii="Times New Roman" w:eastAsia="Times New Roman" w:hAnsi="Times New Roman" w:cs="Times New Roman"/>
      <w:sz w:val="24"/>
      <w:szCs w:val="24"/>
      <w:lang w:eastAsia="ru-RU"/>
    </w:rPr>
  </w:style>
  <w:style w:type="paragraph" w:customStyle="1" w:styleId="j15">
    <w:name w:val="j15"/>
    <w:basedOn w:val="a"/>
    <w:rsid w:val="001604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160464"/>
  </w:style>
  <w:style w:type="character" w:customStyle="1" w:styleId="apple-style-span">
    <w:name w:val="apple-style-span"/>
    <w:basedOn w:val="a0"/>
    <w:rsid w:val="004F55F2"/>
  </w:style>
  <w:style w:type="character" w:customStyle="1" w:styleId="af7">
    <w:name w:val="Основной текст_"/>
    <w:basedOn w:val="a0"/>
    <w:link w:val="23"/>
    <w:rsid w:val="00B4027B"/>
    <w:rPr>
      <w:sz w:val="18"/>
      <w:szCs w:val="18"/>
      <w:shd w:val="clear" w:color="auto" w:fill="FFFFFF"/>
    </w:rPr>
  </w:style>
  <w:style w:type="paragraph" w:customStyle="1" w:styleId="23">
    <w:name w:val="Основной текст2"/>
    <w:basedOn w:val="a"/>
    <w:link w:val="af7"/>
    <w:rsid w:val="00B4027B"/>
    <w:pPr>
      <w:shd w:val="clear" w:color="auto" w:fill="FFFFFF"/>
      <w:spacing w:before="240" w:after="0" w:line="221" w:lineRule="exact"/>
      <w:jc w:val="both"/>
    </w:pPr>
    <w:rPr>
      <w:sz w:val="18"/>
      <w:szCs w:val="18"/>
    </w:rPr>
  </w:style>
  <w:style w:type="character" w:customStyle="1" w:styleId="itemtitle">
    <w:name w:val="itemtitle"/>
    <w:basedOn w:val="a0"/>
    <w:rsid w:val="00B4027B"/>
  </w:style>
  <w:style w:type="character" w:customStyle="1" w:styleId="shorttext">
    <w:name w:val="short_text"/>
    <w:basedOn w:val="a0"/>
    <w:rsid w:val="00B4027B"/>
  </w:style>
  <w:style w:type="character" w:customStyle="1" w:styleId="FontStyle16">
    <w:name w:val="Font Style16"/>
    <w:basedOn w:val="a0"/>
    <w:rsid w:val="00B4027B"/>
    <w:rPr>
      <w:rFonts w:ascii="Times New Roman" w:hAnsi="Times New Roman" w:cs="Times New Roman" w:hint="default"/>
      <w:b/>
      <w:bCs/>
      <w:sz w:val="18"/>
      <w:szCs w:val="18"/>
    </w:rPr>
  </w:style>
  <w:style w:type="character" w:customStyle="1" w:styleId="s3">
    <w:name w:val="s3"/>
    <w:basedOn w:val="a0"/>
    <w:rsid w:val="00B4027B"/>
    <w:rPr>
      <w:rFonts w:ascii="Times New Roman" w:hAnsi="Times New Roman" w:cs="Times New Roman" w:hint="default"/>
      <w:i/>
      <w:iCs/>
      <w:color w:val="FF0000"/>
    </w:rPr>
  </w:style>
  <w:style w:type="character" w:customStyle="1" w:styleId="s9">
    <w:name w:val="s9"/>
    <w:basedOn w:val="a0"/>
    <w:rsid w:val="00B4027B"/>
    <w:rPr>
      <w:rFonts w:ascii="Times New Roman" w:hAnsi="Times New Roman" w:cs="Times New Roman" w:hint="default"/>
      <w:b/>
      <w:bCs/>
      <w:i/>
      <w:iCs/>
      <w:color w:val="333399"/>
      <w:u w:val="single"/>
      <w:bdr w:val="none" w:sz="0" w:space="0" w:color="auto" w:frame="1"/>
    </w:rPr>
  </w:style>
  <w:style w:type="character" w:customStyle="1" w:styleId="14">
    <w:name w:val="Основной текст1"/>
    <w:basedOn w:val="af7"/>
    <w:rsid w:val="00B4027B"/>
  </w:style>
</w:styles>
</file>

<file path=word/webSettings.xml><?xml version="1.0" encoding="utf-8"?>
<w:webSettings xmlns:r="http://schemas.openxmlformats.org/officeDocument/2006/relationships" xmlns:w="http://schemas.openxmlformats.org/wordprocessingml/2006/main">
  <w:divs>
    <w:div w:id="2826910">
      <w:bodyDiv w:val="1"/>
      <w:marLeft w:val="0"/>
      <w:marRight w:val="0"/>
      <w:marTop w:val="0"/>
      <w:marBottom w:val="0"/>
      <w:divBdr>
        <w:top w:val="none" w:sz="0" w:space="0" w:color="auto"/>
        <w:left w:val="none" w:sz="0" w:space="0" w:color="auto"/>
        <w:bottom w:val="none" w:sz="0" w:space="0" w:color="auto"/>
        <w:right w:val="none" w:sz="0" w:space="0" w:color="auto"/>
      </w:divBdr>
    </w:div>
    <w:div w:id="36976751">
      <w:bodyDiv w:val="1"/>
      <w:marLeft w:val="0"/>
      <w:marRight w:val="0"/>
      <w:marTop w:val="0"/>
      <w:marBottom w:val="0"/>
      <w:divBdr>
        <w:top w:val="none" w:sz="0" w:space="0" w:color="auto"/>
        <w:left w:val="none" w:sz="0" w:space="0" w:color="auto"/>
        <w:bottom w:val="none" w:sz="0" w:space="0" w:color="auto"/>
        <w:right w:val="none" w:sz="0" w:space="0" w:color="auto"/>
      </w:divBdr>
    </w:div>
    <w:div w:id="87969899">
      <w:bodyDiv w:val="1"/>
      <w:marLeft w:val="0"/>
      <w:marRight w:val="0"/>
      <w:marTop w:val="0"/>
      <w:marBottom w:val="0"/>
      <w:divBdr>
        <w:top w:val="none" w:sz="0" w:space="0" w:color="auto"/>
        <w:left w:val="none" w:sz="0" w:space="0" w:color="auto"/>
        <w:bottom w:val="none" w:sz="0" w:space="0" w:color="auto"/>
        <w:right w:val="none" w:sz="0" w:space="0" w:color="auto"/>
      </w:divBdr>
      <w:divsChild>
        <w:div w:id="69889669">
          <w:marLeft w:val="-23231"/>
          <w:marRight w:val="0"/>
          <w:marTop w:val="0"/>
          <w:marBottom w:val="0"/>
          <w:divBdr>
            <w:top w:val="none" w:sz="0" w:space="0" w:color="auto"/>
            <w:left w:val="none" w:sz="0" w:space="0" w:color="auto"/>
            <w:bottom w:val="none" w:sz="0" w:space="0" w:color="auto"/>
            <w:right w:val="none" w:sz="0" w:space="0" w:color="auto"/>
          </w:divBdr>
          <w:divsChild>
            <w:div w:id="399207514">
              <w:marLeft w:val="21"/>
              <w:marRight w:val="0"/>
              <w:marTop w:val="0"/>
              <w:marBottom w:val="148"/>
              <w:divBdr>
                <w:top w:val="none" w:sz="0" w:space="0" w:color="auto"/>
                <w:left w:val="none" w:sz="0" w:space="0" w:color="auto"/>
                <w:bottom w:val="none" w:sz="0" w:space="0" w:color="auto"/>
                <w:right w:val="none" w:sz="0" w:space="0" w:color="auto"/>
              </w:divBdr>
              <w:divsChild>
                <w:div w:id="2077698341">
                  <w:marLeft w:val="64"/>
                  <w:marRight w:val="64"/>
                  <w:marTop w:val="106"/>
                  <w:marBottom w:val="212"/>
                  <w:divBdr>
                    <w:top w:val="none" w:sz="0" w:space="0" w:color="auto"/>
                    <w:left w:val="none" w:sz="0" w:space="0" w:color="auto"/>
                    <w:bottom w:val="none" w:sz="0" w:space="0" w:color="auto"/>
                    <w:right w:val="none" w:sz="0" w:space="0" w:color="auto"/>
                  </w:divBdr>
                </w:div>
              </w:divsChild>
            </w:div>
          </w:divsChild>
        </w:div>
        <w:div w:id="2094888396">
          <w:marLeft w:val="5061"/>
          <w:marRight w:val="0"/>
          <w:marTop w:val="0"/>
          <w:marBottom w:val="0"/>
          <w:divBdr>
            <w:top w:val="none" w:sz="0" w:space="0" w:color="auto"/>
            <w:left w:val="none" w:sz="0" w:space="0" w:color="auto"/>
            <w:bottom w:val="none" w:sz="0" w:space="0" w:color="auto"/>
            <w:right w:val="none" w:sz="0" w:space="0" w:color="auto"/>
          </w:divBdr>
          <w:divsChild>
            <w:div w:id="643435725">
              <w:marLeft w:val="212"/>
              <w:marRight w:val="0"/>
              <w:marTop w:val="0"/>
              <w:marBottom w:val="0"/>
              <w:divBdr>
                <w:top w:val="none" w:sz="0" w:space="0" w:color="auto"/>
                <w:left w:val="none" w:sz="0" w:space="0" w:color="auto"/>
                <w:bottom w:val="none" w:sz="0" w:space="0" w:color="auto"/>
                <w:right w:val="none" w:sz="0" w:space="0" w:color="auto"/>
              </w:divBdr>
              <w:divsChild>
                <w:div w:id="456264752">
                  <w:marLeft w:val="148"/>
                  <w:marRight w:val="0"/>
                  <w:marTop w:val="0"/>
                  <w:marBottom w:val="0"/>
                  <w:divBdr>
                    <w:top w:val="none" w:sz="0" w:space="0" w:color="auto"/>
                    <w:left w:val="none" w:sz="0" w:space="0" w:color="auto"/>
                    <w:bottom w:val="none" w:sz="0" w:space="0" w:color="auto"/>
                    <w:right w:val="none" w:sz="0" w:space="0" w:color="auto"/>
                  </w:divBdr>
                </w:div>
              </w:divsChild>
            </w:div>
            <w:div w:id="1431974515">
              <w:marLeft w:val="0"/>
              <w:marRight w:val="-233"/>
              <w:marTop w:val="0"/>
              <w:marBottom w:val="0"/>
              <w:divBdr>
                <w:top w:val="none" w:sz="0" w:space="0" w:color="auto"/>
                <w:left w:val="none" w:sz="0" w:space="0" w:color="auto"/>
                <w:bottom w:val="none" w:sz="0" w:space="0" w:color="auto"/>
                <w:right w:val="none" w:sz="0" w:space="0" w:color="auto"/>
              </w:divBdr>
              <w:divsChild>
                <w:div w:id="188295980">
                  <w:marLeft w:val="0"/>
                  <w:marRight w:val="0"/>
                  <w:marTop w:val="169"/>
                  <w:marBottom w:val="0"/>
                  <w:divBdr>
                    <w:top w:val="none" w:sz="0" w:space="0" w:color="auto"/>
                    <w:left w:val="none" w:sz="0" w:space="0" w:color="auto"/>
                    <w:bottom w:val="none" w:sz="0" w:space="0" w:color="auto"/>
                    <w:right w:val="none" w:sz="0" w:space="0" w:color="auto"/>
                  </w:divBdr>
                </w:div>
              </w:divsChild>
            </w:div>
          </w:divsChild>
        </w:div>
      </w:divsChild>
    </w:div>
    <w:div w:id="106896067">
      <w:bodyDiv w:val="1"/>
      <w:marLeft w:val="0"/>
      <w:marRight w:val="0"/>
      <w:marTop w:val="0"/>
      <w:marBottom w:val="0"/>
      <w:divBdr>
        <w:top w:val="none" w:sz="0" w:space="0" w:color="auto"/>
        <w:left w:val="none" w:sz="0" w:space="0" w:color="auto"/>
        <w:bottom w:val="none" w:sz="0" w:space="0" w:color="auto"/>
        <w:right w:val="none" w:sz="0" w:space="0" w:color="auto"/>
      </w:divBdr>
      <w:divsChild>
        <w:div w:id="1479613816">
          <w:marLeft w:val="-23231"/>
          <w:marRight w:val="0"/>
          <w:marTop w:val="0"/>
          <w:marBottom w:val="0"/>
          <w:divBdr>
            <w:top w:val="none" w:sz="0" w:space="0" w:color="auto"/>
            <w:left w:val="none" w:sz="0" w:space="0" w:color="auto"/>
            <w:bottom w:val="none" w:sz="0" w:space="0" w:color="auto"/>
            <w:right w:val="none" w:sz="0" w:space="0" w:color="auto"/>
          </w:divBdr>
          <w:divsChild>
            <w:div w:id="687636193">
              <w:marLeft w:val="21"/>
              <w:marRight w:val="0"/>
              <w:marTop w:val="0"/>
              <w:marBottom w:val="148"/>
              <w:divBdr>
                <w:top w:val="none" w:sz="0" w:space="0" w:color="auto"/>
                <w:left w:val="none" w:sz="0" w:space="0" w:color="auto"/>
                <w:bottom w:val="none" w:sz="0" w:space="0" w:color="auto"/>
                <w:right w:val="none" w:sz="0" w:space="0" w:color="auto"/>
              </w:divBdr>
              <w:divsChild>
                <w:div w:id="1322807075">
                  <w:marLeft w:val="64"/>
                  <w:marRight w:val="64"/>
                  <w:marTop w:val="106"/>
                  <w:marBottom w:val="212"/>
                  <w:divBdr>
                    <w:top w:val="none" w:sz="0" w:space="0" w:color="auto"/>
                    <w:left w:val="none" w:sz="0" w:space="0" w:color="auto"/>
                    <w:bottom w:val="none" w:sz="0" w:space="0" w:color="auto"/>
                    <w:right w:val="none" w:sz="0" w:space="0" w:color="auto"/>
                  </w:divBdr>
                </w:div>
              </w:divsChild>
            </w:div>
          </w:divsChild>
        </w:div>
        <w:div w:id="2133211040">
          <w:marLeft w:val="5061"/>
          <w:marRight w:val="0"/>
          <w:marTop w:val="0"/>
          <w:marBottom w:val="0"/>
          <w:divBdr>
            <w:top w:val="none" w:sz="0" w:space="0" w:color="auto"/>
            <w:left w:val="none" w:sz="0" w:space="0" w:color="auto"/>
            <w:bottom w:val="none" w:sz="0" w:space="0" w:color="auto"/>
            <w:right w:val="none" w:sz="0" w:space="0" w:color="auto"/>
          </w:divBdr>
          <w:divsChild>
            <w:div w:id="683551173">
              <w:marLeft w:val="212"/>
              <w:marRight w:val="0"/>
              <w:marTop w:val="0"/>
              <w:marBottom w:val="0"/>
              <w:divBdr>
                <w:top w:val="none" w:sz="0" w:space="0" w:color="auto"/>
                <w:left w:val="none" w:sz="0" w:space="0" w:color="auto"/>
                <w:bottom w:val="none" w:sz="0" w:space="0" w:color="auto"/>
                <w:right w:val="none" w:sz="0" w:space="0" w:color="auto"/>
              </w:divBdr>
              <w:divsChild>
                <w:div w:id="277033371">
                  <w:marLeft w:val="148"/>
                  <w:marRight w:val="0"/>
                  <w:marTop w:val="0"/>
                  <w:marBottom w:val="0"/>
                  <w:divBdr>
                    <w:top w:val="none" w:sz="0" w:space="0" w:color="auto"/>
                    <w:left w:val="none" w:sz="0" w:space="0" w:color="auto"/>
                    <w:bottom w:val="none" w:sz="0" w:space="0" w:color="auto"/>
                    <w:right w:val="none" w:sz="0" w:space="0" w:color="auto"/>
                  </w:divBdr>
                </w:div>
              </w:divsChild>
            </w:div>
            <w:div w:id="1280648351">
              <w:marLeft w:val="0"/>
              <w:marRight w:val="-233"/>
              <w:marTop w:val="0"/>
              <w:marBottom w:val="0"/>
              <w:divBdr>
                <w:top w:val="none" w:sz="0" w:space="0" w:color="auto"/>
                <w:left w:val="none" w:sz="0" w:space="0" w:color="auto"/>
                <w:bottom w:val="none" w:sz="0" w:space="0" w:color="auto"/>
                <w:right w:val="none" w:sz="0" w:space="0" w:color="auto"/>
              </w:divBdr>
              <w:divsChild>
                <w:div w:id="1440492118">
                  <w:marLeft w:val="0"/>
                  <w:marRight w:val="0"/>
                  <w:marTop w:val="169"/>
                  <w:marBottom w:val="0"/>
                  <w:divBdr>
                    <w:top w:val="none" w:sz="0" w:space="0" w:color="auto"/>
                    <w:left w:val="none" w:sz="0" w:space="0" w:color="auto"/>
                    <w:bottom w:val="none" w:sz="0" w:space="0" w:color="auto"/>
                    <w:right w:val="none" w:sz="0" w:space="0" w:color="auto"/>
                  </w:divBdr>
                </w:div>
              </w:divsChild>
            </w:div>
          </w:divsChild>
        </w:div>
      </w:divsChild>
    </w:div>
    <w:div w:id="108016265">
      <w:bodyDiv w:val="1"/>
      <w:marLeft w:val="0"/>
      <w:marRight w:val="0"/>
      <w:marTop w:val="0"/>
      <w:marBottom w:val="0"/>
      <w:divBdr>
        <w:top w:val="none" w:sz="0" w:space="0" w:color="auto"/>
        <w:left w:val="none" w:sz="0" w:space="0" w:color="auto"/>
        <w:bottom w:val="none" w:sz="0" w:space="0" w:color="auto"/>
        <w:right w:val="none" w:sz="0" w:space="0" w:color="auto"/>
      </w:divBdr>
    </w:div>
    <w:div w:id="131560578">
      <w:bodyDiv w:val="1"/>
      <w:marLeft w:val="0"/>
      <w:marRight w:val="0"/>
      <w:marTop w:val="0"/>
      <w:marBottom w:val="0"/>
      <w:divBdr>
        <w:top w:val="none" w:sz="0" w:space="0" w:color="auto"/>
        <w:left w:val="none" w:sz="0" w:space="0" w:color="auto"/>
        <w:bottom w:val="none" w:sz="0" w:space="0" w:color="auto"/>
        <w:right w:val="none" w:sz="0" w:space="0" w:color="auto"/>
      </w:divBdr>
    </w:div>
    <w:div w:id="132795582">
      <w:bodyDiv w:val="1"/>
      <w:marLeft w:val="0"/>
      <w:marRight w:val="0"/>
      <w:marTop w:val="0"/>
      <w:marBottom w:val="0"/>
      <w:divBdr>
        <w:top w:val="none" w:sz="0" w:space="0" w:color="auto"/>
        <w:left w:val="none" w:sz="0" w:space="0" w:color="auto"/>
        <w:bottom w:val="none" w:sz="0" w:space="0" w:color="auto"/>
        <w:right w:val="none" w:sz="0" w:space="0" w:color="auto"/>
      </w:divBdr>
      <w:divsChild>
        <w:div w:id="478116382">
          <w:marLeft w:val="0"/>
          <w:marRight w:val="0"/>
          <w:marTop w:val="24"/>
          <w:marBottom w:val="24"/>
          <w:divBdr>
            <w:top w:val="none" w:sz="0" w:space="0" w:color="auto"/>
            <w:left w:val="none" w:sz="0" w:space="0" w:color="auto"/>
            <w:bottom w:val="none" w:sz="0" w:space="0" w:color="auto"/>
            <w:right w:val="none" w:sz="0" w:space="0" w:color="auto"/>
          </w:divBdr>
        </w:div>
        <w:div w:id="754016467">
          <w:marLeft w:val="0"/>
          <w:marRight w:val="0"/>
          <w:marTop w:val="0"/>
          <w:marBottom w:val="0"/>
          <w:divBdr>
            <w:top w:val="none" w:sz="0" w:space="0" w:color="auto"/>
            <w:left w:val="none" w:sz="0" w:space="0" w:color="auto"/>
            <w:bottom w:val="none" w:sz="0" w:space="0" w:color="auto"/>
            <w:right w:val="none" w:sz="0" w:space="0" w:color="auto"/>
          </w:divBdr>
        </w:div>
        <w:div w:id="2032878350">
          <w:marLeft w:val="0"/>
          <w:marRight w:val="0"/>
          <w:marTop w:val="0"/>
          <w:marBottom w:val="0"/>
          <w:divBdr>
            <w:top w:val="none" w:sz="0" w:space="0" w:color="auto"/>
            <w:left w:val="none" w:sz="0" w:space="0" w:color="auto"/>
            <w:bottom w:val="none" w:sz="0" w:space="0" w:color="auto"/>
            <w:right w:val="none" w:sz="0" w:space="0" w:color="auto"/>
          </w:divBdr>
        </w:div>
      </w:divsChild>
    </w:div>
    <w:div w:id="205532015">
      <w:bodyDiv w:val="1"/>
      <w:marLeft w:val="0"/>
      <w:marRight w:val="0"/>
      <w:marTop w:val="0"/>
      <w:marBottom w:val="0"/>
      <w:divBdr>
        <w:top w:val="none" w:sz="0" w:space="0" w:color="auto"/>
        <w:left w:val="none" w:sz="0" w:space="0" w:color="auto"/>
        <w:bottom w:val="none" w:sz="0" w:space="0" w:color="auto"/>
        <w:right w:val="none" w:sz="0" w:space="0" w:color="auto"/>
      </w:divBdr>
    </w:div>
    <w:div w:id="221451422">
      <w:bodyDiv w:val="1"/>
      <w:marLeft w:val="0"/>
      <w:marRight w:val="0"/>
      <w:marTop w:val="0"/>
      <w:marBottom w:val="0"/>
      <w:divBdr>
        <w:top w:val="none" w:sz="0" w:space="0" w:color="auto"/>
        <w:left w:val="none" w:sz="0" w:space="0" w:color="auto"/>
        <w:bottom w:val="none" w:sz="0" w:space="0" w:color="auto"/>
        <w:right w:val="none" w:sz="0" w:space="0" w:color="auto"/>
      </w:divBdr>
    </w:div>
    <w:div w:id="294409557">
      <w:bodyDiv w:val="1"/>
      <w:marLeft w:val="0"/>
      <w:marRight w:val="0"/>
      <w:marTop w:val="0"/>
      <w:marBottom w:val="0"/>
      <w:divBdr>
        <w:top w:val="none" w:sz="0" w:space="0" w:color="auto"/>
        <w:left w:val="none" w:sz="0" w:space="0" w:color="auto"/>
        <w:bottom w:val="none" w:sz="0" w:space="0" w:color="auto"/>
        <w:right w:val="none" w:sz="0" w:space="0" w:color="auto"/>
      </w:divBdr>
      <w:divsChild>
        <w:div w:id="944120420">
          <w:marLeft w:val="0"/>
          <w:marRight w:val="0"/>
          <w:marTop w:val="0"/>
          <w:marBottom w:val="0"/>
          <w:divBdr>
            <w:top w:val="none" w:sz="0" w:space="0" w:color="auto"/>
            <w:left w:val="none" w:sz="0" w:space="0" w:color="auto"/>
            <w:bottom w:val="none" w:sz="0" w:space="0" w:color="auto"/>
            <w:right w:val="none" w:sz="0" w:space="0" w:color="auto"/>
          </w:divBdr>
        </w:div>
        <w:div w:id="1145005422">
          <w:marLeft w:val="0"/>
          <w:marRight w:val="0"/>
          <w:marTop w:val="0"/>
          <w:marBottom w:val="0"/>
          <w:divBdr>
            <w:top w:val="none" w:sz="0" w:space="0" w:color="auto"/>
            <w:left w:val="none" w:sz="0" w:space="0" w:color="auto"/>
            <w:bottom w:val="none" w:sz="0" w:space="0" w:color="auto"/>
            <w:right w:val="none" w:sz="0" w:space="0" w:color="auto"/>
          </w:divBdr>
        </w:div>
      </w:divsChild>
    </w:div>
    <w:div w:id="303244538">
      <w:bodyDiv w:val="1"/>
      <w:marLeft w:val="0"/>
      <w:marRight w:val="0"/>
      <w:marTop w:val="0"/>
      <w:marBottom w:val="0"/>
      <w:divBdr>
        <w:top w:val="none" w:sz="0" w:space="0" w:color="auto"/>
        <w:left w:val="none" w:sz="0" w:space="0" w:color="auto"/>
        <w:bottom w:val="none" w:sz="0" w:space="0" w:color="auto"/>
        <w:right w:val="none" w:sz="0" w:space="0" w:color="auto"/>
      </w:divBdr>
    </w:div>
    <w:div w:id="342783720">
      <w:bodyDiv w:val="1"/>
      <w:marLeft w:val="0"/>
      <w:marRight w:val="0"/>
      <w:marTop w:val="0"/>
      <w:marBottom w:val="0"/>
      <w:divBdr>
        <w:top w:val="none" w:sz="0" w:space="0" w:color="auto"/>
        <w:left w:val="none" w:sz="0" w:space="0" w:color="auto"/>
        <w:bottom w:val="none" w:sz="0" w:space="0" w:color="auto"/>
        <w:right w:val="none" w:sz="0" w:space="0" w:color="auto"/>
      </w:divBdr>
    </w:div>
    <w:div w:id="348683237">
      <w:bodyDiv w:val="1"/>
      <w:marLeft w:val="0"/>
      <w:marRight w:val="0"/>
      <w:marTop w:val="0"/>
      <w:marBottom w:val="0"/>
      <w:divBdr>
        <w:top w:val="none" w:sz="0" w:space="0" w:color="auto"/>
        <w:left w:val="none" w:sz="0" w:space="0" w:color="auto"/>
        <w:bottom w:val="none" w:sz="0" w:space="0" w:color="auto"/>
        <w:right w:val="none" w:sz="0" w:space="0" w:color="auto"/>
      </w:divBdr>
    </w:div>
    <w:div w:id="372080633">
      <w:bodyDiv w:val="1"/>
      <w:marLeft w:val="0"/>
      <w:marRight w:val="0"/>
      <w:marTop w:val="0"/>
      <w:marBottom w:val="0"/>
      <w:divBdr>
        <w:top w:val="none" w:sz="0" w:space="0" w:color="auto"/>
        <w:left w:val="none" w:sz="0" w:space="0" w:color="auto"/>
        <w:bottom w:val="none" w:sz="0" w:space="0" w:color="auto"/>
        <w:right w:val="none" w:sz="0" w:space="0" w:color="auto"/>
      </w:divBdr>
    </w:div>
    <w:div w:id="392241095">
      <w:bodyDiv w:val="1"/>
      <w:marLeft w:val="0"/>
      <w:marRight w:val="0"/>
      <w:marTop w:val="0"/>
      <w:marBottom w:val="0"/>
      <w:divBdr>
        <w:top w:val="none" w:sz="0" w:space="0" w:color="auto"/>
        <w:left w:val="none" w:sz="0" w:space="0" w:color="auto"/>
        <w:bottom w:val="none" w:sz="0" w:space="0" w:color="auto"/>
        <w:right w:val="none" w:sz="0" w:space="0" w:color="auto"/>
      </w:divBdr>
    </w:div>
    <w:div w:id="427850347">
      <w:bodyDiv w:val="1"/>
      <w:marLeft w:val="0"/>
      <w:marRight w:val="0"/>
      <w:marTop w:val="0"/>
      <w:marBottom w:val="0"/>
      <w:divBdr>
        <w:top w:val="none" w:sz="0" w:space="0" w:color="auto"/>
        <w:left w:val="none" w:sz="0" w:space="0" w:color="auto"/>
        <w:bottom w:val="none" w:sz="0" w:space="0" w:color="auto"/>
        <w:right w:val="none" w:sz="0" w:space="0" w:color="auto"/>
      </w:divBdr>
    </w:div>
    <w:div w:id="444349685">
      <w:bodyDiv w:val="1"/>
      <w:marLeft w:val="0"/>
      <w:marRight w:val="0"/>
      <w:marTop w:val="0"/>
      <w:marBottom w:val="0"/>
      <w:divBdr>
        <w:top w:val="none" w:sz="0" w:space="0" w:color="auto"/>
        <w:left w:val="none" w:sz="0" w:space="0" w:color="auto"/>
        <w:bottom w:val="none" w:sz="0" w:space="0" w:color="auto"/>
        <w:right w:val="none" w:sz="0" w:space="0" w:color="auto"/>
      </w:divBdr>
    </w:div>
    <w:div w:id="445348881">
      <w:bodyDiv w:val="1"/>
      <w:marLeft w:val="0"/>
      <w:marRight w:val="0"/>
      <w:marTop w:val="0"/>
      <w:marBottom w:val="0"/>
      <w:divBdr>
        <w:top w:val="none" w:sz="0" w:space="0" w:color="auto"/>
        <w:left w:val="none" w:sz="0" w:space="0" w:color="auto"/>
        <w:bottom w:val="none" w:sz="0" w:space="0" w:color="auto"/>
        <w:right w:val="none" w:sz="0" w:space="0" w:color="auto"/>
      </w:divBdr>
      <w:divsChild>
        <w:div w:id="503668149">
          <w:marLeft w:val="212"/>
          <w:marRight w:val="0"/>
          <w:marTop w:val="0"/>
          <w:marBottom w:val="0"/>
          <w:divBdr>
            <w:top w:val="none" w:sz="0" w:space="0" w:color="auto"/>
            <w:left w:val="none" w:sz="0" w:space="0" w:color="auto"/>
            <w:bottom w:val="none" w:sz="0" w:space="0" w:color="auto"/>
            <w:right w:val="none" w:sz="0" w:space="0" w:color="auto"/>
          </w:divBdr>
          <w:divsChild>
            <w:div w:id="1969969342">
              <w:marLeft w:val="148"/>
              <w:marRight w:val="0"/>
              <w:marTop w:val="0"/>
              <w:marBottom w:val="0"/>
              <w:divBdr>
                <w:top w:val="none" w:sz="0" w:space="0" w:color="auto"/>
                <w:left w:val="none" w:sz="0" w:space="0" w:color="auto"/>
                <w:bottom w:val="none" w:sz="0" w:space="0" w:color="auto"/>
                <w:right w:val="none" w:sz="0" w:space="0" w:color="auto"/>
              </w:divBdr>
            </w:div>
          </w:divsChild>
        </w:div>
      </w:divsChild>
    </w:div>
    <w:div w:id="461768610">
      <w:bodyDiv w:val="1"/>
      <w:marLeft w:val="0"/>
      <w:marRight w:val="0"/>
      <w:marTop w:val="0"/>
      <w:marBottom w:val="0"/>
      <w:divBdr>
        <w:top w:val="none" w:sz="0" w:space="0" w:color="auto"/>
        <w:left w:val="none" w:sz="0" w:space="0" w:color="auto"/>
        <w:bottom w:val="none" w:sz="0" w:space="0" w:color="auto"/>
        <w:right w:val="none" w:sz="0" w:space="0" w:color="auto"/>
      </w:divBdr>
      <w:divsChild>
        <w:div w:id="503016491">
          <w:blockQuote w:val="1"/>
          <w:marLeft w:val="0"/>
          <w:marRight w:val="0"/>
          <w:marTop w:val="148"/>
          <w:marBottom w:val="148"/>
          <w:divBdr>
            <w:top w:val="single" w:sz="8" w:space="0" w:color="DDDDDD"/>
            <w:left w:val="single" w:sz="8" w:space="21" w:color="DDDDDD"/>
            <w:bottom w:val="single" w:sz="8" w:space="5" w:color="DDDDDD"/>
            <w:right w:val="single" w:sz="8" w:space="5" w:color="DDDDDD"/>
          </w:divBdr>
        </w:div>
        <w:div w:id="617179207">
          <w:marLeft w:val="212"/>
          <w:marRight w:val="0"/>
          <w:marTop w:val="0"/>
          <w:marBottom w:val="0"/>
          <w:divBdr>
            <w:top w:val="none" w:sz="0" w:space="0" w:color="auto"/>
            <w:left w:val="none" w:sz="0" w:space="0" w:color="auto"/>
            <w:bottom w:val="none" w:sz="0" w:space="0" w:color="auto"/>
            <w:right w:val="none" w:sz="0" w:space="0" w:color="auto"/>
          </w:divBdr>
          <w:divsChild>
            <w:div w:id="1658999117">
              <w:marLeft w:val="148"/>
              <w:marRight w:val="0"/>
              <w:marTop w:val="0"/>
              <w:marBottom w:val="0"/>
              <w:divBdr>
                <w:top w:val="none" w:sz="0" w:space="0" w:color="auto"/>
                <w:left w:val="none" w:sz="0" w:space="0" w:color="auto"/>
                <w:bottom w:val="none" w:sz="0" w:space="0" w:color="auto"/>
                <w:right w:val="none" w:sz="0" w:space="0" w:color="auto"/>
              </w:divBdr>
            </w:div>
          </w:divsChild>
        </w:div>
        <w:div w:id="2054647715">
          <w:blockQuote w:val="1"/>
          <w:marLeft w:val="0"/>
          <w:marRight w:val="0"/>
          <w:marTop w:val="148"/>
          <w:marBottom w:val="148"/>
          <w:divBdr>
            <w:top w:val="single" w:sz="8" w:space="0" w:color="DDDDDD"/>
            <w:left w:val="single" w:sz="8" w:space="21" w:color="DDDDDD"/>
            <w:bottom w:val="single" w:sz="8" w:space="5" w:color="DDDDDD"/>
            <w:right w:val="single" w:sz="8" w:space="5" w:color="DDDDDD"/>
          </w:divBdr>
        </w:div>
      </w:divsChild>
    </w:div>
    <w:div w:id="476924538">
      <w:bodyDiv w:val="1"/>
      <w:marLeft w:val="0"/>
      <w:marRight w:val="0"/>
      <w:marTop w:val="0"/>
      <w:marBottom w:val="0"/>
      <w:divBdr>
        <w:top w:val="none" w:sz="0" w:space="0" w:color="auto"/>
        <w:left w:val="none" w:sz="0" w:space="0" w:color="auto"/>
        <w:bottom w:val="none" w:sz="0" w:space="0" w:color="auto"/>
        <w:right w:val="none" w:sz="0" w:space="0" w:color="auto"/>
      </w:divBdr>
    </w:div>
    <w:div w:id="515967403">
      <w:bodyDiv w:val="1"/>
      <w:marLeft w:val="0"/>
      <w:marRight w:val="0"/>
      <w:marTop w:val="0"/>
      <w:marBottom w:val="0"/>
      <w:divBdr>
        <w:top w:val="none" w:sz="0" w:space="0" w:color="auto"/>
        <w:left w:val="none" w:sz="0" w:space="0" w:color="auto"/>
        <w:bottom w:val="none" w:sz="0" w:space="0" w:color="auto"/>
        <w:right w:val="none" w:sz="0" w:space="0" w:color="auto"/>
      </w:divBdr>
    </w:div>
    <w:div w:id="547912598">
      <w:bodyDiv w:val="1"/>
      <w:marLeft w:val="0"/>
      <w:marRight w:val="0"/>
      <w:marTop w:val="0"/>
      <w:marBottom w:val="0"/>
      <w:divBdr>
        <w:top w:val="none" w:sz="0" w:space="0" w:color="auto"/>
        <w:left w:val="none" w:sz="0" w:space="0" w:color="auto"/>
        <w:bottom w:val="none" w:sz="0" w:space="0" w:color="auto"/>
        <w:right w:val="none" w:sz="0" w:space="0" w:color="auto"/>
      </w:divBdr>
    </w:div>
    <w:div w:id="600842127">
      <w:bodyDiv w:val="1"/>
      <w:marLeft w:val="0"/>
      <w:marRight w:val="0"/>
      <w:marTop w:val="0"/>
      <w:marBottom w:val="0"/>
      <w:divBdr>
        <w:top w:val="none" w:sz="0" w:space="0" w:color="auto"/>
        <w:left w:val="none" w:sz="0" w:space="0" w:color="auto"/>
        <w:bottom w:val="none" w:sz="0" w:space="0" w:color="auto"/>
        <w:right w:val="none" w:sz="0" w:space="0" w:color="auto"/>
      </w:divBdr>
    </w:div>
    <w:div w:id="659696318">
      <w:bodyDiv w:val="1"/>
      <w:marLeft w:val="0"/>
      <w:marRight w:val="0"/>
      <w:marTop w:val="0"/>
      <w:marBottom w:val="0"/>
      <w:divBdr>
        <w:top w:val="none" w:sz="0" w:space="0" w:color="auto"/>
        <w:left w:val="none" w:sz="0" w:space="0" w:color="auto"/>
        <w:bottom w:val="none" w:sz="0" w:space="0" w:color="auto"/>
        <w:right w:val="none" w:sz="0" w:space="0" w:color="auto"/>
      </w:divBdr>
    </w:div>
    <w:div w:id="664743901">
      <w:bodyDiv w:val="1"/>
      <w:marLeft w:val="0"/>
      <w:marRight w:val="0"/>
      <w:marTop w:val="0"/>
      <w:marBottom w:val="0"/>
      <w:divBdr>
        <w:top w:val="none" w:sz="0" w:space="0" w:color="auto"/>
        <w:left w:val="none" w:sz="0" w:space="0" w:color="auto"/>
        <w:bottom w:val="none" w:sz="0" w:space="0" w:color="auto"/>
        <w:right w:val="none" w:sz="0" w:space="0" w:color="auto"/>
      </w:divBdr>
    </w:div>
    <w:div w:id="667027243">
      <w:bodyDiv w:val="1"/>
      <w:marLeft w:val="0"/>
      <w:marRight w:val="0"/>
      <w:marTop w:val="0"/>
      <w:marBottom w:val="0"/>
      <w:divBdr>
        <w:top w:val="none" w:sz="0" w:space="0" w:color="auto"/>
        <w:left w:val="none" w:sz="0" w:space="0" w:color="auto"/>
        <w:bottom w:val="none" w:sz="0" w:space="0" w:color="auto"/>
        <w:right w:val="none" w:sz="0" w:space="0" w:color="auto"/>
      </w:divBdr>
    </w:div>
    <w:div w:id="720330417">
      <w:bodyDiv w:val="1"/>
      <w:marLeft w:val="0"/>
      <w:marRight w:val="0"/>
      <w:marTop w:val="0"/>
      <w:marBottom w:val="0"/>
      <w:divBdr>
        <w:top w:val="none" w:sz="0" w:space="0" w:color="auto"/>
        <w:left w:val="none" w:sz="0" w:space="0" w:color="auto"/>
        <w:bottom w:val="none" w:sz="0" w:space="0" w:color="auto"/>
        <w:right w:val="none" w:sz="0" w:space="0" w:color="auto"/>
      </w:divBdr>
      <w:divsChild>
        <w:div w:id="348532714">
          <w:marLeft w:val="0"/>
          <w:marRight w:val="0"/>
          <w:marTop w:val="0"/>
          <w:marBottom w:val="0"/>
          <w:divBdr>
            <w:top w:val="outset" w:sz="24" w:space="0" w:color="auto"/>
            <w:left w:val="outset" w:sz="24" w:space="0" w:color="auto"/>
            <w:bottom w:val="outset" w:sz="24" w:space="0" w:color="auto"/>
            <w:right w:val="outset" w:sz="24" w:space="0" w:color="auto"/>
          </w:divBdr>
          <w:divsChild>
            <w:div w:id="11649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09402">
      <w:bodyDiv w:val="1"/>
      <w:marLeft w:val="0"/>
      <w:marRight w:val="0"/>
      <w:marTop w:val="0"/>
      <w:marBottom w:val="0"/>
      <w:divBdr>
        <w:top w:val="none" w:sz="0" w:space="0" w:color="auto"/>
        <w:left w:val="none" w:sz="0" w:space="0" w:color="auto"/>
        <w:bottom w:val="none" w:sz="0" w:space="0" w:color="auto"/>
        <w:right w:val="none" w:sz="0" w:space="0" w:color="auto"/>
      </w:divBdr>
    </w:div>
    <w:div w:id="781001614">
      <w:bodyDiv w:val="1"/>
      <w:marLeft w:val="0"/>
      <w:marRight w:val="0"/>
      <w:marTop w:val="0"/>
      <w:marBottom w:val="0"/>
      <w:divBdr>
        <w:top w:val="none" w:sz="0" w:space="0" w:color="auto"/>
        <w:left w:val="none" w:sz="0" w:space="0" w:color="auto"/>
        <w:bottom w:val="none" w:sz="0" w:space="0" w:color="auto"/>
        <w:right w:val="none" w:sz="0" w:space="0" w:color="auto"/>
      </w:divBdr>
    </w:div>
    <w:div w:id="790441393">
      <w:bodyDiv w:val="1"/>
      <w:marLeft w:val="0"/>
      <w:marRight w:val="0"/>
      <w:marTop w:val="0"/>
      <w:marBottom w:val="0"/>
      <w:divBdr>
        <w:top w:val="none" w:sz="0" w:space="0" w:color="auto"/>
        <w:left w:val="none" w:sz="0" w:space="0" w:color="auto"/>
        <w:bottom w:val="none" w:sz="0" w:space="0" w:color="auto"/>
        <w:right w:val="none" w:sz="0" w:space="0" w:color="auto"/>
      </w:divBdr>
    </w:div>
    <w:div w:id="797384059">
      <w:bodyDiv w:val="1"/>
      <w:marLeft w:val="0"/>
      <w:marRight w:val="0"/>
      <w:marTop w:val="0"/>
      <w:marBottom w:val="0"/>
      <w:divBdr>
        <w:top w:val="none" w:sz="0" w:space="0" w:color="auto"/>
        <w:left w:val="none" w:sz="0" w:space="0" w:color="auto"/>
        <w:bottom w:val="none" w:sz="0" w:space="0" w:color="auto"/>
        <w:right w:val="none" w:sz="0" w:space="0" w:color="auto"/>
      </w:divBdr>
    </w:div>
    <w:div w:id="799417486">
      <w:bodyDiv w:val="1"/>
      <w:marLeft w:val="0"/>
      <w:marRight w:val="0"/>
      <w:marTop w:val="0"/>
      <w:marBottom w:val="0"/>
      <w:divBdr>
        <w:top w:val="none" w:sz="0" w:space="0" w:color="auto"/>
        <w:left w:val="none" w:sz="0" w:space="0" w:color="auto"/>
        <w:bottom w:val="none" w:sz="0" w:space="0" w:color="auto"/>
        <w:right w:val="none" w:sz="0" w:space="0" w:color="auto"/>
      </w:divBdr>
    </w:div>
    <w:div w:id="807211846">
      <w:bodyDiv w:val="1"/>
      <w:marLeft w:val="0"/>
      <w:marRight w:val="0"/>
      <w:marTop w:val="0"/>
      <w:marBottom w:val="0"/>
      <w:divBdr>
        <w:top w:val="none" w:sz="0" w:space="0" w:color="auto"/>
        <w:left w:val="none" w:sz="0" w:space="0" w:color="auto"/>
        <w:bottom w:val="none" w:sz="0" w:space="0" w:color="auto"/>
        <w:right w:val="none" w:sz="0" w:space="0" w:color="auto"/>
      </w:divBdr>
    </w:div>
    <w:div w:id="808597780">
      <w:bodyDiv w:val="1"/>
      <w:marLeft w:val="0"/>
      <w:marRight w:val="0"/>
      <w:marTop w:val="0"/>
      <w:marBottom w:val="0"/>
      <w:divBdr>
        <w:top w:val="none" w:sz="0" w:space="0" w:color="auto"/>
        <w:left w:val="none" w:sz="0" w:space="0" w:color="auto"/>
        <w:bottom w:val="none" w:sz="0" w:space="0" w:color="auto"/>
        <w:right w:val="none" w:sz="0" w:space="0" w:color="auto"/>
      </w:divBdr>
    </w:div>
    <w:div w:id="819034487">
      <w:bodyDiv w:val="1"/>
      <w:marLeft w:val="0"/>
      <w:marRight w:val="0"/>
      <w:marTop w:val="0"/>
      <w:marBottom w:val="0"/>
      <w:divBdr>
        <w:top w:val="none" w:sz="0" w:space="0" w:color="auto"/>
        <w:left w:val="none" w:sz="0" w:space="0" w:color="auto"/>
        <w:bottom w:val="none" w:sz="0" w:space="0" w:color="auto"/>
        <w:right w:val="none" w:sz="0" w:space="0" w:color="auto"/>
      </w:divBdr>
    </w:div>
    <w:div w:id="841238995">
      <w:bodyDiv w:val="1"/>
      <w:marLeft w:val="0"/>
      <w:marRight w:val="0"/>
      <w:marTop w:val="0"/>
      <w:marBottom w:val="0"/>
      <w:divBdr>
        <w:top w:val="none" w:sz="0" w:space="0" w:color="auto"/>
        <w:left w:val="none" w:sz="0" w:space="0" w:color="auto"/>
        <w:bottom w:val="none" w:sz="0" w:space="0" w:color="auto"/>
        <w:right w:val="none" w:sz="0" w:space="0" w:color="auto"/>
      </w:divBdr>
    </w:div>
    <w:div w:id="845554765">
      <w:bodyDiv w:val="1"/>
      <w:marLeft w:val="0"/>
      <w:marRight w:val="0"/>
      <w:marTop w:val="0"/>
      <w:marBottom w:val="0"/>
      <w:divBdr>
        <w:top w:val="none" w:sz="0" w:space="0" w:color="auto"/>
        <w:left w:val="none" w:sz="0" w:space="0" w:color="auto"/>
        <w:bottom w:val="none" w:sz="0" w:space="0" w:color="auto"/>
        <w:right w:val="none" w:sz="0" w:space="0" w:color="auto"/>
      </w:divBdr>
    </w:div>
    <w:div w:id="854542991">
      <w:bodyDiv w:val="1"/>
      <w:marLeft w:val="0"/>
      <w:marRight w:val="0"/>
      <w:marTop w:val="0"/>
      <w:marBottom w:val="0"/>
      <w:divBdr>
        <w:top w:val="none" w:sz="0" w:space="0" w:color="auto"/>
        <w:left w:val="none" w:sz="0" w:space="0" w:color="auto"/>
        <w:bottom w:val="none" w:sz="0" w:space="0" w:color="auto"/>
        <w:right w:val="none" w:sz="0" w:space="0" w:color="auto"/>
      </w:divBdr>
    </w:div>
    <w:div w:id="854614865">
      <w:bodyDiv w:val="1"/>
      <w:marLeft w:val="0"/>
      <w:marRight w:val="0"/>
      <w:marTop w:val="0"/>
      <w:marBottom w:val="0"/>
      <w:divBdr>
        <w:top w:val="none" w:sz="0" w:space="0" w:color="auto"/>
        <w:left w:val="none" w:sz="0" w:space="0" w:color="auto"/>
        <w:bottom w:val="none" w:sz="0" w:space="0" w:color="auto"/>
        <w:right w:val="none" w:sz="0" w:space="0" w:color="auto"/>
      </w:divBdr>
    </w:div>
    <w:div w:id="879319932">
      <w:bodyDiv w:val="1"/>
      <w:marLeft w:val="0"/>
      <w:marRight w:val="0"/>
      <w:marTop w:val="0"/>
      <w:marBottom w:val="0"/>
      <w:divBdr>
        <w:top w:val="none" w:sz="0" w:space="0" w:color="auto"/>
        <w:left w:val="none" w:sz="0" w:space="0" w:color="auto"/>
        <w:bottom w:val="none" w:sz="0" w:space="0" w:color="auto"/>
        <w:right w:val="none" w:sz="0" w:space="0" w:color="auto"/>
      </w:divBdr>
    </w:div>
    <w:div w:id="975454235">
      <w:bodyDiv w:val="1"/>
      <w:marLeft w:val="0"/>
      <w:marRight w:val="0"/>
      <w:marTop w:val="0"/>
      <w:marBottom w:val="0"/>
      <w:divBdr>
        <w:top w:val="none" w:sz="0" w:space="0" w:color="auto"/>
        <w:left w:val="none" w:sz="0" w:space="0" w:color="auto"/>
        <w:bottom w:val="none" w:sz="0" w:space="0" w:color="auto"/>
        <w:right w:val="none" w:sz="0" w:space="0" w:color="auto"/>
      </w:divBdr>
    </w:div>
    <w:div w:id="985278926">
      <w:bodyDiv w:val="1"/>
      <w:marLeft w:val="0"/>
      <w:marRight w:val="0"/>
      <w:marTop w:val="0"/>
      <w:marBottom w:val="0"/>
      <w:divBdr>
        <w:top w:val="none" w:sz="0" w:space="0" w:color="auto"/>
        <w:left w:val="none" w:sz="0" w:space="0" w:color="auto"/>
        <w:bottom w:val="none" w:sz="0" w:space="0" w:color="auto"/>
        <w:right w:val="none" w:sz="0" w:space="0" w:color="auto"/>
      </w:divBdr>
    </w:div>
    <w:div w:id="1082874740">
      <w:bodyDiv w:val="1"/>
      <w:marLeft w:val="0"/>
      <w:marRight w:val="0"/>
      <w:marTop w:val="0"/>
      <w:marBottom w:val="0"/>
      <w:divBdr>
        <w:top w:val="none" w:sz="0" w:space="0" w:color="auto"/>
        <w:left w:val="none" w:sz="0" w:space="0" w:color="auto"/>
        <w:bottom w:val="none" w:sz="0" w:space="0" w:color="auto"/>
        <w:right w:val="none" w:sz="0" w:space="0" w:color="auto"/>
      </w:divBdr>
    </w:div>
    <w:div w:id="1092508382">
      <w:bodyDiv w:val="1"/>
      <w:marLeft w:val="0"/>
      <w:marRight w:val="0"/>
      <w:marTop w:val="0"/>
      <w:marBottom w:val="0"/>
      <w:divBdr>
        <w:top w:val="none" w:sz="0" w:space="0" w:color="auto"/>
        <w:left w:val="none" w:sz="0" w:space="0" w:color="auto"/>
        <w:bottom w:val="none" w:sz="0" w:space="0" w:color="auto"/>
        <w:right w:val="none" w:sz="0" w:space="0" w:color="auto"/>
      </w:divBdr>
    </w:div>
    <w:div w:id="1122381446">
      <w:bodyDiv w:val="1"/>
      <w:marLeft w:val="0"/>
      <w:marRight w:val="0"/>
      <w:marTop w:val="0"/>
      <w:marBottom w:val="0"/>
      <w:divBdr>
        <w:top w:val="none" w:sz="0" w:space="0" w:color="auto"/>
        <w:left w:val="none" w:sz="0" w:space="0" w:color="auto"/>
        <w:bottom w:val="none" w:sz="0" w:space="0" w:color="auto"/>
        <w:right w:val="none" w:sz="0" w:space="0" w:color="auto"/>
      </w:divBdr>
      <w:divsChild>
        <w:div w:id="1431657093">
          <w:blockQuote w:val="1"/>
          <w:marLeft w:val="847"/>
          <w:marRight w:val="0"/>
          <w:marTop w:val="0"/>
          <w:marBottom w:val="0"/>
          <w:divBdr>
            <w:top w:val="none" w:sz="0" w:space="0" w:color="auto"/>
            <w:left w:val="none" w:sz="0" w:space="0" w:color="auto"/>
            <w:bottom w:val="none" w:sz="0" w:space="0" w:color="auto"/>
            <w:right w:val="none" w:sz="0" w:space="0" w:color="auto"/>
          </w:divBdr>
        </w:div>
        <w:div w:id="1335299491">
          <w:blockQuote w:val="1"/>
          <w:marLeft w:val="847"/>
          <w:marRight w:val="0"/>
          <w:marTop w:val="0"/>
          <w:marBottom w:val="0"/>
          <w:divBdr>
            <w:top w:val="none" w:sz="0" w:space="0" w:color="auto"/>
            <w:left w:val="none" w:sz="0" w:space="0" w:color="auto"/>
            <w:bottom w:val="none" w:sz="0" w:space="0" w:color="auto"/>
            <w:right w:val="none" w:sz="0" w:space="0" w:color="auto"/>
          </w:divBdr>
        </w:div>
      </w:divsChild>
    </w:div>
    <w:div w:id="1130630078">
      <w:bodyDiv w:val="1"/>
      <w:marLeft w:val="0"/>
      <w:marRight w:val="0"/>
      <w:marTop w:val="0"/>
      <w:marBottom w:val="0"/>
      <w:divBdr>
        <w:top w:val="none" w:sz="0" w:space="0" w:color="auto"/>
        <w:left w:val="none" w:sz="0" w:space="0" w:color="auto"/>
        <w:bottom w:val="none" w:sz="0" w:space="0" w:color="auto"/>
        <w:right w:val="none" w:sz="0" w:space="0" w:color="auto"/>
      </w:divBdr>
    </w:div>
    <w:div w:id="1148747695">
      <w:bodyDiv w:val="1"/>
      <w:marLeft w:val="0"/>
      <w:marRight w:val="0"/>
      <w:marTop w:val="0"/>
      <w:marBottom w:val="0"/>
      <w:divBdr>
        <w:top w:val="none" w:sz="0" w:space="0" w:color="auto"/>
        <w:left w:val="none" w:sz="0" w:space="0" w:color="auto"/>
        <w:bottom w:val="none" w:sz="0" w:space="0" w:color="auto"/>
        <w:right w:val="none" w:sz="0" w:space="0" w:color="auto"/>
      </w:divBdr>
      <w:divsChild>
        <w:div w:id="1157382842">
          <w:marLeft w:val="5061"/>
          <w:marRight w:val="0"/>
          <w:marTop w:val="0"/>
          <w:marBottom w:val="0"/>
          <w:divBdr>
            <w:top w:val="none" w:sz="0" w:space="0" w:color="auto"/>
            <w:left w:val="none" w:sz="0" w:space="0" w:color="auto"/>
            <w:bottom w:val="none" w:sz="0" w:space="0" w:color="auto"/>
            <w:right w:val="none" w:sz="0" w:space="0" w:color="auto"/>
          </w:divBdr>
          <w:divsChild>
            <w:div w:id="713388821">
              <w:marLeft w:val="212"/>
              <w:marRight w:val="0"/>
              <w:marTop w:val="0"/>
              <w:marBottom w:val="0"/>
              <w:divBdr>
                <w:top w:val="none" w:sz="0" w:space="0" w:color="auto"/>
                <w:left w:val="none" w:sz="0" w:space="0" w:color="auto"/>
                <w:bottom w:val="none" w:sz="0" w:space="0" w:color="auto"/>
                <w:right w:val="none" w:sz="0" w:space="0" w:color="auto"/>
              </w:divBdr>
              <w:divsChild>
                <w:div w:id="1892494881">
                  <w:marLeft w:val="148"/>
                  <w:marRight w:val="0"/>
                  <w:marTop w:val="0"/>
                  <w:marBottom w:val="0"/>
                  <w:divBdr>
                    <w:top w:val="none" w:sz="0" w:space="0" w:color="auto"/>
                    <w:left w:val="none" w:sz="0" w:space="0" w:color="auto"/>
                    <w:bottom w:val="none" w:sz="0" w:space="0" w:color="auto"/>
                    <w:right w:val="none" w:sz="0" w:space="0" w:color="auto"/>
                  </w:divBdr>
                </w:div>
              </w:divsChild>
            </w:div>
            <w:div w:id="1212308513">
              <w:blockQuote w:val="1"/>
              <w:marLeft w:val="0"/>
              <w:marRight w:val="0"/>
              <w:marTop w:val="148"/>
              <w:marBottom w:val="148"/>
              <w:divBdr>
                <w:top w:val="single" w:sz="8" w:space="0" w:color="DDDDDD"/>
                <w:left w:val="single" w:sz="8" w:space="21" w:color="DDDDDD"/>
                <w:bottom w:val="single" w:sz="8" w:space="5" w:color="DDDDDD"/>
                <w:right w:val="single" w:sz="8" w:space="5" w:color="DDDDDD"/>
              </w:divBdr>
            </w:div>
            <w:div w:id="2039968681">
              <w:marLeft w:val="0"/>
              <w:marRight w:val="-233"/>
              <w:marTop w:val="0"/>
              <w:marBottom w:val="0"/>
              <w:divBdr>
                <w:top w:val="none" w:sz="0" w:space="0" w:color="auto"/>
                <w:left w:val="none" w:sz="0" w:space="0" w:color="auto"/>
                <w:bottom w:val="none" w:sz="0" w:space="0" w:color="auto"/>
                <w:right w:val="none" w:sz="0" w:space="0" w:color="auto"/>
              </w:divBdr>
              <w:divsChild>
                <w:div w:id="50737615">
                  <w:marLeft w:val="0"/>
                  <w:marRight w:val="0"/>
                  <w:marTop w:val="169"/>
                  <w:marBottom w:val="0"/>
                  <w:divBdr>
                    <w:top w:val="none" w:sz="0" w:space="0" w:color="auto"/>
                    <w:left w:val="none" w:sz="0" w:space="0" w:color="auto"/>
                    <w:bottom w:val="none" w:sz="0" w:space="0" w:color="auto"/>
                    <w:right w:val="none" w:sz="0" w:space="0" w:color="auto"/>
                  </w:divBdr>
                </w:div>
              </w:divsChild>
            </w:div>
          </w:divsChild>
        </w:div>
        <w:div w:id="1830125135">
          <w:marLeft w:val="-23231"/>
          <w:marRight w:val="0"/>
          <w:marTop w:val="0"/>
          <w:marBottom w:val="0"/>
          <w:divBdr>
            <w:top w:val="none" w:sz="0" w:space="0" w:color="auto"/>
            <w:left w:val="none" w:sz="0" w:space="0" w:color="auto"/>
            <w:bottom w:val="none" w:sz="0" w:space="0" w:color="auto"/>
            <w:right w:val="none" w:sz="0" w:space="0" w:color="auto"/>
          </w:divBdr>
          <w:divsChild>
            <w:div w:id="1214660876">
              <w:marLeft w:val="21"/>
              <w:marRight w:val="0"/>
              <w:marTop w:val="0"/>
              <w:marBottom w:val="148"/>
              <w:divBdr>
                <w:top w:val="none" w:sz="0" w:space="0" w:color="auto"/>
                <w:left w:val="none" w:sz="0" w:space="0" w:color="auto"/>
                <w:bottom w:val="none" w:sz="0" w:space="0" w:color="auto"/>
                <w:right w:val="none" w:sz="0" w:space="0" w:color="auto"/>
              </w:divBdr>
              <w:divsChild>
                <w:div w:id="272632334">
                  <w:marLeft w:val="64"/>
                  <w:marRight w:val="64"/>
                  <w:marTop w:val="106"/>
                  <w:marBottom w:val="212"/>
                  <w:divBdr>
                    <w:top w:val="none" w:sz="0" w:space="0" w:color="auto"/>
                    <w:left w:val="none" w:sz="0" w:space="0" w:color="auto"/>
                    <w:bottom w:val="none" w:sz="0" w:space="0" w:color="auto"/>
                    <w:right w:val="none" w:sz="0" w:space="0" w:color="auto"/>
                  </w:divBdr>
                </w:div>
              </w:divsChild>
            </w:div>
          </w:divsChild>
        </w:div>
      </w:divsChild>
    </w:div>
    <w:div w:id="1156066537">
      <w:bodyDiv w:val="1"/>
      <w:marLeft w:val="0"/>
      <w:marRight w:val="0"/>
      <w:marTop w:val="0"/>
      <w:marBottom w:val="0"/>
      <w:divBdr>
        <w:top w:val="none" w:sz="0" w:space="0" w:color="auto"/>
        <w:left w:val="none" w:sz="0" w:space="0" w:color="auto"/>
        <w:bottom w:val="none" w:sz="0" w:space="0" w:color="auto"/>
        <w:right w:val="none" w:sz="0" w:space="0" w:color="auto"/>
      </w:divBdr>
    </w:div>
    <w:div w:id="1162622986">
      <w:bodyDiv w:val="1"/>
      <w:marLeft w:val="0"/>
      <w:marRight w:val="0"/>
      <w:marTop w:val="0"/>
      <w:marBottom w:val="0"/>
      <w:divBdr>
        <w:top w:val="none" w:sz="0" w:space="0" w:color="auto"/>
        <w:left w:val="none" w:sz="0" w:space="0" w:color="auto"/>
        <w:bottom w:val="none" w:sz="0" w:space="0" w:color="auto"/>
        <w:right w:val="none" w:sz="0" w:space="0" w:color="auto"/>
      </w:divBdr>
      <w:divsChild>
        <w:div w:id="673844834">
          <w:marLeft w:val="336"/>
          <w:marRight w:val="0"/>
          <w:marTop w:val="120"/>
          <w:marBottom w:val="312"/>
          <w:divBdr>
            <w:top w:val="none" w:sz="0" w:space="0" w:color="auto"/>
            <w:left w:val="none" w:sz="0" w:space="0" w:color="auto"/>
            <w:bottom w:val="none" w:sz="0" w:space="0" w:color="auto"/>
            <w:right w:val="none" w:sz="0" w:space="0" w:color="auto"/>
          </w:divBdr>
          <w:divsChild>
            <w:div w:id="1880899649">
              <w:marLeft w:val="0"/>
              <w:marRight w:val="0"/>
              <w:marTop w:val="0"/>
              <w:marBottom w:val="0"/>
              <w:divBdr>
                <w:top w:val="single" w:sz="8" w:space="3" w:color="C8CCD1"/>
                <w:left w:val="single" w:sz="8" w:space="3" w:color="C8CCD1"/>
                <w:bottom w:val="single" w:sz="8" w:space="3" w:color="C8CCD1"/>
                <w:right w:val="single" w:sz="8" w:space="3" w:color="C8CCD1"/>
              </w:divBdr>
            </w:div>
          </w:divsChild>
        </w:div>
        <w:div w:id="777330469">
          <w:marLeft w:val="336"/>
          <w:marRight w:val="0"/>
          <w:marTop w:val="120"/>
          <w:marBottom w:val="312"/>
          <w:divBdr>
            <w:top w:val="none" w:sz="0" w:space="0" w:color="auto"/>
            <w:left w:val="none" w:sz="0" w:space="0" w:color="auto"/>
            <w:bottom w:val="none" w:sz="0" w:space="0" w:color="auto"/>
            <w:right w:val="none" w:sz="0" w:space="0" w:color="auto"/>
          </w:divBdr>
          <w:divsChild>
            <w:div w:id="604390983">
              <w:marLeft w:val="0"/>
              <w:marRight w:val="0"/>
              <w:marTop w:val="0"/>
              <w:marBottom w:val="0"/>
              <w:divBdr>
                <w:top w:val="single" w:sz="8" w:space="3" w:color="C8CCD1"/>
                <w:left w:val="single" w:sz="8" w:space="3" w:color="C8CCD1"/>
                <w:bottom w:val="single" w:sz="8" w:space="3" w:color="C8CCD1"/>
                <w:right w:val="single" w:sz="8" w:space="3" w:color="C8CCD1"/>
              </w:divBdr>
            </w:div>
          </w:divsChild>
        </w:div>
        <w:div w:id="813327614">
          <w:marLeft w:val="0"/>
          <w:marRight w:val="336"/>
          <w:marTop w:val="120"/>
          <w:marBottom w:val="312"/>
          <w:divBdr>
            <w:top w:val="none" w:sz="0" w:space="0" w:color="auto"/>
            <w:left w:val="none" w:sz="0" w:space="0" w:color="auto"/>
            <w:bottom w:val="none" w:sz="0" w:space="0" w:color="auto"/>
            <w:right w:val="none" w:sz="0" w:space="0" w:color="auto"/>
          </w:divBdr>
          <w:divsChild>
            <w:div w:id="1357392169">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1188565591">
      <w:bodyDiv w:val="1"/>
      <w:marLeft w:val="0"/>
      <w:marRight w:val="0"/>
      <w:marTop w:val="0"/>
      <w:marBottom w:val="0"/>
      <w:divBdr>
        <w:top w:val="none" w:sz="0" w:space="0" w:color="auto"/>
        <w:left w:val="none" w:sz="0" w:space="0" w:color="auto"/>
        <w:bottom w:val="none" w:sz="0" w:space="0" w:color="auto"/>
        <w:right w:val="none" w:sz="0" w:space="0" w:color="auto"/>
      </w:divBdr>
    </w:div>
    <w:div w:id="1206796755">
      <w:bodyDiv w:val="1"/>
      <w:marLeft w:val="0"/>
      <w:marRight w:val="0"/>
      <w:marTop w:val="0"/>
      <w:marBottom w:val="0"/>
      <w:divBdr>
        <w:top w:val="none" w:sz="0" w:space="0" w:color="auto"/>
        <w:left w:val="none" w:sz="0" w:space="0" w:color="auto"/>
        <w:bottom w:val="none" w:sz="0" w:space="0" w:color="auto"/>
        <w:right w:val="none" w:sz="0" w:space="0" w:color="auto"/>
      </w:divBdr>
    </w:div>
    <w:div w:id="1212612763">
      <w:bodyDiv w:val="1"/>
      <w:marLeft w:val="0"/>
      <w:marRight w:val="0"/>
      <w:marTop w:val="0"/>
      <w:marBottom w:val="0"/>
      <w:divBdr>
        <w:top w:val="none" w:sz="0" w:space="0" w:color="auto"/>
        <w:left w:val="none" w:sz="0" w:space="0" w:color="auto"/>
        <w:bottom w:val="none" w:sz="0" w:space="0" w:color="auto"/>
        <w:right w:val="none" w:sz="0" w:space="0" w:color="auto"/>
      </w:divBdr>
    </w:div>
    <w:div w:id="1300959880">
      <w:bodyDiv w:val="1"/>
      <w:marLeft w:val="0"/>
      <w:marRight w:val="0"/>
      <w:marTop w:val="0"/>
      <w:marBottom w:val="0"/>
      <w:divBdr>
        <w:top w:val="none" w:sz="0" w:space="0" w:color="auto"/>
        <w:left w:val="none" w:sz="0" w:space="0" w:color="auto"/>
        <w:bottom w:val="none" w:sz="0" w:space="0" w:color="auto"/>
        <w:right w:val="none" w:sz="0" w:space="0" w:color="auto"/>
      </w:divBdr>
    </w:div>
    <w:div w:id="1317537913">
      <w:bodyDiv w:val="1"/>
      <w:marLeft w:val="0"/>
      <w:marRight w:val="0"/>
      <w:marTop w:val="0"/>
      <w:marBottom w:val="0"/>
      <w:divBdr>
        <w:top w:val="none" w:sz="0" w:space="0" w:color="auto"/>
        <w:left w:val="none" w:sz="0" w:space="0" w:color="auto"/>
        <w:bottom w:val="none" w:sz="0" w:space="0" w:color="auto"/>
        <w:right w:val="none" w:sz="0" w:space="0" w:color="auto"/>
      </w:divBdr>
    </w:div>
    <w:div w:id="1381975491">
      <w:bodyDiv w:val="1"/>
      <w:marLeft w:val="0"/>
      <w:marRight w:val="0"/>
      <w:marTop w:val="0"/>
      <w:marBottom w:val="0"/>
      <w:divBdr>
        <w:top w:val="none" w:sz="0" w:space="0" w:color="auto"/>
        <w:left w:val="none" w:sz="0" w:space="0" w:color="auto"/>
        <w:bottom w:val="none" w:sz="0" w:space="0" w:color="auto"/>
        <w:right w:val="none" w:sz="0" w:space="0" w:color="auto"/>
      </w:divBdr>
    </w:div>
    <w:div w:id="1519468728">
      <w:bodyDiv w:val="1"/>
      <w:marLeft w:val="0"/>
      <w:marRight w:val="0"/>
      <w:marTop w:val="0"/>
      <w:marBottom w:val="0"/>
      <w:divBdr>
        <w:top w:val="none" w:sz="0" w:space="0" w:color="auto"/>
        <w:left w:val="none" w:sz="0" w:space="0" w:color="auto"/>
        <w:bottom w:val="none" w:sz="0" w:space="0" w:color="auto"/>
        <w:right w:val="none" w:sz="0" w:space="0" w:color="auto"/>
      </w:divBdr>
    </w:div>
    <w:div w:id="1524006517">
      <w:bodyDiv w:val="1"/>
      <w:marLeft w:val="0"/>
      <w:marRight w:val="0"/>
      <w:marTop w:val="0"/>
      <w:marBottom w:val="0"/>
      <w:divBdr>
        <w:top w:val="none" w:sz="0" w:space="0" w:color="auto"/>
        <w:left w:val="none" w:sz="0" w:space="0" w:color="auto"/>
        <w:bottom w:val="none" w:sz="0" w:space="0" w:color="auto"/>
        <w:right w:val="none" w:sz="0" w:space="0" w:color="auto"/>
      </w:divBdr>
    </w:div>
    <w:div w:id="1527988991">
      <w:bodyDiv w:val="1"/>
      <w:marLeft w:val="0"/>
      <w:marRight w:val="0"/>
      <w:marTop w:val="0"/>
      <w:marBottom w:val="0"/>
      <w:divBdr>
        <w:top w:val="none" w:sz="0" w:space="0" w:color="auto"/>
        <w:left w:val="none" w:sz="0" w:space="0" w:color="auto"/>
        <w:bottom w:val="none" w:sz="0" w:space="0" w:color="auto"/>
        <w:right w:val="none" w:sz="0" w:space="0" w:color="auto"/>
      </w:divBdr>
      <w:divsChild>
        <w:div w:id="6837030">
          <w:marLeft w:val="0"/>
          <w:marRight w:val="0"/>
          <w:marTop w:val="0"/>
          <w:marBottom w:val="240"/>
          <w:divBdr>
            <w:top w:val="none" w:sz="0" w:space="0" w:color="auto"/>
            <w:left w:val="none" w:sz="0" w:space="0" w:color="auto"/>
            <w:bottom w:val="none" w:sz="0" w:space="0" w:color="auto"/>
            <w:right w:val="none" w:sz="0" w:space="0" w:color="auto"/>
          </w:divBdr>
        </w:div>
        <w:div w:id="56170142">
          <w:marLeft w:val="0"/>
          <w:marRight w:val="0"/>
          <w:marTop w:val="0"/>
          <w:marBottom w:val="200"/>
          <w:divBdr>
            <w:top w:val="none" w:sz="0" w:space="0" w:color="auto"/>
            <w:left w:val="none" w:sz="0" w:space="0" w:color="auto"/>
            <w:bottom w:val="none" w:sz="0" w:space="0" w:color="auto"/>
            <w:right w:val="none" w:sz="0" w:space="0" w:color="auto"/>
          </w:divBdr>
        </w:div>
        <w:div w:id="58135327">
          <w:marLeft w:val="0"/>
          <w:marRight w:val="0"/>
          <w:marTop w:val="0"/>
          <w:marBottom w:val="200"/>
          <w:divBdr>
            <w:top w:val="none" w:sz="0" w:space="0" w:color="auto"/>
            <w:left w:val="none" w:sz="0" w:space="0" w:color="auto"/>
            <w:bottom w:val="none" w:sz="0" w:space="0" w:color="auto"/>
            <w:right w:val="none" w:sz="0" w:space="0" w:color="auto"/>
          </w:divBdr>
        </w:div>
        <w:div w:id="83109748">
          <w:marLeft w:val="0"/>
          <w:marRight w:val="0"/>
          <w:marTop w:val="0"/>
          <w:marBottom w:val="200"/>
          <w:divBdr>
            <w:top w:val="none" w:sz="0" w:space="0" w:color="auto"/>
            <w:left w:val="none" w:sz="0" w:space="0" w:color="auto"/>
            <w:bottom w:val="none" w:sz="0" w:space="0" w:color="auto"/>
            <w:right w:val="none" w:sz="0" w:space="0" w:color="auto"/>
          </w:divBdr>
        </w:div>
        <w:div w:id="86316700">
          <w:marLeft w:val="0"/>
          <w:marRight w:val="0"/>
          <w:marTop w:val="0"/>
          <w:marBottom w:val="240"/>
          <w:divBdr>
            <w:top w:val="none" w:sz="0" w:space="0" w:color="auto"/>
            <w:left w:val="none" w:sz="0" w:space="0" w:color="auto"/>
            <w:bottom w:val="none" w:sz="0" w:space="0" w:color="auto"/>
            <w:right w:val="none" w:sz="0" w:space="0" w:color="auto"/>
          </w:divBdr>
        </w:div>
        <w:div w:id="87702316">
          <w:marLeft w:val="0"/>
          <w:marRight w:val="0"/>
          <w:marTop w:val="0"/>
          <w:marBottom w:val="240"/>
          <w:divBdr>
            <w:top w:val="none" w:sz="0" w:space="0" w:color="auto"/>
            <w:left w:val="none" w:sz="0" w:space="0" w:color="auto"/>
            <w:bottom w:val="none" w:sz="0" w:space="0" w:color="auto"/>
            <w:right w:val="none" w:sz="0" w:space="0" w:color="auto"/>
          </w:divBdr>
        </w:div>
        <w:div w:id="137263303">
          <w:marLeft w:val="0"/>
          <w:marRight w:val="0"/>
          <w:marTop w:val="0"/>
          <w:marBottom w:val="200"/>
          <w:divBdr>
            <w:top w:val="none" w:sz="0" w:space="0" w:color="auto"/>
            <w:left w:val="none" w:sz="0" w:space="0" w:color="auto"/>
            <w:bottom w:val="none" w:sz="0" w:space="0" w:color="auto"/>
            <w:right w:val="none" w:sz="0" w:space="0" w:color="auto"/>
          </w:divBdr>
        </w:div>
        <w:div w:id="137308153">
          <w:marLeft w:val="0"/>
          <w:marRight w:val="0"/>
          <w:marTop w:val="0"/>
          <w:marBottom w:val="240"/>
          <w:divBdr>
            <w:top w:val="none" w:sz="0" w:space="0" w:color="auto"/>
            <w:left w:val="none" w:sz="0" w:space="0" w:color="auto"/>
            <w:bottom w:val="none" w:sz="0" w:space="0" w:color="auto"/>
            <w:right w:val="none" w:sz="0" w:space="0" w:color="auto"/>
          </w:divBdr>
        </w:div>
        <w:div w:id="182671047">
          <w:marLeft w:val="0"/>
          <w:marRight w:val="0"/>
          <w:marTop w:val="0"/>
          <w:marBottom w:val="200"/>
          <w:divBdr>
            <w:top w:val="none" w:sz="0" w:space="0" w:color="auto"/>
            <w:left w:val="none" w:sz="0" w:space="0" w:color="auto"/>
            <w:bottom w:val="none" w:sz="0" w:space="0" w:color="auto"/>
            <w:right w:val="none" w:sz="0" w:space="0" w:color="auto"/>
          </w:divBdr>
        </w:div>
        <w:div w:id="188183973">
          <w:marLeft w:val="0"/>
          <w:marRight w:val="0"/>
          <w:marTop w:val="0"/>
          <w:marBottom w:val="200"/>
          <w:divBdr>
            <w:top w:val="none" w:sz="0" w:space="0" w:color="auto"/>
            <w:left w:val="none" w:sz="0" w:space="0" w:color="auto"/>
            <w:bottom w:val="none" w:sz="0" w:space="0" w:color="auto"/>
            <w:right w:val="none" w:sz="0" w:space="0" w:color="auto"/>
          </w:divBdr>
        </w:div>
        <w:div w:id="197594018">
          <w:marLeft w:val="0"/>
          <w:marRight w:val="0"/>
          <w:marTop w:val="0"/>
          <w:marBottom w:val="240"/>
          <w:divBdr>
            <w:top w:val="none" w:sz="0" w:space="0" w:color="auto"/>
            <w:left w:val="none" w:sz="0" w:space="0" w:color="auto"/>
            <w:bottom w:val="none" w:sz="0" w:space="0" w:color="auto"/>
            <w:right w:val="none" w:sz="0" w:space="0" w:color="auto"/>
          </w:divBdr>
        </w:div>
        <w:div w:id="214439526">
          <w:marLeft w:val="0"/>
          <w:marRight w:val="0"/>
          <w:marTop w:val="0"/>
          <w:marBottom w:val="240"/>
          <w:divBdr>
            <w:top w:val="none" w:sz="0" w:space="0" w:color="auto"/>
            <w:left w:val="none" w:sz="0" w:space="0" w:color="auto"/>
            <w:bottom w:val="none" w:sz="0" w:space="0" w:color="auto"/>
            <w:right w:val="none" w:sz="0" w:space="0" w:color="auto"/>
          </w:divBdr>
        </w:div>
        <w:div w:id="253516702">
          <w:marLeft w:val="0"/>
          <w:marRight w:val="0"/>
          <w:marTop w:val="0"/>
          <w:marBottom w:val="200"/>
          <w:divBdr>
            <w:top w:val="none" w:sz="0" w:space="0" w:color="auto"/>
            <w:left w:val="none" w:sz="0" w:space="0" w:color="auto"/>
            <w:bottom w:val="none" w:sz="0" w:space="0" w:color="auto"/>
            <w:right w:val="none" w:sz="0" w:space="0" w:color="auto"/>
          </w:divBdr>
        </w:div>
        <w:div w:id="264268108">
          <w:marLeft w:val="0"/>
          <w:marRight w:val="0"/>
          <w:marTop w:val="0"/>
          <w:marBottom w:val="200"/>
          <w:divBdr>
            <w:top w:val="none" w:sz="0" w:space="0" w:color="auto"/>
            <w:left w:val="none" w:sz="0" w:space="0" w:color="auto"/>
            <w:bottom w:val="none" w:sz="0" w:space="0" w:color="auto"/>
            <w:right w:val="none" w:sz="0" w:space="0" w:color="auto"/>
          </w:divBdr>
        </w:div>
        <w:div w:id="308674728">
          <w:marLeft w:val="0"/>
          <w:marRight w:val="0"/>
          <w:marTop w:val="0"/>
          <w:marBottom w:val="200"/>
          <w:divBdr>
            <w:top w:val="none" w:sz="0" w:space="0" w:color="auto"/>
            <w:left w:val="none" w:sz="0" w:space="0" w:color="auto"/>
            <w:bottom w:val="none" w:sz="0" w:space="0" w:color="auto"/>
            <w:right w:val="none" w:sz="0" w:space="0" w:color="auto"/>
          </w:divBdr>
        </w:div>
        <w:div w:id="324822430">
          <w:marLeft w:val="0"/>
          <w:marRight w:val="0"/>
          <w:marTop w:val="0"/>
          <w:marBottom w:val="240"/>
          <w:divBdr>
            <w:top w:val="none" w:sz="0" w:space="0" w:color="auto"/>
            <w:left w:val="none" w:sz="0" w:space="0" w:color="auto"/>
            <w:bottom w:val="none" w:sz="0" w:space="0" w:color="auto"/>
            <w:right w:val="none" w:sz="0" w:space="0" w:color="auto"/>
          </w:divBdr>
        </w:div>
        <w:div w:id="346837445">
          <w:marLeft w:val="0"/>
          <w:marRight w:val="0"/>
          <w:marTop w:val="0"/>
          <w:marBottom w:val="200"/>
          <w:divBdr>
            <w:top w:val="none" w:sz="0" w:space="0" w:color="auto"/>
            <w:left w:val="none" w:sz="0" w:space="0" w:color="auto"/>
            <w:bottom w:val="none" w:sz="0" w:space="0" w:color="auto"/>
            <w:right w:val="none" w:sz="0" w:space="0" w:color="auto"/>
          </w:divBdr>
        </w:div>
        <w:div w:id="374238982">
          <w:marLeft w:val="0"/>
          <w:marRight w:val="0"/>
          <w:marTop w:val="0"/>
          <w:marBottom w:val="240"/>
          <w:divBdr>
            <w:top w:val="none" w:sz="0" w:space="0" w:color="auto"/>
            <w:left w:val="none" w:sz="0" w:space="0" w:color="auto"/>
            <w:bottom w:val="none" w:sz="0" w:space="0" w:color="auto"/>
            <w:right w:val="none" w:sz="0" w:space="0" w:color="auto"/>
          </w:divBdr>
        </w:div>
        <w:div w:id="395278898">
          <w:marLeft w:val="0"/>
          <w:marRight w:val="0"/>
          <w:marTop w:val="0"/>
          <w:marBottom w:val="200"/>
          <w:divBdr>
            <w:top w:val="none" w:sz="0" w:space="0" w:color="auto"/>
            <w:left w:val="none" w:sz="0" w:space="0" w:color="auto"/>
            <w:bottom w:val="none" w:sz="0" w:space="0" w:color="auto"/>
            <w:right w:val="none" w:sz="0" w:space="0" w:color="auto"/>
          </w:divBdr>
        </w:div>
        <w:div w:id="405031197">
          <w:marLeft w:val="0"/>
          <w:marRight w:val="0"/>
          <w:marTop w:val="0"/>
          <w:marBottom w:val="240"/>
          <w:divBdr>
            <w:top w:val="none" w:sz="0" w:space="0" w:color="auto"/>
            <w:left w:val="none" w:sz="0" w:space="0" w:color="auto"/>
            <w:bottom w:val="none" w:sz="0" w:space="0" w:color="auto"/>
            <w:right w:val="none" w:sz="0" w:space="0" w:color="auto"/>
          </w:divBdr>
        </w:div>
        <w:div w:id="413860924">
          <w:marLeft w:val="0"/>
          <w:marRight w:val="0"/>
          <w:marTop w:val="0"/>
          <w:marBottom w:val="240"/>
          <w:divBdr>
            <w:top w:val="none" w:sz="0" w:space="0" w:color="auto"/>
            <w:left w:val="none" w:sz="0" w:space="0" w:color="auto"/>
            <w:bottom w:val="none" w:sz="0" w:space="0" w:color="auto"/>
            <w:right w:val="none" w:sz="0" w:space="0" w:color="auto"/>
          </w:divBdr>
        </w:div>
        <w:div w:id="446122956">
          <w:marLeft w:val="0"/>
          <w:marRight w:val="0"/>
          <w:marTop w:val="0"/>
          <w:marBottom w:val="200"/>
          <w:divBdr>
            <w:top w:val="none" w:sz="0" w:space="0" w:color="auto"/>
            <w:left w:val="none" w:sz="0" w:space="0" w:color="auto"/>
            <w:bottom w:val="none" w:sz="0" w:space="0" w:color="auto"/>
            <w:right w:val="none" w:sz="0" w:space="0" w:color="auto"/>
          </w:divBdr>
        </w:div>
        <w:div w:id="455107208">
          <w:marLeft w:val="0"/>
          <w:marRight w:val="0"/>
          <w:marTop w:val="0"/>
          <w:marBottom w:val="240"/>
          <w:divBdr>
            <w:top w:val="none" w:sz="0" w:space="0" w:color="auto"/>
            <w:left w:val="none" w:sz="0" w:space="0" w:color="auto"/>
            <w:bottom w:val="none" w:sz="0" w:space="0" w:color="auto"/>
            <w:right w:val="none" w:sz="0" w:space="0" w:color="auto"/>
          </w:divBdr>
        </w:div>
        <w:div w:id="462430716">
          <w:marLeft w:val="0"/>
          <w:marRight w:val="0"/>
          <w:marTop w:val="120"/>
          <w:marBottom w:val="180"/>
          <w:divBdr>
            <w:top w:val="none" w:sz="0" w:space="0" w:color="auto"/>
            <w:left w:val="none" w:sz="0" w:space="0" w:color="auto"/>
            <w:bottom w:val="none" w:sz="0" w:space="0" w:color="auto"/>
            <w:right w:val="none" w:sz="0" w:space="0" w:color="auto"/>
          </w:divBdr>
        </w:div>
        <w:div w:id="507909756">
          <w:marLeft w:val="0"/>
          <w:marRight w:val="0"/>
          <w:marTop w:val="212"/>
          <w:marBottom w:val="240"/>
          <w:divBdr>
            <w:top w:val="none" w:sz="0" w:space="0" w:color="auto"/>
            <w:left w:val="none" w:sz="0" w:space="0" w:color="auto"/>
            <w:bottom w:val="none" w:sz="0" w:space="0" w:color="auto"/>
            <w:right w:val="none" w:sz="0" w:space="0" w:color="auto"/>
          </w:divBdr>
        </w:div>
        <w:div w:id="524254579">
          <w:marLeft w:val="0"/>
          <w:marRight w:val="0"/>
          <w:marTop w:val="0"/>
          <w:marBottom w:val="240"/>
          <w:divBdr>
            <w:top w:val="none" w:sz="0" w:space="0" w:color="auto"/>
            <w:left w:val="none" w:sz="0" w:space="0" w:color="auto"/>
            <w:bottom w:val="none" w:sz="0" w:space="0" w:color="auto"/>
            <w:right w:val="none" w:sz="0" w:space="0" w:color="auto"/>
          </w:divBdr>
        </w:div>
        <w:div w:id="526872877">
          <w:marLeft w:val="0"/>
          <w:marRight w:val="0"/>
          <w:marTop w:val="0"/>
          <w:marBottom w:val="240"/>
          <w:divBdr>
            <w:top w:val="none" w:sz="0" w:space="0" w:color="auto"/>
            <w:left w:val="none" w:sz="0" w:space="0" w:color="auto"/>
            <w:bottom w:val="none" w:sz="0" w:space="0" w:color="auto"/>
            <w:right w:val="none" w:sz="0" w:space="0" w:color="auto"/>
          </w:divBdr>
        </w:div>
        <w:div w:id="534122001">
          <w:marLeft w:val="0"/>
          <w:marRight w:val="0"/>
          <w:marTop w:val="0"/>
          <w:marBottom w:val="240"/>
          <w:divBdr>
            <w:top w:val="none" w:sz="0" w:space="0" w:color="auto"/>
            <w:left w:val="none" w:sz="0" w:space="0" w:color="auto"/>
            <w:bottom w:val="none" w:sz="0" w:space="0" w:color="auto"/>
            <w:right w:val="none" w:sz="0" w:space="0" w:color="auto"/>
          </w:divBdr>
        </w:div>
        <w:div w:id="631054746">
          <w:marLeft w:val="0"/>
          <w:marRight w:val="0"/>
          <w:marTop w:val="240"/>
          <w:marBottom w:val="200"/>
          <w:divBdr>
            <w:top w:val="none" w:sz="0" w:space="0" w:color="auto"/>
            <w:left w:val="none" w:sz="0" w:space="0" w:color="auto"/>
            <w:bottom w:val="none" w:sz="0" w:space="0" w:color="auto"/>
            <w:right w:val="none" w:sz="0" w:space="0" w:color="auto"/>
          </w:divBdr>
        </w:div>
        <w:div w:id="633482388">
          <w:marLeft w:val="0"/>
          <w:marRight w:val="0"/>
          <w:marTop w:val="0"/>
          <w:marBottom w:val="240"/>
          <w:divBdr>
            <w:top w:val="none" w:sz="0" w:space="0" w:color="auto"/>
            <w:left w:val="none" w:sz="0" w:space="0" w:color="auto"/>
            <w:bottom w:val="none" w:sz="0" w:space="0" w:color="auto"/>
            <w:right w:val="none" w:sz="0" w:space="0" w:color="auto"/>
          </w:divBdr>
        </w:div>
        <w:div w:id="697122695">
          <w:marLeft w:val="0"/>
          <w:marRight w:val="0"/>
          <w:marTop w:val="0"/>
          <w:marBottom w:val="240"/>
          <w:divBdr>
            <w:top w:val="none" w:sz="0" w:space="0" w:color="auto"/>
            <w:left w:val="none" w:sz="0" w:space="0" w:color="auto"/>
            <w:bottom w:val="none" w:sz="0" w:space="0" w:color="auto"/>
            <w:right w:val="none" w:sz="0" w:space="0" w:color="auto"/>
          </w:divBdr>
        </w:div>
        <w:div w:id="721094819">
          <w:marLeft w:val="0"/>
          <w:marRight w:val="0"/>
          <w:marTop w:val="0"/>
          <w:marBottom w:val="240"/>
          <w:divBdr>
            <w:top w:val="none" w:sz="0" w:space="0" w:color="auto"/>
            <w:left w:val="none" w:sz="0" w:space="0" w:color="auto"/>
            <w:bottom w:val="none" w:sz="0" w:space="0" w:color="auto"/>
            <w:right w:val="none" w:sz="0" w:space="0" w:color="auto"/>
          </w:divBdr>
        </w:div>
        <w:div w:id="733892992">
          <w:marLeft w:val="0"/>
          <w:marRight w:val="0"/>
          <w:marTop w:val="0"/>
          <w:marBottom w:val="200"/>
          <w:divBdr>
            <w:top w:val="none" w:sz="0" w:space="0" w:color="auto"/>
            <w:left w:val="none" w:sz="0" w:space="0" w:color="auto"/>
            <w:bottom w:val="none" w:sz="0" w:space="0" w:color="auto"/>
            <w:right w:val="none" w:sz="0" w:space="0" w:color="auto"/>
          </w:divBdr>
        </w:div>
        <w:div w:id="741296517">
          <w:marLeft w:val="0"/>
          <w:marRight w:val="0"/>
          <w:marTop w:val="0"/>
          <w:marBottom w:val="240"/>
          <w:divBdr>
            <w:top w:val="none" w:sz="0" w:space="0" w:color="auto"/>
            <w:left w:val="none" w:sz="0" w:space="0" w:color="auto"/>
            <w:bottom w:val="none" w:sz="0" w:space="0" w:color="auto"/>
            <w:right w:val="none" w:sz="0" w:space="0" w:color="auto"/>
          </w:divBdr>
        </w:div>
        <w:div w:id="751391689">
          <w:marLeft w:val="0"/>
          <w:marRight w:val="0"/>
          <w:marTop w:val="0"/>
          <w:marBottom w:val="240"/>
          <w:divBdr>
            <w:top w:val="none" w:sz="0" w:space="0" w:color="auto"/>
            <w:left w:val="none" w:sz="0" w:space="0" w:color="auto"/>
            <w:bottom w:val="none" w:sz="0" w:space="0" w:color="auto"/>
            <w:right w:val="none" w:sz="0" w:space="0" w:color="auto"/>
          </w:divBdr>
        </w:div>
        <w:div w:id="753086663">
          <w:marLeft w:val="0"/>
          <w:marRight w:val="0"/>
          <w:marTop w:val="0"/>
          <w:marBottom w:val="200"/>
          <w:divBdr>
            <w:top w:val="none" w:sz="0" w:space="0" w:color="auto"/>
            <w:left w:val="none" w:sz="0" w:space="0" w:color="auto"/>
            <w:bottom w:val="none" w:sz="0" w:space="0" w:color="auto"/>
            <w:right w:val="none" w:sz="0" w:space="0" w:color="auto"/>
          </w:divBdr>
        </w:div>
        <w:div w:id="758991152">
          <w:marLeft w:val="0"/>
          <w:marRight w:val="0"/>
          <w:marTop w:val="0"/>
          <w:marBottom w:val="200"/>
          <w:divBdr>
            <w:top w:val="none" w:sz="0" w:space="0" w:color="auto"/>
            <w:left w:val="none" w:sz="0" w:space="0" w:color="auto"/>
            <w:bottom w:val="none" w:sz="0" w:space="0" w:color="auto"/>
            <w:right w:val="none" w:sz="0" w:space="0" w:color="auto"/>
          </w:divBdr>
        </w:div>
        <w:div w:id="760881053">
          <w:marLeft w:val="0"/>
          <w:marRight w:val="0"/>
          <w:marTop w:val="0"/>
          <w:marBottom w:val="200"/>
          <w:divBdr>
            <w:top w:val="none" w:sz="0" w:space="0" w:color="auto"/>
            <w:left w:val="none" w:sz="0" w:space="0" w:color="auto"/>
            <w:bottom w:val="none" w:sz="0" w:space="0" w:color="auto"/>
            <w:right w:val="none" w:sz="0" w:space="0" w:color="auto"/>
          </w:divBdr>
        </w:div>
        <w:div w:id="788669660">
          <w:marLeft w:val="0"/>
          <w:marRight w:val="0"/>
          <w:marTop w:val="0"/>
          <w:marBottom w:val="200"/>
          <w:divBdr>
            <w:top w:val="none" w:sz="0" w:space="0" w:color="auto"/>
            <w:left w:val="none" w:sz="0" w:space="0" w:color="auto"/>
            <w:bottom w:val="none" w:sz="0" w:space="0" w:color="auto"/>
            <w:right w:val="none" w:sz="0" w:space="0" w:color="auto"/>
          </w:divBdr>
        </w:div>
        <w:div w:id="825360645">
          <w:marLeft w:val="0"/>
          <w:marRight w:val="0"/>
          <w:marTop w:val="0"/>
          <w:marBottom w:val="200"/>
          <w:divBdr>
            <w:top w:val="none" w:sz="0" w:space="0" w:color="auto"/>
            <w:left w:val="none" w:sz="0" w:space="0" w:color="auto"/>
            <w:bottom w:val="none" w:sz="0" w:space="0" w:color="auto"/>
            <w:right w:val="none" w:sz="0" w:space="0" w:color="auto"/>
          </w:divBdr>
        </w:div>
        <w:div w:id="841700687">
          <w:marLeft w:val="0"/>
          <w:marRight w:val="0"/>
          <w:marTop w:val="0"/>
          <w:marBottom w:val="240"/>
          <w:divBdr>
            <w:top w:val="none" w:sz="0" w:space="0" w:color="auto"/>
            <w:left w:val="none" w:sz="0" w:space="0" w:color="auto"/>
            <w:bottom w:val="none" w:sz="0" w:space="0" w:color="auto"/>
            <w:right w:val="none" w:sz="0" w:space="0" w:color="auto"/>
          </w:divBdr>
        </w:div>
        <w:div w:id="877936761">
          <w:marLeft w:val="0"/>
          <w:marRight w:val="0"/>
          <w:marTop w:val="0"/>
          <w:marBottom w:val="200"/>
          <w:divBdr>
            <w:top w:val="none" w:sz="0" w:space="0" w:color="auto"/>
            <w:left w:val="none" w:sz="0" w:space="0" w:color="auto"/>
            <w:bottom w:val="none" w:sz="0" w:space="0" w:color="auto"/>
            <w:right w:val="none" w:sz="0" w:space="0" w:color="auto"/>
          </w:divBdr>
        </w:div>
        <w:div w:id="884298264">
          <w:marLeft w:val="0"/>
          <w:marRight w:val="0"/>
          <w:marTop w:val="0"/>
          <w:marBottom w:val="200"/>
          <w:divBdr>
            <w:top w:val="none" w:sz="0" w:space="0" w:color="auto"/>
            <w:left w:val="none" w:sz="0" w:space="0" w:color="auto"/>
            <w:bottom w:val="none" w:sz="0" w:space="0" w:color="auto"/>
            <w:right w:val="none" w:sz="0" w:space="0" w:color="auto"/>
          </w:divBdr>
        </w:div>
        <w:div w:id="987708418">
          <w:marLeft w:val="0"/>
          <w:marRight w:val="0"/>
          <w:marTop w:val="0"/>
          <w:marBottom w:val="240"/>
          <w:divBdr>
            <w:top w:val="none" w:sz="0" w:space="0" w:color="auto"/>
            <w:left w:val="none" w:sz="0" w:space="0" w:color="auto"/>
            <w:bottom w:val="none" w:sz="0" w:space="0" w:color="auto"/>
            <w:right w:val="none" w:sz="0" w:space="0" w:color="auto"/>
          </w:divBdr>
        </w:div>
        <w:div w:id="991182555">
          <w:marLeft w:val="0"/>
          <w:marRight w:val="0"/>
          <w:marTop w:val="0"/>
          <w:marBottom w:val="200"/>
          <w:divBdr>
            <w:top w:val="none" w:sz="0" w:space="0" w:color="auto"/>
            <w:left w:val="none" w:sz="0" w:space="0" w:color="auto"/>
            <w:bottom w:val="none" w:sz="0" w:space="0" w:color="auto"/>
            <w:right w:val="none" w:sz="0" w:space="0" w:color="auto"/>
          </w:divBdr>
        </w:div>
        <w:div w:id="1025330026">
          <w:marLeft w:val="0"/>
          <w:marRight w:val="0"/>
          <w:marTop w:val="0"/>
          <w:marBottom w:val="240"/>
          <w:divBdr>
            <w:top w:val="none" w:sz="0" w:space="0" w:color="auto"/>
            <w:left w:val="none" w:sz="0" w:space="0" w:color="auto"/>
            <w:bottom w:val="none" w:sz="0" w:space="0" w:color="auto"/>
            <w:right w:val="none" w:sz="0" w:space="0" w:color="auto"/>
          </w:divBdr>
        </w:div>
        <w:div w:id="1150169443">
          <w:marLeft w:val="0"/>
          <w:marRight w:val="0"/>
          <w:marTop w:val="0"/>
          <w:marBottom w:val="240"/>
          <w:divBdr>
            <w:top w:val="none" w:sz="0" w:space="0" w:color="auto"/>
            <w:left w:val="none" w:sz="0" w:space="0" w:color="auto"/>
            <w:bottom w:val="none" w:sz="0" w:space="0" w:color="auto"/>
            <w:right w:val="none" w:sz="0" w:space="0" w:color="auto"/>
          </w:divBdr>
        </w:div>
        <w:div w:id="1161703343">
          <w:marLeft w:val="0"/>
          <w:marRight w:val="0"/>
          <w:marTop w:val="0"/>
          <w:marBottom w:val="240"/>
          <w:divBdr>
            <w:top w:val="none" w:sz="0" w:space="0" w:color="auto"/>
            <w:left w:val="none" w:sz="0" w:space="0" w:color="auto"/>
            <w:bottom w:val="none" w:sz="0" w:space="0" w:color="auto"/>
            <w:right w:val="none" w:sz="0" w:space="0" w:color="auto"/>
          </w:divBdr>
        </w:div>
        <w:div w:id="1171290160">
          <w:marLeft w:val="0"/>
          <w:marRight w:val="0"/>
          <w:marTop w:val="0"/>
          <w:marBottom w:val="240"/>
          <w:divBdr>
            <w:top w:val="none" w:sz="0" w:space="0" w:color="auto"/>
            <w:left w:val="none" w:sz="0" w:space="0" w:color="auto"/>
            <w:bottom w:val="none" w:sz="0" w:space="0" w:color="auto"/>
            <w:right w:val="none" w:sz="0" w:space="0" w:color="auto"/>
          </w:divBdr>
        </w:div>
        <w:div w:id="1210339037">
          <w:marLeft w:val="0"/>
          <w:marRight w:val="0"/>
          <w:marTop w:val="0"/>
          <w:marBottom w:val="240"/>
          <w:divBdr>
            <w:top w:val="none" w:sz="0" w:space="0" w:color="auto"/>
            <w:left w:val="none" w:sz="0" w:space="0" w:color="auto"/>
            <w:bottom w:val="none" w:sz="0" w:space="0" w:color="auto"/>
            <w:right w:val="none" w:sz="0" w:space="0" w:color="auto"/>
          </w:divBdr>
        </w:div>
        <w:div w:id="1240021716">
          <w:marLeft w:val="0"/>
          <w:marRight w:val="0"/>
          <w:marTop w:val="0"/>
          <w:marBottom w:val="240"/>
          <w:divBdr>
            <w:top w:val="none" w:sz="0" w:space="0" w:color="auto"/>
            <w:left w:val="none" w:sz="0" w:space="0" w:color="auto"/>
            <w:bottom w:val="none" w:sz="0" w:space="0" w:color="auto"/>
            <w:right w:val="none" w:sz="0" w:space="0" w:color="auto"/>
          </w:divBdr>
        </w:div>
        <w:div w:id="1262564789">
          <w:marLeft w:val="0"/>
          <w:marRight w:val="0"/>
          <w:marTop w:val="0"/>
          <w:marBottom w:val="240"/>
          <w:divBdr>
            <w:top w:val="none" w:sz="0" w:space="0" w:color="auto"/>
            <w:left w:val="none" w:sz="0" w:space="0" w:color="auto"/>
            <w:bottom w:val="none" w:sz="0" w:space="0" w:color="auto"/>
            <w:right w:val="none" w:sz="0" w:space="0" w:color="auto"/>
          </w:divBdr>
        </w:div>
        <w:div w:id="1281034494">
          <w:marLeft w:val="0"/>
          <w:marRight w:val="0"/>
          <w:marTop w:val="0"/>
          <w:marBottom w:val="240"/>
          <w:divBdr>
            <w:top w:val="none" w:sz="0" w:space="0" w:color="auto"/>
            <w:left w:val="none" w:sz="0" w:space="0" w:color="auto"/>
            <w:bottom w:val="none" w:sz="0" w:space="0" w:color="auto"/>
            <w:right w:val="none" w:sz="0" w:space="0" w:color="auto"/>
          </w:divBdr>
        </w:div>
        <w:div w:id="1308708219">
          <w:marLeft w:val="0"/>
          <w:marRight w:val="0"/>
          <w:marTop w:val="0"/>
          <w:marBottom w:val="200"/>
          <w:divBdr>
            <w:top w:val="none" w:sz="0" w:space="0" w:color="auto"/>
            <w:left w:val="none" w:sz="0" w:space="0" w:color="auto"/>
            <w:bottom w:val="none" w:sz="0" w:space="0" w:color="auto"/>
            <w:right w:val="none" w:sz="0" w:space="0" w:color="auto"/>
          </w:divBdr>
        </w:div>
        <w:div w:id="1344012755">
          <w:marLeft w:val="0"/>
          <w:marRight w:val="0"/>
          <w:marTop w:val="0"/>
          <w:marBottom w:val="200"/>
          <w:divBdr>
            <w:top w:val="none" w:sz="0" w:space="0" w:color="auto"/>
            <w:left w:val="none" w:sz="0" w:space="0" w:color="auto"/>
            <w:bottom w:val="none" w:sz="0" w:space="0" w:color="auto"/>
            <w:right w:val="none" w:sz="0" w:space="0" w:color="auto"/>
          </w:divBdr>
        </w:div>
        <w:div w:id="1388143405">
          <w:marLeft w:val="0"/>
          <w:marRight w:val="0"/>
          <w:marTop w:val="0"/>
          <w:marBottom w:val="200"/>
          <w:divBdr>
            <w:top w:val="none" w:sz="0" w:space="0" w:color="auto"/>
            <w:left w:val="none" w:sz="0" w:space="0" w:color="auto"/>
            <w:bottom w:val="none" w:sz="0" w:space="0" w:color="auto"/>
            <w:right w:val="none" w:sz="0" w:space="0" w:color="auto"/>
          </w:divBdr>
        </w:div>
        <w:div w:id="1390374387">
          <w:marLeft w:val="0"/>
          <w:marRight w:val="0"/>
          <w:marTop w:val="0"/>
          <w:marBottom w:val="240"/>
          <w:divBdr>
            <w:top w:val="none" w:sz="0" w:space="0" w:color="auto"/>
            <w:left w:val="none" w:sz="0" w:space="0" w:color="auto"/>
            <w:bottom w:val="none" w:sz="0" w:space="0" w:color="auto"/>
            <w:right w:val="none" w:sz="0" w:space="0" w:color="auto"/>
          </w:divBdr>
        </w:div>
        <w:div w:id="1438984345">
          <w:marLeft w:val="0"/>
          <w:marRight w:val="0"/>
          <w:marTop w:val="0"/>
          <w:marBottom w:val="200"/>
          <w:divBdr>
            <w:top w:val="none" w:sz="0" w:space="0" w:color="auto"/>
            <w:left w:val="none" w:sz="0" w:space="0" w:color="auto"/>
            <w:bottom w:val="none" w:sz="0" w:space="0" w:color="auto"/>
            <w:right w:val="none" w:sz="0" w:space="0" w:color="auto"/>
          </w:divBdr>
        </w:div>
        <w:div w:id="1450468196">
          <w:marLeft w:val="0"/>
          <w:marRight w:val="0"/>
          <w:marTop w:val="0"/>
          <w:marBottom w:val="200"/>
          <w:divBdr>
            <w:top w:val="none" w:sz="0" w:space="0" w:color="auto"/>
            <w:left w:val="none" w:sz="0" w:space="0" w:color="auto"/>
            <w:bottom w:val="none" w:sz="0" w:space="0" w:color="auto"/>
            <w:right w:val="none" w:sz="0" w:space="0" w:color="auto"/>
          </w:divBdr>
        </w:div>
        <w:div w:id="1450659650">
          <w:marLeft w:val="0"/>
          <w:marRight w:val="0"/>
          <w:marTop w:val="0"/>
          <w:marBottom w:val="240"/>
          <w:divBdr>
            <w:top w:val="none" w:sz="0" w:space="0" w:color="auto"/>
            <w:left w:val="none" w:sz="0" w:space="0" w:color="auto"/>
            <w:bottom w:val="none" w:sz="0" w:space="0" w:color="auto"/>
            <w:right w:val="none" w:sz="0" w:space="0" w:color="auto"/>
          </w:divBdr>
        </w:div>
        <w:div w:id="1474833448">
          <w:marLeft w:val="0"/>
          <w:marRight w:val="0"/>
          <w:marTop w:val="0"/>
          <w:marBottom w:val="240"/>
          <w:divBdr>
            <w:top w:val="none" w:sz="0" w:space="0" w:color="auto"/>
            <w:left w:val="none" w:sz="0" w:space="0" w:color="auto"/>
            <w:bottom w:val="none" w:sz="0" w:space="0" w:color="auto"/>
            <w:right w:val="none" w:sz="0" w:space="0" w:color="auto"/>
          </w:divBdr>
        </w:div>
        <w:div w:id="1571116493">
          <w:marLeft w:val="0"/>
          <w:marRight w:val="0"/>
          <w:marTop w:val="0"/>
          <w:marBottom w:val="200"/>
          <w:divBdr>
            <w:top w:val="none" w:sz="0" w:space="0" w:color="auto"/>
            <w:left w:val="none" w:sz="0" w:space="0" w:color="auto"/>
            <w:bottom w:val="none" w:sz="0" w:space="0" w:color="auto"/>
            <w:right w:val="none" w:sz="0" w:space="0" w:color="auto"/>
          </w:divBdr>
        </w:div>
        <w:div w:id="1661813138">
          <w:marLeft w:val="0"/>
          <w:marRight w:val="0"/>
          <w:marTop w:val="0"/>
          <w:marBottom w:val="240"/>
          <w:divBdr>
            <w:top w:val="none" w:sz="0" w:space="0" w:color="auto"/>
            <w:left w:val="none" w:sz="0" w:space="0" w:color="auto"/>
            <w:bottom w:val="none" w:sz="0" w:space="0" w:color="auto"/>
            <w:right w:val="none" w:sz="0" w:space="0" w:color="auto"/>
          </w:divBdr>
        </w:div>
        <w:div w:id="1716268623">
          <w:marLeft w:val="0"/>
          <w:marRight w:val="0"/>
          <w:marTop w:val="0"/>
          <w:marBottom w:val="200"/>
          <w:divBdr>
            <w:top w:val="none" w:sz="0" w:space="0" w:color="auto"/>
            <w:left w:val="none" w:sz="0" w:space="0" w:color="auto"/>
            <w:bottom w:val="none" w:sz="0" w:space="0" w:color="auto"/>
            <w:right w:val="none" w:sz="0" w:space="0" w:color="auto"/>
          </w:divBdr>
        </w:div>
        <w:div w:id="1717310847">
          <w:marLeft w:val="0"/>
          <w:marRight w:val="0"/>
          <w:marTop w:val="0"/>
          <w:marBottom w:val="200"/>
          <w:divBdr>
            <w:top w:val="none" w:sz="0" w:space="0" w:color="auto"/>
            <w:left w:val="none" w:sz="0" w:space="0" w:color="auto"/>
            <w:bottom w:val="none" w:sz="0" w:space="0" w:color="auto"/>
            <w:right w:val="none" w:sz="0" w:space="0" w:color="auto"/>
          </w:divBdr>
        </w:div>
        <w:div w:id="1768772972">
          <w:marLeft w:val="0"/>
          <w:marRight w:val="0"/>
          <w:marTop w:val="0"/>
          <w:marBottom w:val="200"/>
          <w:divBdr>
            <w:top w:val="none" w:sz="0" w:space="0" w:color="auto"/>
            <w:left w:val="none" w:sz="0" w:space="0" w:color="auto"/>
            <w:bottom w:val="none" w:sz="0" w:space="0" w:color="auto"/>
            <w:right w:val="none" w:sz="0" w:space="0" w:color="auto"/>
          </w:divBdr>
        </w:div>
        <w:div w:id="1802767079">
          <w:marLeft w:val="0"/>
          <w:marRight w:val="0"/>
          <w:marTop w:val="0"/>
          <w:marBottom w:val="200"/>
          <w:divBdr>
            <w:top w:val="none" w:sz="0" w:space="0" w:color="auto"/>
            <w:left w:val="none" w:sz="0" w:space="0" w:color="auto"/>
            <w:bottom w:val="none" w:sz="0" w:space="0" w:color="auto"/>
            <w:right w:val="none" w:sz="0" w:space="0" w:color="auto"/>
          </w:divBdr>
        </w:div>
        <w:div w:id="1869298275">
          <w:marLeft w:val="0"/>
          <w:marRight w:val="0"/>
          <w:marTop w:val="0"/>
          <w:marBottom w:val="200"/>
          <w:divBdr>
            <w:top w:val="none" w:sz="0" w:space="0" w:color="auto"/>
            <w:left w:val="none" w:sz="0" w:space="0" w:color="auto"/>
            <w:bottom w:val="none" w:sz="0" w:space="0" w:color="auto"/>
            <w:right w:val="none" w:sz="0" w:space="0" w:color="auto"/>
          </w:divBdr>
        </w:div>
        <w:div w:id="1869878246">
          <w:marLeft w:val="0"/>
          <w:marRight w:val="0"/>
          <w:marTop w:val="0"/>
          <w:marBottom w:val="240"/>
          <w:divBdr>
            <w:top w:val="none" w:sz="0" w:space="0" w:color="auto"/>
            <w:left w:val="none" w:sz="0" w:space="0" w:color="auto"/>
            <w:bottom w:val="none" w:sz="0" w:space="0" w:color="auto"/>
            <w:right w:val="none" w:sz="0" w:space="0" w:color="auto"/>
          </w:divBdr>
        </w:div>
        <w:div w:id="1871257244">
          <w:marLeft w:val="0"/>
          <w:marRight w:val="0"/>
          <w:marTop w:val="0"/>
          <w:marBottom w:val="200"/>
          <w:divBdr>
            <w:top w:val="none" w:sz="0" w:space="0" w:color="auto"/>
            <w:left w:val="none" w:sz="0" w:space="0" w:color="auto"/>
            <w:bottom w:val="none" w:sz="0" w:space="0" w:color="auto"/>
            <w:right w:val="none" w:sz="0" w:space="0" w:color="auto"/>
          </w:divBdr>
        </w:div>
        <w:div w:id="1879007219">
          <w:marLeft w:val="0"/>
          <w:marRight w:val="0"/>
          <w:marTop w:val="0"/>
          <w:marBottom w:val="200"/>
          <w:divBdr>
            <w:top w:val="none" w:sz="0" w:space="0" w:color="auto"/>
            <w:left w:val="none" w:sz="0" w:space="0" w:color="auto"/>
            <w:bottom w:val="none" w:sz="0" w:space="0" w:color="auto"/>
            <w:right w:val="none" w:sz="0" w:space="0" w:color="auto"/>
          </w:divBdr>
        </w:div>
        <w:div w:id="1883469930">
          <w:marLeft w:val="0"/>
          <w:marRight w:val="0"/>
          <w:marTop w:val="0"/>
          <w:marBottom w:val="200"/>
          <w:divBdr>
            <w:top w:val="none" w:sz="0" w:space="0" w:color="auto"/>
            <w:left w:val="none" w:sz="0" w:space="0" w:color="auto"/>
            <w:bottom w:val="none" w:sz="0" w:space="0" w:color="auto"/>
            <w:right w:val="none" w:sz="0" w:space="0" w:color="auto"/>
          </w:divBdr>
        </w:div>
        <w:div w:id="1892418024">
          <w:marLeft w:val="0"/>
          <w:marRight w:val="0"/>
          <w:marTop w:val="0"/>
          <w:marBottom w:val="200"/>
          <w:divBdr>
            <w:top w:val="none" w:sz="0" w:space="0" w:color="auto"/>
            <w:left w:val="none" w:sz="0" w:space="0" w:color="auto"/>
            <w:bottom w:val="none" w:sz="0" w:space="0" w:color="auto"/>
            <w:right w:val="none" w:sz="0" w:space="0" w:color="auto"/>
          </w:divBdr>
        </w:div>
        <w:div w:id="1931035637">
          <w:marLeft w:val="0"/>
          <w:marRight w:val="0"/>
          <w:marTop w:val="0"/>
          <w:marBottom w:val="240"/>
          <w:divBdr>
            <w:top w:val="none" w:sz="0" w:space="0" w:color="auto"/>
            <w:left w:val="none" w:sz="0" w:space="0" w:color="auto"/>
            <w:bottom w:val="none" w:sz="0" w:space="0" w:color="auto"/>
            <w:right w:val="none" w:sz="0" w:space="0" w:color="auto"/>
          </w:divBdr>
        </w:div>
        <w:div w:id="1937323855">
          <w:marLeft w:val="0"/>
          <w:marRight w:val="0"/>
          <w:marTop w:val="0"/>
          <w:marBottom w:val="200"/>
          <w:divBdr>
            <w:top w:val="none" w:sz="0" w:space="0" w:color="auto"/>
            <w:left w:val="none" w:sz="0" w:space="0" w:color="auto"/>
            <w:bottom w:val="none" w:sz="0" w:space="0" w:color="auto"/>
            <w:right w:val="none" w:sz="0" w:space="0" w:color="auto"/>
          </w:divBdr>
        </w:div>
        <w:div w:id="1947887184">
          <w:marLeft w:val="0"/>
          <w:marRight w:val="0"/>
          <w:marTop w:val="0"/>
          <w:marBottom w:val="200"/>
          <w:divBdr>
            <w:top w:val="none" w:sz="0" w:space="0" w:color="auto"/>
            <w:left w:val="none" w:sz="0" w:space="0" w:color="auto"/>
            <w:bottom w:val="none" w:sz="0" w:space="0" w:color="auto"/>
            <w:right w:val="none" w:sz="0" w:space="0" w:color="auto"/>
          </w:divBdr>
        </w:div>
        <w:div w:id="1950383559">
          <w:marLeft w:val="0"/>
          <w:marRight w:val="0"/>
          <w:marTop w:val="0"/>
          <w:marBottom w:val="240"/>
          <w:divBdr>
            <w:top w:val="none" w:sz="0" w:space="0" w:color="auto"/>
            <w:left w:val="none" w:sz="0" w:space="0" w:color="auto"/>
            <w:bottom w:val="none" w:sz="0" w:space="0" w:color="auto"/>
            <w:right w:val="none" w:sz="0" w:space="0" w:color="auto"/>
          </w:divBdr>
        </w:div>
        <w:div w:id="1966348150">
          <w:marLeft w:val="0"/>
          <w:marRight w:val="0"/>
          <w:marTop w:val="0"/>
          <w:marBottom w:val="240"/>
          <w:divBdr>
            <w:top w:val="none" w:sz="0" w:space="0" w:color="auto"/>
            <w:left w:val="none" w:sz="0" w:space="0" w:color="auto"/>
            <w:bottom w:val="none" w:sz="0" w:space="0" w:color="auto"/>
            <w:right w:val="none" w:sz="0" w:space="0" w:color="auto"/>
          </w:divBdr>
        </w:div>
        <w:div w:id="1976985580">
          <w:marLeft w:val="0"/>
          <w:marRight w:val="0"/>
          <w:marTop w:val="0"/>
          <w:marBottom w:val="240"/>
          <w:divBdr>
            <w:top w:val="none" w:sz="0" w:space="0" w:color="auto"/>
            <w:left w:val="none" w:sz="0" w:space="0" w:color="auto"/>
            <w:bottom w:val="none" w:sz="0" w:space="0" w:color="auto"/>
            <w:right w:val="none" w:sz="0" w:space="0" w:color="auto"/>
          </w:divBdr>
        </w:div>
        <w:div w:id="2034961102">
          <w:marLeft w:val="0"/>
          <w:marRight w:val="0"/>
          <w:marTop w:val="0"/>
          <w:marBottom w:val="200"/>
          <w:divBdr>
            <w:top w:val="none" w:sz="0" w:space="0" w:color="auto"/>
            <w:left w:val="none" w:sz="0" w:space="0" w:color="auto"/>
            <w:bottom w:val="none" w:sz="0" w:space="0" w:color="auto"/>
            <w:right w:val="none" w:sz="0" w:space="0" w:color="auto"/>
          </w:divBdr>
        </w:div>
        <w:div w:id="2121873469">
          <w:marLeft w:val="0"/>
          <w:marRight w:val="0"/>
          <w:marTop w:val="0"/>
          <w:marBottom w:val="240"/>
          <w:divBdr>
            <w:top w:val="none" w:sz="0" w:space="0" w:color="auto"/>
            <w:left w:val="none" w:sz="0" w:space="0" w:color="auto"/>
            <w:bottom w:val="none" w:sz="0" w:space="0" w:color="auto"/>
            <w:right w:val="none" w:sz="0" w:space="0" w:color="auto"/>
          </w:divBdr>
        </w:div>
        <w:div w:id="2122533995">
          <w:marLeft w:val="0"/>
          <w:marRight w:val="0"/>
          <w:marTop w:val="0"/>
          <w:marBottom w:val="200"/>
          <w:divBdr>
            <w:top w:val="none" w:sz="0" w:space="0" w:color="auto"/>
            <w:left w:val="none" w:sz="0" w:space="0" w:color="auto"/>
            <w:bottom w:val="none" w:sz="0" w:space="0" w:color="auto"/>
            <w:right w:val="none" w:sz="0" w:space="0" w:color="auto"/>
          </w:divBdr>
        </w:div>
        <w:div w:id="2127310017">
          <w:marLeft w:val="0"/>
          <w:marRight w:val="0"/>
          <w:marTop w:val="0"/>
          <w:marBottom w:val="240"/>
          <w:divBdr>
            <w:top w:val="none" w:sz="0" w:space="0" w:color="auto"/>
            <w:left w:val="none" w:sz="0" w:space="0" w:color="auto"/>
            <w:bottom w:val="none" w:sz="0" w:space="0" w:color="auto"/>
            <w:right w:val="none" w:sz="0" w:space="0" w:color="auto"/>
          </w:divBdr>
        </w:div>
      </w:divsChild>
    </w:div>
    <w:div w:id="1589263927">
      <w:bodyDiv w:val="1"/>
      <w:marLeft w:val="0"/>
      <w:marRight w:val="0"/>
      <w:marTop w:val="0"/>
      <w:marBottom w:val="0"/>
      <w:divBdr>
        <w:top w:val="none" w:sz="0" w:space="0" w:color="auto"/>
        <w:left w:val="none" w:sz="0" w:space="0" w:color="auto"/>
        <w:bottom w:val="none" w:sz="0" w:space="0" w:color="auto"/>
        <w:right w:val="none" w:sz="0" w:space="0" w:color="auto"/>
      </w:divBdr>
    </w:div>
    <w:div w:id="1620530258">
      <w:bodyDiv w:val="1"/>
      <w:marLeft w:val="0"/>
      <w:marRight w:val="0"/>
      <w:marTop w:val="0"/>
      <w:marBottom w:val="0"/>
      <w:divBdr>
        <w:top w:val="none" w:sz="0" w:space="0" w:color="auto"/>
        <w:left w:val="none" w:sz="0" w:space="0" w:color="auto"/>
        <w:bottom w:val="none" w:sz="0" w:space="0" w:color="auto"/>
        <w:right w:val="none" w:sz="0" w:space="0" w:color="auto"/>
      </w:divBdr>
      <w:divsChild>
        <w:div w:id="989601311">
          <w:marLeft w:val="212"/>
          <w:marRight w:val="0"/>
          <w:marTop w:val="0"/>
          <w:marBottom w:val="0"/>
          <w:divBdr>
            <w:top w:val="none" w:sz="0" w:space="0" w:color="auto"/>
            <w:left w:val="none" w:sz="0" w:space="0" w:color="auto"/>
            <w:bottom w:val="none" w:sz="0" w:space="0" w:color="auto"/>
            <w:right w:val="none" w:sz="0" w:space="0" w:color="auto"/>
          </w:divBdr>
          <w:divsChild>
            <w:div w:id="1060909721">
              <w:marLeft w:val="148"/>
              <w:marRight w:val="0"/>
              <w:marTop w:val="0"/>
              <w:marBottom w:val="0"/>
              <w:divBdr>
                <w:top w:val="none" w:sz="0" w:space="0" w:color="auto"/>
                <w:left w:val="none" w:sz="0" w:space="0" w:color="auto"/>
                <w:bottom w:val="none" w:sz="0" w:space="0" w:color="auto"/>
                <w:right w:val="none" w:sz="0" w:space="0" w:color="auto"/>
              </w:divBdr>
            </w:div>
          </w:divsChild>
        </w:div>
      </w:divsChild>
    </w:div>
    <w:div w:id="1649164470">
      <w:bodyDiv w:val="1"/>
      <w:marLeft w:val="0"/>
      <w:marRight w:val="0"/>
      <w:marTop w:val="0"/>
      <w:marBottom w:val="0"/>
      <w:divBdr>
        <w:top w:val="none" w:sz="0" w:space="0" w:color="auto"/>
        <w:left w:val="none" w:sz="0" w:space="0" w:color="auto"/>
        <w:bottom w:val="none" w:sz="0" w:space="0" w:color="auto"/>
        <w:right w:val="none" w:sz="0" w:space="0" w:color="auto"/>
      </w:divBdr>
    </w:div>
    <w:div w:id="1689402004">
      <w:bodyDiv w:val="1"/>
      <w:marLeft w:val="0"/>
      <w:marRight w:val="0"/>
      <w:marTop w:val="0"/>
      <w:marBottom w:val="0"/>
      <w:divBdr>
        <w:top w:val="none" w:sz="0" w:space="0" w:color="auto"/>
        <w:left w:val="none" w:sz="0" w:space="0" w:color="auto"/>
        <w:bottom w:val="none" w:sz="0" w:space="0" w:color="auto"/>
        <w:right w:val="none" w:sz="0" w:space="0" w:color="auto"/>
      </w:divBdr>
    </w:div>
    <w:div w:id="1728457422">
      <w:bodyDiv w:val="1"/>
      <w:marLeft w:val="0"/>
      <w:marRight w:val="0"/>
      <w:marTop w:val="0"/>
      <w:marBottom w:val="0"/>
      <w:divBdr>
        <w:top w:val="none" w:sz="0" w:space="0" w:color="auto"/>
        <w:left w:val="none" w:sz="0" w:space="0" w:color="auto"/>
        <w:bottom w:val="none" w:sz="0" w:space="0" w:color="auto"/>
        <w:right w:val="none" w:sz="0" w:space="0" w:color="auto"/>
      </w:divBdr>
    </w:div>
    <w:div w:id="1763527259">
      <w:bodyDiv w:val="1"/>
      <w:marLeft w:val="0"/>
      <w:marRight w:val="0"/>
      <w:marTop w:val="0"/>
      <w:marBottom w:val="0"/>
      <w:divBdr>
        <w:top w:val="none" w:sz="0" w:space="0" w:color="auto"/>
        <w:left w:val="none" w:sz="0" w:space="0" w:color="auto"/>
        <w:bottom w:val="none" w:sz="0" w:space="0" w:color="auto"/>
        <w:right w:val="none" w:sz="0" w:space="0" w:color="auto"/>
      </w:divBdr>
      <w:divsChild>
        <w:div w:id="12342144">
          <w:marLeft w:val="0"/>
          <w:marRight w:val="0"/>
          <w:marTop w:val="0"/>
          <w:marBottom w:val="240"/>
          <w:divBdr>
            <w:top w:val="none" w:sz="0" w:space="0" w:color="auto"/>
            <w:left w:val="none" w:sz="0" w:space="0" w:color="auto"/>
            <w:bottom w:val="none" w:sz="0" w:space="0" w:color="auto"/>
            <w:right w:val="none" w:sz="0" w:space="0" w:color="auto"/>
          </w:divBdr>
        </w:div>
        <w:div w:id="18554249">
          <w:marLeft w:val="0"/>
          <w:marRight w:val="0"/>
          <w:marTop w:val="0"/>
          <w:marBottom w:val="200"/>
          <w:divBdr>
            <w:top w:val="none" w:sz="0" w:space="0" w:color="auto"/>
            <w:left w:val="none" w:sz="0" w:space="0" w:color="auto"/>
            <w:bottom w:val="none" w:sz="0" w:space="0" w:color="auto"/>
            <w:right w:val="none" w:sz="0" w:space="0" w:color="auto"/>
          </w:divBdr>
        </w:div>
        <w:div w:id="64645049">
          <w:marLeft w:val="0"/>
          <w:marRight w:val="0"/>
          <w:marTop w:val="0"/>
          <w:marBottom w:val="200"/>
          <w:divBdr>
            <w:top w:val="none" w:sz="0" w:space="0" w:color="auto"/>
            <w:left w:val="none" w:sz="0" w:space="0" w:color="auto"/>
            <w:bottom w:val="none" w:sz="0" w:space="0" w:color="auto"/>
            <w:right w:val="none" w:sz="0" w:space="0" w:color="auto"/>
          </w:divBdr>
        </w:div>
        <w:div w:id="94712461">
          <w:marLeft w:val="0"/>
          <w:marRight w:val="0"/>
          <w:marTop w:val="0"/>
          <w:marBottom w:val="240"/>
          <w:divBdr>
            <w:top w:val="none" w:sz="0" w:space="0" w:color="auto"/>
            <w:left w:val="none" w:sz="0" w:space="0" w:color="auto"/>
            <w:bottom w:val="none" w:sz="0" w:space="0" w:color="auto"/>
            <w:right w:val="none" w:sz="0" w:space="0" w:color="auto"/>
          </w:divBdr>
        </w:div>
        <w:div w:id="137236541">
          <w:marLeft w:val="0"/>
          <w:marRight w:val="0"/>
          <w:marTop w:val="0"/>
          <w:marBottom w:val="240"/>
          <w:divBdr>
            <w:top w:val="none" w:sz="0" w:space="0" w:color="auto"/>
            <w:left w:val="none" w:sz="0" w:space="0" w:color="auto"/>
            <w:bottom w:val="none" w:sz="0" w:space="0" w:color="auto"/>
            <w:right w:val="none" w:sz="0" w:space="0" w:color="auto"/>
          </w:divBdr>
        </w:div>
        <w:div w:id="184440836">
          <w:marLeft w:val="0"/>
          <w:marRight w:val="0"/>
          <w:marTop w:val="0"/>
          <w:marBottom w:val="200"/>
          <w:divBdr>
            <w:top w:val="none" w:sz="0" w:space="0" w:color="auto"/>
            <w:left w:val="none" w:sz="0" w:space="0" w:color="auto"/>
            <w:bottom w:val="none" w:sz="0" w:space="0" w:color="auto"/>
            <w:right w:val="none" w:sz="0" w:space="0" w:color="auto"/>
          </w:divBdr>
        </w:div>
        <w:div w:id="200478647">
          <w:marLeft w:val="0"/>
          <w:marRight w:val="0"/>
          <w:marTop w:val="0"/>
          <w:marBottom w:val="240"/>
          <w:divBdr>
            <w:top w:val="none" w:sz="0" w:space="0" w:color="auto"/>
            <w:left w:val="none" w:sz="0" w:space="0" w:color="auto"/>
            <w:bottom w:val="none" w:sz="0" w:space="0" w:color="auto"/>
            <w:right w:val="none" w:sz="0" w:space="0" w:color="auto"/>
          </w:divBdr>
        </w:div>
        <w:div w:id="274140144">
          <w:marLeft w:val="0"/>
          <w:marRight w:val="0"/>
          <w:marTop w:val="0"/>
          <w:marBottom w:val="200"/>
          <w:divBdr>
            <w:top w:val="none" w:sz="0" w:space="0" w:color="auto"/>
            <w:left w:val="none" w:sz="0" w:space="0" w:color="auto"/>
            <w:bottom w:val="none" w:sz="0" w:space="0" w:color="auto"/>
            <w:right w:val="none" w:sz="0" w:space="0" w:color="auto"/>
          </w:divBdr>
        </w:div>
        <w:div w:id="275792995">
          <w:marLeft w:val="0"/>
          <w:marRight w:val="0"/>
          <w:marTop w:val="0"/>
          <w:marBottom w:val="200"/>
          <w:divBdr>
            <w:top w:val="none" w:sz="0" w:space="0" w:color="auto"/>
            <w:left w:val="none" w:sz="0" w:space="0" w:color="auto"/>
            <w:bottom w:val="none" w:sz="0" w:space="0" w:color="auto"/>
            <w:right w:val="none" w:sz="0" w:space="0" w:color="auto"/>
          </w:divBdr>
        </w:div>
        <w:div w:id="317073176">
          <w:marLeft w:val="0"/>
          <w:marRight w:val="0"/>
          <w:marTop w:val="0"/>
          <w:marBottom w:val="200"/>
          <w:divBdr>
            <w:top w:val="none" w:sz="0" w:space="0" w:color="auto"/>
            <w:left w:val="none" w:sz="0" w:space="0" w:color="auto"/>
            <w:bottom w:val="none" w:sz="0" w:space="0" w:color="auto"/>
            <w:right w:val="none" w:sz="0" w:space="0" w:color="auto"/>
          </w:divBdr>
        </w:div>
        <w:div w:id="317927303">
          <w:marLeft w:val="0"/>
          <w:marRight w:val="0"/>
          <w:marTop w:val="0"/>
          <w:marBottom w:val="200"/>
          <w:divBdr>
            <w:top w:val="none" w:sz="0" w:space="0" w:color="auto"/>
            <w:left w:val="none" w:sz="0" w:space="0" w:color="auto"/>
            <w:bottom w:val="none" w:sz="0" w:space="0" w:color="auto"/>
            <w:right w:val="none" w:sz="0" w:space="0" w:color="auto"/>
          </w:divBdr>
        </w:div>
        <w:div w:id="340738177">
          <w:marLeft w:val="0"/>
          <w:marRight w:val="0"/>
          <w:marTop w:val="0"/>
          <w:marBottom w:val="240"/>
          <w:divBdr>
            <w:top w:val="none" w:sz="0" w:space="0" w:color="auto"/>
            <w:left w:val="none" w:sz="0" w:space="0" w:color="auto"/>
            <w:bottom w:val="none" w:sz="0" w:space="0" w:color="auto"/>
            <w:right w:val="none" w:sz="0" w:space="0" w:color="auto"/>
          </w:divBdr>
        </w:div>
        <w:div w:id="344016191">
          <w:marLeft w:val="0"/>
          <w:marRight w:val="0"/>
          <w:marTop w:val="0"/>
          <w:marBottom w:val="240"/>
          <w:divBdr>
            <w:top w:val="none" w:sz="0" w:space="0" w:color="auto"/>
            <w:left w:val="none" w:sz="0" w:space="0" w:color="auto"/>
            <w:bottom w:val="none" w:sz="0" w:space="0" w:color="auto"/>
            <w:right w:val="none" w:sz="0" w:space="0" w:color="auto"/>
          </w:divBdr>
        </w:div>
        <w:div w:id="364452310">
          <w:marLeft w:val="0"/>
          <w:marRight w:val="0"/>
          <w:marTop w:val="0"/>
          <w:marBottom w:val="200"/>
          <w:divBdr>
            <w:top w:val="none" w:sz="0" w:space="0" w:color="auto"/>
            <w:left w:val="none" w:sz="0" w:space="0" w:color="auto"/>
            <w:bottom w:val="none" w:sz="0" w:space="0" w:color="auto"/>
            <w:right w:val="none" w:sz="0" w:space="0" w:color="auto"/>
          </w:divBdr>
        </w:div>
        <w:div w:id="465508246">
          <w:marLeft w:val="0"/>
          <w:marRight w:val="0"/>
          <w:marTop w:val="0"/>
          <w:marBottom w:val="240"/>
          <w:divBdr>
            <w:top w:val="none" w:sz="0" w:space="0" w:color="auto"/>
            <w:left w:val="none" w:sz="0" w:space="0" w:color="auto"/>
            <w:bottom w:val="none" w:sz="0" w:space="0" w:color="auto"/>
            <w:right w:val="none" w:sz="0" w:space="0" w:color="auto"/>
          </w:divBdr>
        </w:div>
        <w:div w:id="486937357">
          <w:marLeft w:val="0"/>
          <w:marRight w:val="0"/>
          <w:marTop w:val="0"/>
          <w:marBottom w:val="240"/>
          <w:divBdr>
            <w:top w:val="none" w:sz="0" w:space="0" w:color="auto"/>
            <w:left w:val="none" w:sz="0" w:space="0" w:color="auto"/>
            <w:bottom w:val="none" w:sz="0" w:space="0" w:color="auto"/>
            <w:right w:val="none" w:sz="0" w:space="0" w:color="auto"/>
          </w:divBdr>
        </w:div>
        <w:div w:id="489711514">
          <w:marLeft w:val="0"/>
          <w:marRight w:val="0"/>
          <w:marTop w:val="0"/>
          <w:marBottom w:val="200"/>
          <w:divBdr>
            <w:top w:val="none" w:sz="0" w:space="0" w:color="auto"/>
            <w:left w:val="none" w:sz="0" w:space="0" w:color="auto"/>
            <w:bottom w:val="none" w:sz="0" w:space="0" w:color="auto"/>
            <w:right w:val="none" w:sz="0" w:space="0" w:color="auto"/>
          </w:divBdr>
        </w:div>
        <w:div w:id="518203110">
          <w:marLeft w:val="0"/>
          <w:marRight w:val="0"/>
          <w:marTop w:val="0"/>
          <w:marBottom w:val="200"/>
          <w:divBdr>
            <w:top w:val="none" w:sz="0" w:space="0" w:color="auto"/>
            <w:left w:val="none" w:sz="0" w:space="0" w:color="auto"/>
            <w:bottom w:val="none" w:sz="0" w:space="0" w:color="auto"/>
            <w:right w:val="none" w:sz="0" w:space="0" w:color="auto"/>
          </w:divBdr>
        </w:div>
        <w:div w:id="530606287">
          <w:marLeft w:val="0"/>
          <w:marRight w:val="0"/>
          <w:marTop w:val="0"/>
          <w:marBottom w:val="240"/>
          <w:divBdr>
            <w:top w:val="none" w:sz="0" w:space="0" w:color="auto"/>
            <w:left w:val="none" w:sz="0" w:space="0" w:color="auto"/>
            <w:bottom w:val="none" w:sz="0" w:space="0" w:color="auto"/>
            <w:right w:val="none" w:sz="0" w:space="0" w:color="auto"/>
          </w:divBdr>
        </w:div>
        <w:div w:id="532888351">
          <w:marLeft w:val="0"/>
          <w:marRight w:val="0"/>
          <w:marTop w:val="0"/>
          <w:marBottom w:val="240"/>
          <w:divBdr>
            <w:top w:val="none" w:sz="0" w:space="0" w:color="auto"/>
            <w:left w:val="none" w:sz="0" w:space="0" w:color="auto"/>
            <w:bottom w:val="none" w:sz="0" w:space="0" w:color="auto"/>
            <w:right w:val="none" w:sz="0" w:space="0" w:color="auto"/>
          </w:divBdr>
        </w:div>
        <w:div w:id="535697462">
          <w:marLeft w:val="0"/>
          <w:marRight w:val="0"/>
          <w:marTop w:val="0"/>
          <w:marBottom w:val="240"/>
          <w:divBdr>
            <w:top w:val="none" w:sz="0" w:space="0" w:color="auto"/>
            <w:left w:val="none" w:sz="0" w:space="0" w:color="auto"/>
            <w:bottom w:val="none" w:sz="0" w:space="0" w:color="auto"/>
            <w:right w:val="none" w:sz="0" w:space="0" w:color="auto"/>
          </w:divBdr>
        </w:div>
        <w:div w:id="544945503">
          <w:marLeft w:val="0"/>
          <w:marRight w:val="0"/>
          <w:marTop w:val="0"/>
          <w:marBottom w:val="240"/>
          <w:divBdr>
            <w:top w:val="none" w:sz="0" w:space="0" w:color="auto"/>
            <w:left w:val="none" w:sz="0" w:space="0" w:color="auto"/>
            <w:bottom w:val="none" w:sz="0" w:space="0" w:color="auto"/>
            <w:right w:val="none" w:sz="0" w:space="0" w:color="auto"/>
          </w:divBdr>
        </w:div>
        <w:div w:id="554632981">
          <w:marLeft w:val="0"/>
          <w:marRight w:val="0"/>
          <w:marTop w:val="0"/>
          <w:marBottom w:val="200"/>
          <w:divBdr>
            <w:top w:val="none" w:sz="0" w:space="0" w:color="auto"/>
            <w:left w:val="none" w:sz="0" w:space="0" w:color="auto"/>
            <w:bottom w:val="none" w:sz="0" w:space="0" w:color="auto"/>
            <w:right w:val="none" w:sz="0" w:space="0" w:color="auto"/>
          </w:divBdr>
        </w:div>
        <w:div w:id="565261535">
          <w:marLeft w:val="0"/>
          <w:marRight w:val="0"/>
          <w:marTop w:val="0"/>
          <w:marBottom w:val="200"/>
          <w:divBdr>
            <w:top w:val="none" w:sz="0" w:space="0" w:color="auto"/>
            <w:left w:val="none" w:sz="0" w:space="0" w:color="auto"/>
            <w:bottom w:val="none" w:sz="0" w:space="0" w:color="auto"/>
            <w:right w:val="none" w:sz="0" w:space="0" w:color="auto"/>
          </w:divBdr>
        </w:div>
        <w:div w:id="592519138">
          <w:marLeft w:val="0"/>
          <w:marRight w:val="0"/>
          <w:marTop w:val="240"/>
          <w:marBottom w:val="200"/>
          <w:divBdr>
            <w:top w:val="none" w:sz="0" w:space="0" w:color="auto"/>
            <w:left w:val="none" w:sz="0" w:space="0" w:color="auto"/>
            <w:bottom w:val="none" w:sz="0" w:space="0" w:color="auto"/>
            <w:right w:val="none" w:sz="0" w:space="0" w:color="auto"/>
          </w:divBdr>
        </w:div>
        <w:div w:id="637224928">
          <w:marLeft w:val="0"/>
          <w:marRight w:val="0"/>
          <w:marTop w:val="0"/>
          <w:marBottom w:val="240"/>
          <w:divBdr>
            <w:top w:val="none" w:sz="0" w:space="0" w:color="auto"/>
            <w:left w:val="none" w:sz="0" w:space="0" w:color="auto"/>
            <w:bottom w:val="none" w:sz="0" w:space="0" w:color="auto"/>
            <w:right w:val="none" w:sz="0" w:space="0" w:color="auto"/>
          </w:divBdr>
        </w:div>
        <w:div w:id="685330410">
          <w:marLeft w:val="0"/>
          <w:marRight w:val="0"/>
          <w:marTop w:val="0"/>
          <w:marBottom w:val="200"/>
          <w:divBdr>
            <w:top w:val="none" w:sz="0" w:space="0" w:color="auto"/>
            <w:left w:val="none" w:sz="0" w:space="0" w:color="auto"/>
            <w:bottom w:val="none" w:sz="0" w:space="0" w:color="auto"/>
            <w:right w:val="none" w:sz="0" w:space="0" w:color="auto"/>
          </w:divBdr>
        </w:div>
        <w:div w:id="732889562">
          <w:marLeft w:val="0"/>
          <w:marRight w:val="0"/>
          <w:marTop w:val="0"/>
          <w:marBottom w:val="240"/>
          <w:divBdr>
            <w:top w:val="none" w:sz="0" w:space="0" w:color="auto"/>
            <w:left w:val="none" w:sz="0" w:space="0" w:color="auto"/>
            <w:bottom w:val="none" w:sz="0" w:space="0" w:color="auto"/>
            <w:right w:val="none" w:sz="0" w:space="0" w:color="auto"/>
          </w:divBdr>
        </w:div>
        <w:div w:id="804354320">
          <w:marLeft w:val="0"/>
          <w:marRight w:val="0"/>
          <w:marTop w:val="0"/>
          <w:marBottom w:val="240"/>
          <w:divBdr>
            <w:top w:val="none" w:sz="0" w:space="0" w:color="auto"/>
            <w:left w:val="none" w:sz="0" w:space="0" w:color="auto"/>
            <w:bottom w:val="none" w:sz="0" w:space="0" w:color="auto"/>
            <w:right w:val="none" w:sz="0" w:space="0" w:color="auto"/>
          </w:divBdr>
        </w:div>
        <w:div w:id="806246188">
          <w:marLeft w:val="0"/>
          <w:marRight w:val="0"/>
          <w:marTop w:val="0"/>
          <w:marBottom w:val="200"/>
          <w:divBdr>
            <w:top w:val="none" w:sz="0" w:space="0" w:color="auto"/>
            <w:left w:val="none" w:sz="0" w:space="0" w:color="auto"/>
            <w:bottom w:val="none" w:sz="0" w:space="0" w:color="auto"/>
            <w:right w:val="none" w:sz="0" w:space="0" w:color="auto"/>
          </w:divBdr>
        </w:div>
        <w:div w:id="835607574">
          <w:marLeft w:val="0"/>
          <w:marRight w:val="0"/>
          <w:marTop w:val="0"/>
          <w:marBottom w:val="240"/>
          <w:divBdr>
            <w:top w:val="none" w:sz="0" w:space="0" w:color="auto"/>
            <w:left w:val="none" w:sz="0" w:space="0" w:color="auto"/>
            <w:bottom w:val="none" w:sz="0" w:space="0" w:color="auto"/>
            <w:right w:val="none" w:sz="0" w:space="0" w:color="auto"/>
          </w:divBdr>
        </w:div>
        <w:div w:id="852064737">
          <w:marLeft w:val="0"/>
          <w:marRight w:val="0"/>
          <w:marTop w:val="0"/>
          <w:marBottom w:val="200"/>
          <w:divBdr>
            <w:top w:val="none" w:sz="0" w:space="0" w:color="auto"/>
            <w:left w:val="none" w:sz="0" w:space="0" w:color="auto"/>
            <w:bottom w:val="none" w:sz="0" w:space="0" w:color="auto"/>
            <w:right w:val="none" w:sz="0" w:space="0" w:color="auto"/>
          </w:divBdr>
        </w:div>
        <w:div w:id="863397861">
          <w:marLeft w:val="0"/>
          <w:marRight w:val="0"/>
          <w:marTop w:val="0"/>
          <w:marBottom w:val="240"/>
          <w:divBdr>
            <w:top w:val="none" w:sz="0" w:space="0" w:color="auto"/>
            <w:left w:val="none" w:sz="0" w:space="0" w:color="auto"/>
            <w:bottom w:val="none" w:sz="0" w:space="0" w:color="auto"/>
            <w:right w:val="none" w:sz="0" w:space="0" w:color="auto"/>
          </w:divBdr>
        </w:div>
        <w:div w:id="907836383">
          <w:marLeft w:val="0"/>
          <w:marRight w:val="0"/>
          <w:marTop w:val="0"/>
          <w:marBottom w:val="240"/>
          <w:divBdr>
            <w:top w:val="none" w:sz="0" w:space="0" w:color="auto"/>
            <w:left w:val="none" w:sz="0" w:space="0" w:color="auto"/>
            <w:bottom w:val="none" w:sz="0" w:space="0" w:color="auto"/>
            <w:right w:val="none" w:sz="0" w:space="0" w:color="auto"/>
          </w:divBdr>
        </w:div>
        <w:div w:id="993990754">
          <w:marLeft w:val="0"/>
          <w:marRight w:val="0"/>
          <w:marTop w:val="0"/>
          <w:marBottom w:val="200"/>
          <w:divBdr>
            <w:top w:val="none" w:sz="0" w:space="0" w:color="auto"/>
            <w:left w:val="none" w:sz="0" w:space="0" w:color="auto"/>
            <w:bottom w:val="none" w:sz="0" w:space="0" w:color="auto"/>
            <w:right w:val="none" w:sz="0" w:space="0" w:color="auto"/>
          </w:divBdr>
        </w:div>
        <w:div w:id="1005278050">
          <w:marLeft w:val="0"/>
          <w:marRight w:val="0"/>
          <w:marTop w:val="120"/>
          <w:marBottom w:val="180"/>
          <w:divBdr>
            <w:top w:val="none" w:sz="0" w:space="0" w:color="auto"/>
            <w:left w:val="none" w:sz="0" w:space="0" w:color="auto"/>
            <w:bottom w:val="none" w:sz="0" w:space="0" w:color="auto"/>
            <w:right w:val="none" w:sz="0" w:space="0" w:color="auto"/>
          </w:divBdr>
        </w:div>
        <w:div w:id="1007975854">
          <w:marLeft w:val="0"/>
          <w:marRight w:val="0"/>
          <w:marTop w:val="0"/>
          <w:marBottom w:val="200"/>
          <w:divBdr>
            <w:top w:val="none" w:sz="0" w:space="0" w:color="auto"/>
            <w:left w:val="none" w:sz="0" w:space="0" w:color="auto"/>
            <w:bottom w:val="none" w:sz="0" w:space="0" w:color="auto"/>
            <w:right w:val="none" w:sz="0" w:space="0" w:color="auto"/>
          </w:divBdr>
        </w:div>
        <w:div w:id="1032345499">
          <w:marLeft w:val="0"/>
          <w:marRight w:val="0"/>
          <w:marTop w:val="0"/>
          <w:marBottom w:val="200"/>
          <w:divBdr>
            <w:top w:val="none" w:sz="0" w:space="0" w:color="auto"/>
            <w:left w:val="none" w:sz="0" w:space="0" w:color="auto"/>
            <w:bottom w:val="none" w:sz="0" w:space="0" w:color="auto"/>
            <w:right w:val="none" w:sz="0" w:space="0" w:color="auto"/>
          </w:divBdr>
        </w:div>
        <w:div w:id="1040935092">
          <w:marLeft w:val="0"/>
          <w:marRight w:val="0"/>
          <w:marTop w:val="0"/>
          <w:marBottom w:val="240"/>
          <w:divBdr>
            <w:top w:val="none" w:sz="0" w:space="0" w:color="auto"/>
            <w:left w:val="none" w:sz="0" w:space="0" w:color="auto"/>
            <w:bottom w:val="none" w:sz="0" w:space="0" w:color="auto"/>
            <w:right w:val="none" w:sz="0" w:space="0" w:color="auto"/>
          </w:divBdr>
        </w:div>
        <w:div w:id="1046219406">
          <w:marLeft w:val="0"/>
          <w:marRight w:val="0"/>
          <w:marTop w:val="0"/>
          <w:marBottom w:val="200"/>
          <w:divBdr>
            <w:top w:val="none" w:sz="0" w:space="0" w:color="auto"/>
            <w:left w:val="none" w:sz="0" w:space="0" w:color="auto"/>
            <w:bottom w:val="none" w:sz="0" w:space="0" w:color="auto"/>
            <w:right w:val="none" w:sz="0" w:space="0" w:color="auto"/>
          </w:divBdr>
        </w:div>
        <w:div w:id="1079443758">
          <w:marLeft w:val="0"/>
          <w:marRight w:val="0"/>
          <w:marTop w:val="0"/>
          <w:marBottom w:val="200"/>
          <w:divBdr>
            <w:top w:val="none" w:sz="0" w:space="0" w:color="auto"/>
            <w:left w:val="none" w:sz="0" w:space="0" w:color="auto"/>
            <w:bottom w:val="none" w:sz="0" w:space="0" w:color="auto"/>
            <w:right w:val="none" w:sz="0" w:space="0" w:color="auto"/>
          </w:divBdr>
        </w:div>
        <w:div w:id="1110517345">
          <w:marLeft w:val="0"/>
          <w:marRight w:val="0"/>
          <w:marTop w:val="0"/>
          <w:marBottom w:val="240"/>
          <w:divBdr>
            <w:top w:val="none" w:sz="0" w:space="0" w:color="auto"/>
            <w:left w:val="none" w:sz="0" w:space="0" w:color="auto"/>
            <w:bottom w:val="none" w:sz="0" w:space="0" w:color="auto"/>
            <w:right w:val="none" w:sz="0" w:space="0" w:color="auto"/>
          </w:divBdr>
        </w:div>
        <w:div w:id="1123884705">
          <w:marLeft w:val="0"/>
          <w:marRight w:val="0"/>
          <w:marTop w:val="0"/>
          <w:marBottom w:val="240"/>
          <w:divBdr>
            <w:top w:val="none" w:sz="0" w:space="0" w:color="auto"/>
            <w:left w:val="none" w:sz="0" w:space="0" w:color="auto"/>
            <w:bottom w:val="none" w:sz="0" w:space="0" w:color="auto"/>
            <w:right w:val="none" w:sz="0" w:space="0" w:color="auto"/>
          </w:divBdr>
        </w:div>
        <w:div w:id="1131556616">
          <w:marLeft w:val="0"/>
          <w:marRight w:val="0"/>
          <w:marTop w:val="0"/>
          <w:marBottom w:val="240"/>
          <w:divBdr>
            <w:top w:val="none" w:sz="0" w:space="0" w:color="auto"/>
            <w:left w:val="none" w:sz="0" w:space="0" w:color="auto"/>
            <w:bottom w:val="none" w:sz="0" w:space="0" w:color="auto"/>
            <w:right w:val="none" w:sz="0" w:space="0" w:color="auto"/>
          </w:divBdr>
        </w:div>
        <w:div w:id="1287391468">
          <w:marLeft w:val="0"/>
          <w:marRight w:val="0"/>
          <w:marTop w:val="0"/>
          <w:marBottom w:val="240"/>
          <w:divBdr>
            <w:top w:val="none" w:sz="0" w:space="0" w:color="auto"/>
            <w:left w:val="none" w:sz="0" w:space="0" w:color="auto"/>
            <w:bottom w:val="none" w:sz="0" w:space="0" w:color="auto"/>
            <w:right w:val="none" w:sz="0" w:space="0" w:color="auto"/>
          </w:divBdr>
        </w:div>
        <w:div w:id="1289897114">
          <w:marLeft w:val="0"/>
          <w:marRight w:val="0"/>
          <w:marTop w:val="0"/>
          <w:marBottom w:val="200"/>
          <w:divBdr>
            <w:top w:val="none" w:sz="0" w:space="0" w:color="auto"/>
            <w:left w:val="none" w:sz="0" w:space="0" w:color="auto"/>
            <w:bottom w:val="none" w:sz="0" w:space="0" w:color="auto"/>
            <w:right w:val="none" w:sz="0" w:space="0" w:color="auto"/>
          </w:divBdr>
        </w:div>
        <w:div w:id="1297682769">
          <w:marLeft w:val="0"/>
          <w:marRight w:val="0"/>
          <w:marTop w:val="0"/>
          <w:marBottom w:val="240"/>
          <w:divBdr>
            <w:top w:val="none" w:sz="0" w:space="0" w:color="auto"/>
            <w:left w:val="none" w:sz="0" w:space="0" w:color="auto"/>
            <w:bottom w:val="none" w:sz="0" w:space="0" w:color="auto"/>
            <w:right w:val="none" w:sz="0" w:space="0" w:color="auto"/>
          </w:divBdr>
        </w:div>
        <w:div w:id="1306816143">
          <w:marLeft w:val="0"/>
          <w:marRight w:val="0"/>
          <w:marTop w:val="0"/>
          <w:marBottom w:val="200"/>
          <w:divBdr>
            <w:top w:val="none" w:sz="0" w:space="0" w:color="auto"/>
            <w:left w:val="none" w:sz="0" w:space="0" w:color="auto"/>
            <w:bottom w:val="none" w:sz="0" w:space="0" w:color="auto"/>
            <w:right w:val="none" w:sz="0" w:space="0" w:color="auto"/>
          </w:divBdr>
        </w:div>
        <w:div w:id="1318412766">
          <w:marLeft w:val="0"/>
          <w:marRight w:val="0"/>
          <w:marTop w:val="212"/>
          <w:marBottom w:val="240"/>
          <w:divBdr>
            <w:top w:val="none" w:sz="0" w:space="0" w:color="auto"/>
            <w:left w:val="none" w:sz="0" w:space="0" w:color="auto"/>
            <w:bottom w:val="none" w:sz="0" w:space="0" w:color="auto"/>
            <w:right w:val="none" w:sz="0" w:space="0" w:color="auto"/>
          </w:divBdr>
        </w:div>
        <w:div w:id="1400245509">
          <w:marLeft w:val="0"/>
          <w:marRight w:val="0"/>
          <w:marTop w:val="0"/>
          <w:marBottom w:val="240"/>
          <w:divBdr>
            <w:top w:val="none" w:sz="0" w:space="0" w:color="auto"/>
            <w:left w:val="none" w:sz="0" w:space="0" w:color="auto"/>
            <w:bottom w:val="none" w:sz="0" w:space="0" w:color="auto"/>
            <w:right w:val="none" w:sz="0" w:space="0" w:color="auto"/>
          </w:divBdr>
        </w:div>
        <w:div w:id="1443037578">
          <w:marLeft w:val="0"/>
          <w:marRight w:val="0"/>
          <w:marTop w:val="0"/>
          <w:marBottom w:val="200"/>
          <w:divBdr>
            <w:top w:val="none" w:sz="0" w:space="0" w:color="auto"/>
            <w:left w:val="none" w:sz="0" w:space="0" w:color="auto"/>
            <w:bottom w:val="none" w:sz="0" w:space="0" w:color="auto"/>
            <w:right w:val="none" w:sz="0" w:space="0" w:color="auto"/>
          </w:divBdr>
        </w:div>
        <w:div w:id="1461877779">
          <w:marLeft w:val="0"/>
          <w:marRight w:val="0"/>
          <w:marTop w:val="0"/>
          <w:marBottom w:val="240"/>
          <w:divBdr>
            <w:top w:val="none" w:sz="0" w:space="0" w:color="auto"/>
            <w:left w:val="none" w:sz="0" w:space="0" w:color="auto"/>
            <w:bottom w:val="none" w:sz="0" w:space="0" w:color="auto"/>
            <w:right w:val="none" w:sz="0" w:space="0" w:color="auto"/>
          </w:divBdr>
        </w:div>
        <w:div w:id="1472206950">
          <w:marLeft w:val="0"/>
          <w:marRight w:val="0"/>
          <w:marTop w:val="0"/>
          <w:marBottom w:val="240"/>
          <w:divBdr>
            <w:top w:val="none" w:sz="0" w:space="0" w:color="auto"/>
            <w:left w:val="none" w:sz="0" w:space="0" w:color="auto"/>
            <w:bottom w:val="none" w:sz="0" w:space="0" w:color="auto"/>
            <w:right w:val="none" w:sz="0" w:space="0" w:color="auto"/>
          </w:divBdr>
        </w:div>
        <w:div w:id="1511220943">
          <w:marLeft w:val="0"/>
          <w:marRight w:val="0"/>
          <w:marTop w:val="0"/>
          <w:marBottom w:val="200"/>
          <w:divBdr>
            <w:top w:val="none" w:sz="0" w:space="0" w:color="auto"/>
            <w:left w:val="none" w:sz="0" w:space="0" w:color="auto"/>
            <w:bottom w:val="none" w:sz="0" w:space="0" w:color="auto"/>
            <w:right w:val="none" w:sz="0" w:space="0" w:color="auto"/>
          </w:divBdr>
        </w:div>
        <w:div w:id="1551770527">
          <w:marLeft w:val="0"/>
          <w:marRight w:val="0"/>
          <w:marTop w:val="0"/>
          <w:marBottom w:val="200"/>
          <w:divBdr>
            <w:top w:val="none" w:sz="0" w:space="0" w:color="auto"/>
            <w:left w:val="none" w:sz="0" w:space="0" w:color="auto"/>
            <w:bottom w:val="none" w:sz="0" w:space="0" w:color="auto"/>
            <w:right w:val="none" w:sz="0" w:space="0" w:color="auto"/>
          </w:divBdr>
        </w:div>
        <w:div w:id="1626230297">
          <w:marLeft w:val="0"/>
          <w:marRight w:val="0"/>
          <w:marTop w:val="0"/>
          <w:marBottom w:val="240"/>
          <w:divBdr>
            <w:top w:val="none" w:sz="0" w:space="0" w:color="auto"/>
            <w:left w:val="none" w:sz="0" w:space="0" w:color="auto"/>
            <w:bottom w:val="none" w:sz="0" w:space="0" w:color="auto"/>
            <w:right w:val="none" w:sz="0" w:space="0" w:color="auto"/>
          </w:divBdr>
        </w:div>
        <w:div w:id="1632127464">
          <w:marLeft w:val="0"/>
          <w:marRight w:val="0"/>
          <w:marTop w:val="0"/>
          <w:marBottom w:val="200"/>
          <w:divBdr>
            <w:top w:val="none" w:sz="0" w:space="0" w:color="auto"/>
            <w:left w:val="none" w:sz="0" w:space="0" w:color="auto"/>
            <w:bottom w:val="none" w:sz="0" w:space="0" w:color="auto"/>
            <w:right w:val="none" w:sz="0" w:space="0" w:color="auto"/>
          </w:divBdr>
        </w:div>
        <w:div w:id="1649553387">
          <w:marLeft w:val="0"/>
          <w:marRight w:val="0"/>
          <w:marTop w:val="0"/>
          <w:marBottom w:val="200"/>
          <w:divBdr>
            <w:top w:val="none" w:sz="0" w:space="0" w:color="auto"/>
            <w:left w:val="none" w:sz="0" w:space="0" w:color="auto"/>
            <w:bottom w:val="none" w:sz="0" w:space="0" w:color="auto"/>
            <w:right w:val="none" w:sz="0" w:space="0" w:color="auto"/>
          </w:divBdr>
        </w:div>
        <w:div w:id="1662386206">
          <w:marLeft w:val="0"/>
          <w:marRight w:val="0"/>
          <w:marTop w:val="0"/>
          <w:marBottom w:val="200"/>
          <w:divBdr>
            <w:top w:val="none" w:sz="0" w:space="0" w:color="auto"/>
            <w:left w:val="none" w:sz="0" w:space="0" w:color="auto"/>
            <w:bottom w:val="none" w:sz="0" w:space="0" w:color="auto"/>
            <w:right w:val="none" w:sz="0" w:space="0" w:color="auto"/>
          </w:divBdr>
        </w:div>
        <w:div w:id="1684362543">
          <w:marLeft w:val="0"/>
          <w:marRight w:val="0"/>
          <w:marTop w:val="0"/>
          <w:marBottom w:val="200"/>
          <w:divBdr>
            <w:top w:val="none" w:sz="0" w:space="0" w:color="auto"/>
            <w:left w:val="none" w:sz="0" w:space="0" w:color="auto"/>
            <w:bottom w:val="none" w:sz="0" w:space="0" w:color="auto"/>
            <w:right w:val="none" w:sz="0" w:space="0" w:color="auto"/>
          </w:divBdr>
        </w:div>
        <w:div w:id="1709794349">
          <w:marLeft w:val="0"/>
          <w:marRight w:val="0"/>
          <w:marTop w:val="0"/>
          <w:marBottom w:val="240"/>
          <w:divBdr>
            <w:top w:val="none" w:sz="0" w:space="0" w:color="auto"/>
            <w:left w:val="none" w:sz="0" w:space="0" w:color="auto"/>
            <w:bottom w:val="none" w:sz="0" w:space="0" w:color="auto"/>
            <w:right w:val="none" w:sz="0" w:space="0" w:color="auto"/>
          </w:divBdr>
        </w:div>
        <w:div w:id="1730952735">
          <w:marLeft w:val="0"/>
          <w:marRight w:val="0"/>
          <w:marTop w:val="0"/>
          <w:marBottom w:val="240"/>
          <w:divBdr>
            <w:top w:val="none" w:sz="0" w:space="0" w:color="auto"/>
            <w:left w:val="none" w:sz="0" w:space="0" w:color="auto"/>
            <w:bottom w:val="none" w:sz="0" w:space="0" w:color="auto"/>
            <w:right w:val="none" w:sz="0" w:space="0" w:color="auto"/>
          </w:divBdr>
        </w:div>
        <w:div w:id="1747142032">
          <w:marLeft w:val="0"/>
          <w:marRight w:val="0"/>
          <w:marTop w:val="0"/>
          <w:marBottom w:val="200"/>
          <w:divBdr>
            <w:top w:val="none" w:sz="0" w:space="0" w:color="auto"/>
            <w:left w:val="none" w:sz="0" w:space="0" w:color="auto"/>
            <w:bottom w:val="none" w:sz="0" w:space="0" w:color="auto"/>
            <w:right w:val="none" w:sz="0" w:space="0" w:color="auto"/>
          </w:divBdr>
        </w:div>
        <w:div w:id="1749229608">
          <w:marLeft w:val="0"/>
          <w:marRight w:val="0"/>
          <w:marTop w:val="0"/>
          <w:marBottom w:val="200"/>
          <w:divBdr>
            <w:top w:val="none" w:sz="0" w:space="0" w:color="auto"/>
            <w:left w:val="none" w:sz="0" w:space="0" w:color="auto"/>
            <w:bottom w:val="none" w:sz="0" w:space="0" w:color="auto"/>
            <w:right w:val="none" w:sz="0" w:space="0" w:color="auto"/>
          </w:divBdr>
        </w:div>
        <w:div w:id="1754664904">
          <w:marLeft w:val="0"/>
          <w:marRight w:val="0"/>
          <w:marTop w:val="0"/>
          <w:marBottom w:val="200"/>
          <w:divBdr>
            <w:top w:val="none" w:sz="0" w:space="0" w:color="auto"/>
            <w:left w:val="none" w:sz="0" w:space="0" w:color="auto"/>
            <w:bottom w:val="none" w:sz="0" w:space="0" w:color="auto"/>
            <w:right w:val="none" w:sz="0" w:space="0" w:color="auto"/>
          </w:divBdr>
        </w:div>
        <w:div w:id="1757247883">
          <w:marLeft w:val="0"/>
          <w:marRight w:val="0"/>
          <w:marTop w:val="0"/>
          <w:marBottom w:val="240"/>
          <w:divBdr>
            <w:top w:val="none" w:sz="0" w:space="0" w:color="auto"/>
            <w:left w:val="none" w:sz="0" w:space="0" w:color="auto"/>
            <w:bottom w:val="none" w:sz="0" w:space="0" w:color="auto"/>
            <w:right w:val="none" w:sz="0" w:space="0" w:color="auto"/>
          </w:divBdr>
        </w:div>
        <w:div w:id="1775858924">
          <w:marLeft w:val="0"/>
          <w:marRight w:val="0"/>
          <w:marTop w:val="0"/>
          <w:marBottom w:val="240"/>
          <w:divBdr>
            <w:top w:val="none" w:sz="0" w:space="0" w:color="auto"/>
            <w:left w:val="none" w:sz="0" w:space="0" w:color="auto"/>
            <w:bottom w:val="none" w:sz="0" w:space="0" w:color="auto"/>
            <w:right w:val="none" w:sz="0" w:space="0" w:color="auto"/>
          </w:divBdr>
        </w:div>
        <w:div w:id="1898516455">
          <w:marLeft w:val="0"/>
          <w:marRight w:val="0"/>
          <w:marTop w:val="0"/>
          <w:marBottom w:val="240"/>
          <w:divBdr>
            <w:top w:val="none" w:sz="0" w:space="0" w:color="auto"/>
            <w:left w:val="none" w:sz="0" w:space="0" w:color="auto"/>
            <w:bottom w:val="none" w:sz="0" w:space="0" w:color="auto"/>
            <w:right w:val="none" w:sz="0" w:space="0" w:color="auto"/>
          </w:divBdr>
        </w:div>
        <w:div w:id="1907185987">
          <w:marLeft w:val="0"/>
          <w:marRight w:val="0"/>
          <w:marTop w:val="0"/>
          <w:marBottom w:val="240"/>
          <w:divBdr>
            <w:top w:val="none" w:sz="0" w:space="0" w:color="auto"/>
            <w:left w:val="none" w:sz="0" w:space="0" w:color="auto"/>
            <w:bottom w:val="none" w:sz="0" w:space="0" w:color="auto"/>
            <w:right w:val="none" w:sz="0" w:space="0" w:color="auto"/>
          </w:divBdr>
        </w:div>
        <w:div w:id="1915047279">
          <w:marLeft w:val="0"/>
          <w:marRight w:val="0"/>
          <w:marTop w:val="0"/>
          <w:marBottom w:val="200"/>
          <w:divBdr>
            <w:top w:val="none" w:sz="0" w:space="0" w:color="auto"/>
            <w:left w:val="none" w:sz="0" w:space="0" w:color="auto"/>
            <w:bottom w:val="none" w:sz="0" w:space="0" w:color="auto"/>
            <w:right w:val="none" w:sz="0" w:space="0" w:color="auto"/>
          </w:divBdr>
        </w:div>
        <w:div w:id="1917082171">
          <w:marLeft w:val="0"/>
          <w:marRight w:val="0"/>
          <w:marTop w:val="0"/>
          <w:marBottom w:val="200"/>
          <w:divBdr>
            <w:top w:val="none" w:sz="0" w:space="0" w:color="auto"/>
            <w:left w:val="none" w:sz="0" w:space="0" w:color="auto"/>
            <w:bottom w:val="none" w:sz="0" w:space="0" w:color="auto"/>
            <w:right w:val="none" w:sz="0" w:space="0" w:color="auto"/>
          </w:divBdr>
        </w:div>
        <w:div w:id="1963412436">
          <w:marLeft w:val="0"/>
          <w:marRight w:val="0"/>
          <w:marTop w:val="0"/>
          <w:marBottom w:val="200"/>
          <w:divBdr>
            <w:top w:val="none" w:sz="0" w:space="0" w:color="auto"/>
            <w:left w:val="none" w:sz="0" w:space="0" w:color="auto"/>
            <w:bottom w:val="none" w:sz="0" w:space="0" w:color="auto"/>
            <w:right w:val="none" w:sz="0" w:space="0" w:color="auto"/>
          </w:divBdr>
        </w:div>
        <w:div w:id="1965229573">
          <w:marLeft w:val="0"/>
          <w:marRight w:val="0"/>
          <w:marTop w:val="0"/>
          <w:marBottom w:val="240"/>
          <w:divBdr>
            <w:top w:val="none" w:sz="0" w:space="0" w:color="auto"/>
            <w:left w:val="none" w:sz="0" w:space="0" w:color="auto"/>
            <w:bottom w:val="none" w:sz="0" w:space="0" w:color="auto"/>
            <w:right w:val="none" w:sz="0" w:space="0" w:color="auto"/>
          </w:divBdr>
        </w:div>
        <w:div w:id="1977757771">
          <w:marLeft w:val="0"/>
          <w:marRight w:val="0"/>
          <w:marTop w:val="0"/>
          <w:marBottom w:val="240"/>
          <w:divBdr>
            <w:top w:val="none" w:sz="0" w:space="0" w:color="auto"/>
            <w:left w:val="none" w:sz="0" w:space="0" w:color="auto"/>
            <w:bottom w:val="none" w:sz="0" w:space="0" w:color="auto"/>
            <w:right w:val="none" w:sz="0" w:space="0" w:color="auto"/>
          </w:divBdr>
        </w:div>
        <w:div w:id="2014184899">
          <w:marLeft w:val="0"/>
          <w:marRight w:val="0"/>
          <w:marTop w:val="0"/>
          <w:marBottom w:val="200"/>
          <w:divBdr>
            <w:top w:val="none" w:sz="0" w:space="0" w:color="auto"/>
            <w:left w:val="none" w:sz="0" w:space="0" w:color="auto"/>
            <w:bottom w:val="none" w:sz="0" w:space="0" w:color="auto"/>
            <w:right w:val="none" w:sz="0" w:space="0" w:color="auto"/>
          </w:divBdr>
        </w:div>
        <w:div w:id="2017075115">
          <w:marLeft w:val="0"/>
          <w:marRight w:val="0"/>
          <w:marTop w:val="0"/>
          <w:marBottom w:val="240"/>
          <w:divBdr>
            <w:top w:val="none" w:sz="0" w:space="0" w:color="auto"/>
            <w:left w:val="none" w:sz="0" w:space="0" w:color="auto"/>
            <w:bottom w:val="none" w:sz="0" w:space="0" w:color="auto"/>
            <w:right w:val="none" w:sz="0" w:space="0" w:color="auto"/>
          </w:divBdr>
        </w:div>
        <w:div w:id="2018657833">
          <w:marLeft w:val="0"/>
          <w:marRight w:val="0"/>
          <w:marTop w:val="0"/>
          <w:marBottom w:val="200"/>
          <w:divBdr>
            <w:top w:val="none" w:sz="0" w:space="0" w:color="auto"/>
            <w:left w:val="none" w:sz="0" w:space="0" w:color="auto"/>
            <w:bottom w:val="none" w:sz="0" w:space="0" w:color="auto"/>
            <w:right w:val="none" w:sz="0" w:space="0" w:color="auto"/>
          </w:divBdr>
        </w:div>
        <w:div w:id="2055350422">
          <w:marLeft w:val="0"/>
          <w:marRight w:val="0"/>
          <w:marTop w:val="0"/>
          <w:marBottom w:val="240"/>
          <w:divBdr>
            <w:top w:val="none" w:sz="0" w:space="0" w:color="auto"/>
            <w:left w:val="none" w:sz="0" w:space="0" w:color="auto"/>
            <w:bottom w:val="none" w:sz="0" w:space="0" w:color="auto"/>
            <w:right w:val="none" w:sz="0" w:space="0" w:color="auto"/>
          </w:divBdr>
        </w:div>
        <w:div w:id="2060855286">
          <w:marLeft w:val="0"/>
          <w:marRight w:val="0"/>
          <w:marTop w:val="0"/>
          <w:marBottom w:val="240"/>
          <w:divBdr>
            <w:top w:val="none" w:sz="0" w:space="0" w:color="auto"/>
            <w:left w:val="none" w:sz="0" w:space="0" w:color="auto"/>
            <w:bottom w:val="none" w:sz="0" w:space="0" w:color="auto"/>
            <w:right w:val="none" w:sz="0" w:space="0" w:color="auto"/>
          </w:divBdr>
        </w:div>
        <w:div w:id="2060976146">
          <w:marLeft w:val="0"/>
          <w:marRight w:val="0"/>
          <w:marTop w:val="0"/>
          <w:marBottom w:val="200"/>
          <w:divBdr>
            <w:top w:val="none" w:sz="0" w:space="0" w:color="auto"/>
            <w:left w:val="none" w:sz="0" w:space="0" w:color="auto"/>
            <w:bottom w:val="none" w:sz="0" w:space="0" w:color="auto"/>
            <w:right w:val="none" w:sz="0" w:space="0" w:color="auto"/>
          </w:divBdr>
        </w:div>
        <w:div w:id="2061241872">
          <w:marLeft w:val="0"/>
          <w:marRight w:val="0"/>
          <w:marTop w:val="0"/>
          <w:marBottom w:val="200"/>
          <w:divBdr>
            <w:top w:val="none" w:sz="0" w:space="0" w:color="auto"/>
            <w:left w:val="none" w:sz="0" w:space="0" w:color="auto"/>
            <w:bottom w:val="none" w:sz="0" w:space="0" w:color="auto"/>
            <w:right w:val="none" w:sz="0" w:space="0" w:color="auto"/>
          </w:divBdr>
        </w:div>
        <w:div w:id="2118138505">
          <w:marLeft w:val="0"/>
          <w:marRight w:val="0"/>
          <w:marTop w:val="0"/>
          <w:marBottom w:val="240"/>
          <w:divBdr>
            <w:top w:val="none" w:sz="0" w:space="0" w:color="auto"/>
            <w:left w:val="none" w:sz="0" w:space="0" w:color="auto"/>
            <w:bottom w:val="none" w:sz="0" w:space="0" w:color="auto"/>
            <w:right w:val="none" w:sz="0" w:space="0" w:color="auto"/>
          </w:divBdr>
        </w:div>
        <w:div w:id="2129929305">
          <w:marLeft w:val="0"/>
          <w:marRight w:val="0"/>
          <w:marTop w:val="0"/>
          <w:marBottom w:val="200"/>
          <w:divBdr>
            <w:top w:val="none" w:sz="0" w:space="0" w:color="auto"/>
            <w:left w:val="none" w:sz="0" w:space="0" w:color="auto"/>
            <w:bottom w:val="none" w:sz="0" w:space="0" w:color="auto"/>
            <w:right w:val="none" w:sz="0" w:space="0" w:color="auto"/>
          </w:divBdr>
        </w:div>
      </w:divsChild>
    </w:div>
    <w:div w:id="1780836594">
      <w:bodyDiv w:val="1"/>
      <w:marLeft w:val="0"/>
      <w:marRight w:val="0"/>
      <w:marTop w:val="0"/>
      <w:marBottom w:val="0"/>
      <w:divBdr>
        <w:top w:val="none" w:sz="0" w:space="0" w:color="auto"/>
        <w:left w:val="none" w:sz="0" w:space="0" w:color="auto"/>
        <w:bottom w:val="none" w:sz="0" w:space="0" w:color="auto"/>
        <w:right w:val="none" w:sz="0" w:space="0" w:color="auto"/>
      </w:divBdr>
    </w:div>
    <w:div w:id="1797143162">
      <w:bodyDiv w:val="1"/>
      <w:marLeft w:val="0"/>
      <w:marRight w:val="0"/>
      <w:marTop w:val="0"/>
      <w:marBottom w:val="0"/>
      <w:divBdr>
        <w:top w:val="none" w:sz="0" w:space="0" w:color="auto"/>
        <w:left w:val="none" w:sz="0" w:space="0" w:color="auto"/>
        <w:bottom w:val="none" w:sz="0" w:space="0" w:color="auto"/>
        <w:right w:val="none" w:sz="0" w:space="0" w:color="auto"/>
      </w:divBdr>
    </w:div>
    <w:div w:id="1819227536">
      <w:bodyDiv w:val="1"/>
      <w:marLeft w:val="0"/>
      <w:marRight w:val="0"/>
      <w:marTop w:val="0"/>
      <w:marBottom w:val="0"/>
      <w:divBdr>
        <w:top w:val="none" w:sz="0" w:space="0" w:color="auto"/>
        <w:left w:val="none" w:sz="0" w:space="0" w:color="auto"/>
        <w:bottom w:val="none" w:sz="0" w:space="0" w:color="auto"/>
        <w:right w:val="none" w:sz="0" w:space="0" w:color="auto"/>
      </w:divBdr>
    </w:div>
    <w:div w:id="1826123817">
      <w:bodyDiv w:val="1"/>
      <w:marLeft w:val="0"/>
      <w:marRight w:val="0"/>
      <w:marTop w:val="0"/>
      <w:marBottom w:val="0"/>
      <w:divBdr>
        <w:top w:val="none" w:sz="0" w:space="0" w:color="auto"/>
        <w:left w:val="none" w:sz="0" w:space="0" w:color="auto"/>
        <w:bottom w:val="none" w:sz="0" w:space="0" w:color="auto"/>
        <w:right w:val="none" w:sz="0" w:space="0" w:color="auto"/>
      </w:divBdr>
    </w:div>
    <w:div w:id="1853448078">
      <w:bodyDiv w:val="1"/>
      <w:marLeft w:val="0"/>
      <w:marRight w:val="0"/>
      <w:marTop w:val="0"/>
      <w:marBottom w:val="0"/>
      <w:divBdr>
        <w:top w:val="none" w:sz="0" w:space="0" w:color="auto"/>
        <w:left w:val="none" w:sz="0" w:space="0" w:color="auto"/>
        <w:bottom w:val="none" w:sz="0" w:space="0" w:color="auto"/>
        <w:right w:val="none" w:sz="0" w:space="0" w:color="auto"/>
      </w:divBdr>
    </w:div>
    <w:div w:id="1878424373">
      <w:bodyDiv w:val="1"/>
      <w:marLeft w:val="0"/>
      <w:marRight w:val="0"/>
      <w:marTop w:val="0"/>
      <w:marBottom w:val="0"/>
      <w:divBdr>
        <w:top w:val="none" w:sz="0" w:space="0" w:color="auto"/>
        <w:left w:val="none" w:sz="0" w:space="0" w:color="auto"/>
        <w:bottom w:val="none" w:sz="0" w:space="0" w:color="auto"/>
        <w:right w:val="none" w:sz="0" w:space="0" w:color="auto"/>
      </w:divBdr>
    </w:div>
    <w:div w:id="1884831704">
      <w:bodyDiv w:val="1"/>
      <w:marLeft w:val="0"/>
      <w:marRight w:val="0"/>
      <w:marTop w:val="0"/>
      <w:marBottom w:val="0"/>
      <w:divBdr>
        <w:top w:val="none" w:sz="0" w:space="0" w:color="auto"/>
        <w:left w:val="none" w:sz="0" w:space="0" w:color="auto"/>
        <w:bottom w:val="none" w:sz="0" w:space="0" w:color="auto"/>
        <w:right w:val="none" w:sz="0" w:space="0" w:color="auto"/>
      </w:divBdr>
      <w:divsChild>
        <w:div w:id="934289633">
          <w:marLeft w:val="0"/>
          <w:marRight w:val="0"/>
          <w:marTop w:val="0"/>
          <w:marBottom w:val="0"/>
          <w:divBdr>
            <w:top w:val="none" w:sz="0" w:space="0" w:color="auto"/>
            <w:left w:val="none" w:sz="0" w:space="0" w:color="auto"/>
            <w:bottom w:val="none" w:sz="0" w:space="0" w:color="auto"/>
            <w:right w:val="none" w:sz="0" w:space="0" w:color="auto"/>
          </w:divBdr>
          <w:divsChild>
            <w:div w:id="144677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2272">
      <w:bodyDiv w:val="1"/>
      <w:marLeft w:val="0"/>
      <w:marRight w:val="0"/>
      <w:marTop w:val="0"/>
      <w:marBottom w:val="0"/>
      <w:divBdr>
        <w:top w:val="none" w:sz="0" w:space="0" w:color="auto"/>
        <w:left w:val="none" w:sz="0" w:space="0" w:color="auto"/>
        <w:bottom w:val="none" w:sz="0" w:space="0" w:color="auto"/>
        <w:right w:val="none" w:sz="0" w:space="0" w:color="auto"/>
      </w:divBdr>
    </w:div>
    <w:div w:id="1974821019">
      <w:bodyDiv w:val="1"/>
      <w:marLeft w:val="0"/>
      <w:marRight w:val="0"/>
      <w:marTop w:val="0"/>
      <w:marBottom w:val="0"/>
      <w:divBdr>
        <w:top w:val="none" w:sz="0" w:space="0" w:color="auto"/>
        <w:left w:val="none" w:sz="0" w:space="0" w:color="auto"/>
        <w:bottom w:val="none" w:sz="0" w:space="0" w:color="auto"/>
        <w:right w:val="none" w:sz="0" w:space="0" w:color="auto"/>
      </w:divBdr>
    </w:div>
    <w:div w:id="1990477288">
      <w:bodyDiv w:val="1"/>
      <w:marLeft w:val="0"/>
      <w:marRight w:val="0"/>
      <w:marTop w:val="0"/>
      <w:marBottom w:val="0"/>
      <w:divBdr>
        <w:top w:val="none" w:sz="0" w:space="0" w:color="auto"/>
        <w:left w:val="none" w:sz="0" w:space="0" w:color="auto"/>
        <w:bottom w:val="none" w:sz="0" w:space="0" w:color="auto"/>
        <w:right w:val="none" w:sz="0" w:space="0" w:color="auto"/>
      </w:divBdr>
    </w:div>
    <w:div w:id="1999578170">
      <w:bodyDiv w:val="1"/>
      <w:marLeft w:val="0"/>
      <w:marRight w:val="0"/>
      <w:marTop w:val="0"/>
      <w:marBottom w:val="0"/>
      <w:divBdr>
        <w:top w:val="none" w:sz="0" w:space="0" w:color="auto"/>
        <w:left w:val="none" w:sz="0" w:space="0" w:color="auto"/>
        <w:bottom w:val="none" w:sz="0" w:space="0" w:color="auto"/>
        <w:right w:val="none" w:sz="0" w:space="0" w:color="auto"/>
      </w:divBdr>
    </w:div>
    <w:div w:id="2023432426">
      <w:bodyDiv w:val="1"/>
      <w:marLeft w:val="0"/>
      <w:marRight w:val="0"/>
      <w:marTop w:val="0"/>
      <w:marBottom w:val="0"/>
      <w:divBdr>
        <w:top w:val="none" w:sz="0" w:space="0" w:color="auto"/>
        <w:left w:val="none" w:sz="0" w:space="0" w:color="auto"/>
        <w:bottom w:val="none" w:sz="0" w:space="0" w:color="auto"/>
        <w:right w:val="none" w:sz="0" w:space="0" w:color="auto"/>
      </w:divBdr>
    </w:div>
    <w:div w:id="2045709203">
      <w:bodyDiv w:val="1"/>
      <w:marLeft w:val="0"/>
      <w:marRight w:val="0"/>
      <w:marTop w:val="0"/>
      <w:marBottom w:val="0"/>
      <w:divBdr>
        <w:top w:val="none" w:sz="0" w:space="0" w:color="auto"/>
        <w:left w:val="none" w:sz="0" w:space="0" w:color="auto"/>
        <w:bottom w:val="none" w:sz="0" w:space="0" w:color="auto"/>
        <w:right w:val="none" w:sz="0" w:space="0" w:color="auto"/>
      </w:divBdr>
    </w:div>
    <w:div w:id="2052069319">
      <w:bodyDiv w:val="1"/>
      <w:marLeft w:val="0"/>
      <w:marRight w:val="0"/>
      <w:marTop w:val="0"/>
      <w:marBottom w:val="0"/>
      <w:divBdr>
        <w:top w:val="none" w:sz="0" w:space="0" w:color="auto"/>
        <w:left w:val="none" w:sz="0" w:space="0" w:color="auto"/>
        <w:bottom w:val="none" w:sz="0" w:space="0" w:color="auto"/>
        <w:right w:val="none" w:sz="0" w:space="0" w:color="auto"/>
      </w:divBdr>
    </w:div>
    <w:div w:id="2090226569">
      <w:bodyDiv w:val="1"/>
      <w:marLeft w:val="0"/>
      <w:marRight w:val="0"/>
      <w:marTop w:val="0"/>
      <w:marBottom w:val="0"/>
      <w:divBdr>
        <w:top w:val="none" w:sz="0" w:space="0" w:color="auto"/>
        <w:left w:val="none" w:sz="0" w:space="0" w:color="auto"/>
        <w:bottom w:val="none" w:sz="0" w:space="0" w:color="auto"/>
        <w:right w:val="none" w:sz="0" w:space="0" w:color="auto"/>
      </w:divBdr>
    </w:div>
    <w:div w:id="2097825901">
      <w:bodyDiv w:val="1"/>
      <w:marLeft w:val="0"/>
      <w:marRight w:val="0"/>
      <w:marTop w:val="0"/>
      <w:marBottom w:val="0"/>
      <w:divBdr>
        <w:top w:val="none" w:sz="0" w:space="0" w:color="auto"/>
        <w:left w:val="none" w:sz="0" w:space="0" w:color="auto"/>
        <w:bottom w:val="none" w:sz="0" w:space="0" w:color="auto"/>
        <w:right w:val="none" w:sz="0" w:space="0" w:color="auto"/>
      </w:divBdr>
    </w:div>
    <w:div w:id="2107384123">
      <w:bodyDiv w:val="1"/>
      <w:marLeft w:val="0"/>
      <w:marRight w:val="0"/>
      <w:marTop w:val="0"/>
      <w:marBottom w:val="0"/>
      <w:divBdr>
        <w:top w:val="none" w:sz="0" w:space="0" w:color="auto"/>
        <w:left w:val="none" w:sz="0" w:space="0" w:color="auto"/>
        <w:bottom w:val="none" w:sz="0" w:space="0" w:color="auto"/>
        <w:right w:val="none" w:sz="0" w:space="0" w:color="auto"/>
      </w:divBdr>
      <w:divsChild>
        <w:div w:id="2073111088">
          <w:marLeft w:val="0"/>
          <w:marRight w:val="0"/>
          <w:marTop w:val="0"/>
          <w:marBottom w:val="0"/>
          <w:divBdr>
            <w:top w:val="none" w:sz="0" w:space="0" w:color="auto"/>
            <w:left w:val="none" w:sz="0" w:space="0" w:color="auto"/>
            <w:bottom w:val="none" w:sz="0" w:space="0" w:color="auto"/>
            <w:right w:val="none" w:sz="0" w:space="0" w:color="auto"/>
          </w:divBdr>
          <w:divsChild>
            <w:div w:id="209414695">
              <w:marLeft w:val="0"/>
              <w:marRight w:val="0"/>
              <w:marTop w:val="0"/>
              <w:marBottom w:val="0"/>
              <w:divBdr>
                <w:top w:val="none" w:sz="0" w:space="0" w:color="auto"/>
                <w:left w:val="none" w:sz="0" w:space="0" w:color="auto"/>
                <w:bottom w:val="none" w:sz="0" w:space="0" w:color="auto"/>
                <w:right w:val="none" w:sz="0" w:space="0" w:color="auto"/>
              </w:divBdr>
              <w:divsChild>
                <w:div w:id="134651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F%D1%80%D0%BE%D0%B4%D0%BE%D0%B2%D0%BE%D0%BB%D1%8C%D1%81%D1%82%D0%B2%D0%B5%D0%BD%D0%BD%D0%B0%D1%8F_%D0%B1%D0%B5%D0%B7%D0%BE%D0%BF%D0%B0%D1%81%D0%BD%D0%BE%D1%81%D1%82%D1%8C" TargetMode="External"/><Relationship Id="rId117" Type="http://schemas.openxmlformats.org/officeDocument/2006/relationships/hyperlink" Target="https://ru.wikipedia.org/wiki/%D0%90%D1%81%D1%81%D0%BE%D1%86%D0%B8%D0%B0%D1%86%D0%B8%D1%8F_%D0%B3%D0%BE%D1%81%D1%83%D0%B4%D0%B0%D1%80%D1%81%D1%82%D0%B2_%D0%AE%D0%B3%D0%BE-%D0%92%D0%BE%D1%81%D1%82%D0%BE%D1%87%D0%BD%D0%BE%D0%B9_%D0%90%D0%B7%D0%B8%D0%B8" TargetMode="External"/><Relationship Id="rId21" Type="http://schemas.openxmlformats.org/officeDocument/2006/relationships/hyperlink" Target="http://ru.wikipedia.org/wiki/%D0%90%D0%BD%D0%B3%D0%BB%D0%B8%D0%B9%D1%81%D0%BA%D0%B8%D0%B9_%D1%8F%D0%B7%D1%8B%D0%BA" TargetMode="External"/><Relationship Id="rId42" Type="http://schemas.openxmlformats.org/officeDocument/2006/relationships/hyperlink" Target="https://ru.wikipedia.org/wiki/%D0%92%D0%B0%D1%88%D0%B8%D0%BD%D0%B3%D1%82%D0%BE%D0%BD" TargetMode="External"/><Relationship Id="rId47" Type="http://schemas.openxmlformats.org/officeDocument/2006/relationships/hyperlink" Target="https://ru.wikipedia.org/wiki/%D0%A4%D0%B0%D1%80%D0%B5%D1%80%D1%81%D0%BA%D0%B8%D0%B5_%D0%BE%D1%81%D1%82%D1%80%D0%BE%D0%B2%D0%B0" TargetMode="External"/><Relationship Id="rId63" Type="http://schemas.openxmlformats.org/officeDocument/2006/relationships/hyperlink" Target="http://ru.wikipedia.org/w/index.php?title=%D0%9C%D0%B5%D0%B6%D0%B4%D1%83%D0%BD%D0%B0%D1%80%D0%BE%D0%B4%D0%BD%D0%B0%D1%8F_%D0%BE%D1%80%D0%B3%D0%B0%D0%BD%D0%B8%D0%B7%D0%B0%D1%86%D0%B8%D1%8F_%D0%BF%D0%BE%D1%82%D1%80%D0%B5%D0%B1%D0%B8%D1%82%D0%B5%D0%BB%D1%8C%D1%81%D0%BA%D0%B8%D1%85_%D1%81%D0%BE%D1%8E%D0%B7%D0%BE%D0%B2&amp;action=edit&amp;redlink=1" TargetMode="External"/><Relationship Id="rId68" Type="http://schemas.openxmlformats.org/officeDocument/2006/relationships/hyperlink" Target="http://xn--h1ahbi.com.ua/info/131-un-united-nations-organizacii-obedinennyh-naciy-oon.html" TargetMode="External"/><Relationship Id="rId84" Type="http://schemas.openxmlformats.org/officeDocument/2006/relationships/hyperlink" Target="https://ru.wikipedia.org/wiki/%D0%91%D0%B0%D0%BD%D0%B3%D0%BA%D0%BE%D0%BA" TargetMode="External"/><Relationship Id="rId89" Type="http://schemas.openxmlformats.org/officeDocument/2006/relationships/hyperlink" Target="https://ru.wikipedia.org/wiki/%D0%98%D0%BD%D0%B4%D0%BE%D0%BD%D0%B5%D0%B7%D0%B8%D1%8F" TargetMode="External"/><Relationship Id="rId112" Type="http://schemas.openxmlformats.org/officeDocument/2006/relationships/hyperlink" Target="https://ru.wikipedia.org/wiki/%D0%A1%D0%B5%D0%B1%D1%83_(%D0%BF%D1%80%D0%BE%D0%B2%D0%B8%D0%BD%D1%86%D0%B8%D1%8F)" TargetMode="External"/><Relationship Id="rId133" Type="http://schemas.openxmlformats.org/officeDocument/2006/relationships/hyperlink" Target="http://www.memst.kz" TargetMode="External"/><Relationship Id="rId16" Type="http://schemas.openxmlformats.org/officeDocument/2006/relationships/hyperlink" Target="https://ru.wikipedia.org/wiki/%D0%9C%D0%B5%D0%B6%D0%B3%D0%BE%D1%81%D1%83%D0%B4%D0%B0%D1%80%D1%81%D1%82%D0%B2%D0%B5%D0%BD%D0%BD%D1%8B%D0%B9_%D1%81%D1%82%D0%B0%D0%BD%D0%B4%D0%B0%D1%80%D1%82" TargetMode="External"/><Relationship Id="rId107" Type="http://schemas.openxmlformats.org/officeDocument/2006/relationships/hyperlink" Target="https://ru.wikipedia.org/wiki/%D0%95%D0%B2%D1%80%D0%BE%D0%BF%D0%B5%D0%B9%D1%81%D0%BA%D0%BE%D0%B5_%D1%81%D0%BE%D0%BE%D0%B1%D1%89%D0%B5%D1%81%D1%82%D0%B2%D0%BE" TargetMode="External"/><Relationship Id="rId11" Type="http://schemas.openxmlformats.org/officeDocument/2006/relationships/footer" Target="footer2.xml"/><Relationship Id="rId32" Type="http://schemas.openxmlformats.org/officeDocument/2006/relationships/hyperlink" Target="https://ru.wikipedia.org/wiki/%D0%A1%D0%A8%D0%90" TargetMode="External"/><Relationship Id="rId37" Type="http://schemas.openxmlformats.org/officeDocument/2006/relationships/hyperlink" Target="https://ru.wikipedia.org/wiki/1_%D0%BD%D0%BE%D1%8F%D0%B1%D1%80%D1%8F" TargetMode="External"/><Relationship Id="rId53" Type="http://schemas.openxmlformats.org/officeDocument/2006/relationships/hyperlink" Target="https://ru.wikipedia.org/wiki/%D0%A0%D1%8B%D0%B1%D0%BE%D0%BB%D0%BE%D0%B2%D1%81%D1%82%D0%B2%D0%BE" TargetMode="External"/><Relationship Id="rId58" Type="http://schemas.openxmlformats.org/officeDocument/2006/relationships/hyperlink" Target="https://ru.wikipedia.org/wiki/%D0%A2%D1%83%D1%80%D1%86%D0%B8%D1%8F" TargetMode="External"/><Relationship Id="rId74" Type="http://schemas.openxmlformats.org/officeDocument/2006/relationships/hyperlink" Target="http://mobilradio.ru/information/vocabulary/gsm.htm" TargetMode="External"/><Relationship Id="rId79" Type="http://schemas.openxmlformats.org/officeDocument/2006/relationships/hyperlink" Target="https://ru.wikipedia.org/wiki/%D0%AE%D0%B3%D0%BE-%D0%92%D0%BE%D1%81%D1%82%D0%BE%D1%87%D0%BD%D0%B0%D1%8F_%D0%90%D0%B7%D0%B8%D1%8F" TargetMode="External"/><Relationship Id="rId102" Type="http://schemas.openxmlformats.org/officeDocument/2006/relationships/hyperlink" Target="https://ru.wikipedia.org/wiki/%D0%A2%D0%B5%D0%BE%D1%80%D0%B8%D1%8F_%D0%B4%D0%B5%D0%BC%D0%BE%D0%BA%D1%80%D0%B0%D1%82%D0%B8%D1%87%D0%B5%D1%81%D0%BA%D0%BE%D0%B3%D0%BE_%D0%BC%D0%B8%D1%80%D0%B0" TargetMode="External"/><Relationship Id="rId123" Type="http://schemas.openxmlformats.org/officeDocument/2006/relationships/hyperlink" Target="https://ru.wikipedia.org/wiki/%D0%92%D1%82%D0%BE%D1%80%D0%B0%D1%8F_%D0%98%D0%BD%D0%B4%D0%BE%D0%BA%D0%B8%D1%82%D0%B0%D0%B9%D1%81%D0%BA%D0%B0%D1%8F_%D0%B2%D0%BE%D0%B9%D0%BD%D0%B0" TargetMode="External"/><Relationship Id="rId128" Type="http://schemas.openxmlformats.org/officeDocument/2006/relationships/hyperlink" Target="https://ru.wikipedia.org/wiki/%D0%94%D0%BE%D0%B3%D0%BE%D0%B2%D0%BE%D1%80_%D0%BE_%D1%81%D0%BE%D0%B7%D0%B4%D0%B0%D0%BD%D0%B8%D0%B8_%D0%B2_%D0%AE%D0%B3%D0%BE-%D0%92%D0%BE%D1%81%D1%82%D0%BE%D1%87%D0%BD%D0%BE%D0%B9_%D0%90%D0%B7%D0%B8%D0%B8_%D0%B7%D0%BE%D0%BD%D1%8B,_%D1%81%D0%B2%D0%BE%D0%B1%D0%BE%D0%B4%D0%BD%D0%BE%D0%B9_%D0%BE%D1%82_%D1%8F%D0%B4%D0%B5%D1%80%D0%BD%D0%BE%D0%B3%D0%BE_%D0%BE%D1%80%D1%83%D0%B6%D0%B8%D1%8F" TargetMode="External"/><Relationship Id="rId5" Type="http://schemas.openxmlformats.org/officeDocument/2006/relationships/webSettings" Target="webSettings.xml"/><Relationship Id="rId90" Type="http://schemas.openxmlformats.org/officeDocument/2006/relationships/hyperlink" Target="https://ru.wikipedia.org/wiki/%D0%9C%D0%B0%D0%BB%D0%B0%D0%B9%D0%B7%D0%B8%D1%8F" TargetMode="External"/><Relationship Id="rId95" Type="http://schemas.openxmlformats.org/officeDocument/2006/relationships/hyperlink" Target="https://ru.wikipedia.org/wiki/%D0%92%D1%8C%D0%B5%D1%82%D0%BD%D0%B0%D0%BC" TargetMode="External"/><Relationship Id="rId14" Type="http://schemas.openxmlformats.org/officeDocument/2006/relationships/hyperlink" Target="http://ru.wikipedia.org/wiki/%D0%9C%D0%B5%D0%B6%D0%B4%D1%83%D0%BD%D0%B0%D1%80%D0%BE%D0%B4%D0%BD%D0%B0%D1%8F_%D1%81%D1%82%D0%B0%D0%BD%D0%B4%D0%B0%D1%80%D1%82%D0%B8%D0%B7%D0%B0%D1%86%D0%B8%D1%8F" TargetMode="External"/><Relationship Id="rId22" Type="http://schemas.openxmlformats.org/officeDocument/2006/relationships/hyperlink" Target="http://ru.wikipedia.org/wiki/%D0%9F%D1%80%D0%BE%D0%B2%D0%B0%D0%B9%D0%B4%D0%B5%D1%80" TargetMode="External"/><Relationship Id="rId27" Type="http://schemas.openxmlformats.org/officeDocument/2006/relationships/hyperlink" Target="http://ru.wikipedia.org/wiki/%D0%9E%D0%9E%D0%9D" TargetMode="External"/><Relationship Id="rId30" Type="http://schemas.openxmlformats.org/officeDocument/2006/relationships/hyperlink" Target="https://ru.wikipedia.org/wiki/%D0%92%D1%82%D0%BE%D1%80%D0%B0%D1%8F_%D0%9C%D0%B8%D1%80%D0%BE%D0%B2%D0%B0%D1%8F_%D0%B2%D0%BE%D0%B9%D0%BD%D0%B0" TargetMode="External"/><Relationship Id="rId35" Type="http://schemas.openxmlformats.org/officeDocument/2006/relationships/hyperlink" Target="https://ru.wikipedia.org/wiki/%D0%9A%D0%B0%D0%BD%D0%B0%D0%B4%D0%B0" TargetMode="External"/><Relationship Id="rId43" Type="http://schemas.openxmlformats.org/officeDocument/2006/relationships/hyperlink" Target="https://ru.wikipedia.org/wiki/%D0%A1%D0%A8%D0%90" TargetMode="External"/><Relationship Id="rId48" Type="http://schemas.openxmlformats.org/officeDocument/2006/relationships/hyperlink" Target="https://ru.wikipedia.org/wiki/%D0%A2%D0%BE%D0%BA%D0%B5%D0%BB%D0%B0%D1%83" TargetMode="External"/><Relationship Id="rId56" Type="http://schemas.openxmlformats.org/officeDocument/2006/relationships/hyperlink" Target="https://ru.wikipedia.org/wiki/%D0%A1%D0%BE%D0%B5%D0%B4%D0%B8%D0%BD%D1%91%D0%BD%D0%BD%D1%8B%D0%B5_%D0%A8%D1%82%D0%B0%D1%82%D1%8B_%D0%90%D0%BC%D0%B5%D1%80%D0%B8%D0%BA%D0%B8" TargetMode="External"/><Relationship Id="rId64" Type="http://schemas.openxmlformats.org/officeDocument/2006/relationships/hyperlink" Target="http://xn--h1ahbi.com.ua/info/131-un-united-nations-organizacii-obedinennyh-naciy-oon.html" TargetMode="External"/><Relationship Id="rId69" Type="http://schemas.openxmlformats.org/officeDocument/2006/relationships/hyperlink" Target="http://xn--h1ahbi.com.ua/info/131-un-united-nations-organizacii-obedinennyh-naciy-oon.html" TargetMode="External"/><Relationship Id="rId77" Type="http://schemas.openxmlformats.org/officeDocument/2006/relationships/hyperlink" Target="https://ru.wikipedia.org/wiki/%D0%90%D0%BD%D0%B3%D0%BB%D0%B8%D0%B9%D1%81%D0%BA%D0%B8%D0%B9_%D1%8F%D0%B7%D1%8B%D0%BA" TargetMode="External"/><Relationship Id="rId100" Type="http://schemas.openxmlformats.org/officeDocument/2006/relationships/hyperlink" Target="https://ru.wikipedia.org/wiki/%D0%9F%D0%B0%D0%BF%D1%83%D0%B0_%E2%80%94_%D0%9D%D0%BE%D0%B2%D0%B0%D1%8F_%D0%93%D0%B2%D0%B8%D0%BD%D0%B5%D1%8F" TargetMode="External"/><Relationship Id="rId105" Type="http://schemas.openxmlformats.org/officeDocument/2006/relationships/hyperlink" Target="https://ru.wikipedia.org/wiki/%D0%AF%D0%BF%D0%BE%D0%BD%D0%B8%D1%8F" TargetMode="External"/><Relationship Id="rId113" Type="http://schemas.openxmlformats.org/officeDocument/2006/relationships/hyperlink" Target="https://ru.wikipedia.org/wiki/%D0%90%D0%BB%D1%8C%D1%82%D0%B5%D1%80%D0%BD%D0%B0%D1%82%D0%B8%D0%B2%D0%BD%D0%B0%D1%8F_%D1%8D%D0%BD%D0%B5%D1%80%D0%B3%D0%B5%D1%82%D0%B8%D0%BA%D0%B0" TargetMode="External"/><Relationship Id="rId118" Type="http://schemas.openxmlformats.org/officeDocument/2006/relationships/hyperlink" Target="https://ru.wikipedia.org/wiki/%D0%90%D1%81%D1%81%D0%BE%D1%86%D0%B8%D0%B0%D1%86%D0%B8%D1%8F_%D0%B3%D0%BE%D1%81%D1%83%D0%B4%D0%B0%D1%80%D1%81%D1%82%D0%B2_%D0%AE%D0%B3%D0%BE-%D0%92%D0%BE%D1%81%D1%82%D0%BE%D1%87%D0%BD%D0%BE%D0%B9_%D0%90%D0%B7%D0%B8%D0%B8" TargetMode="External"/><Relationship Id="rId126" Type="http://schemas.openxmlformats.org/officeDocument/2006/relationships/hyperlink" Target="https://ru.wikipedia.org/wiki/%D0%A1%D0%BF%D1%80%D0%B0%D1%82%D0%BB%D0%B8_%D0%BE%D1%81%D1%82%D1%80%D0%BE%D0%B2%D0%B0" TargetMode="External"/><Relationship Id="rId134" Type="http://schemas.openxmlformats.org/officeDocument/2006/relationships/hyperlink" Target="http://www.kazinst.kz/" TargetMode="External"/><Relationship Id="rId8" Type="http://schemas.openxmlformats.org/officeDocument/2006/relationships/image" Target="media/image1.jpeg"/><Relationship Id="rId51" Type="http://schemas.openxmlformats.org/officeDocument/2006/relationships/hyperlink" Target="https://ru.wikipedia.org/wiki/%D0%A1%D0%B5%D0%BB%D1%8C%D1%81%D0%BA%D0%BE%D0%B5_%D1%85%D0%BE%D0%B7%D1%8F%D0%B9%D1%81%D1%82%D0%B2%D0%BE" TargetMode="External"/><Relationship Id="rId72" Type="http://schemas.openxmlformats.org/officeDocument/2006/relationships/hyperlink" Target="http://xn--h1ahbi.com.ua/info/55-iso-international-organization-for-standartization-mezhdunarodnaya-organizaciya-po-standartizacii-iso.html" TargetMode="External"/><Relationship Id="rId80" Type="http://schemas.openxmlformats.org/officeDocument/2006/relationships/hyperlink" Target="https://ru.wikipedia.org/wiki/%D0%91%D0%B0%D0%BD%D0%B3%D0%BA%D0%BE%D0%BA" TargetMode="External"/><Relationship Id="rId85" Type="http://schemas.openxmlformats.org/officeDocument/2006/relationships/hyperlink" Target="https://ru.wikipedia.org/wiki/%D0%9C%D0%B0%D0%BB%D0%B8%D0%BA,_%D0%90%D0%B4%D0%B0%D0%BC" TargetMode="External"/><Relationship Id="rId93" Type="http://schemas.openxmlformats.org/officeDocument/2006/relationships/hyperlink" Target="https://ru.wikipedia.org/wiki/%D0%A4%D0%B8%D0%BB%D0%B8%D0%BF%D0%BF%D0%B8%D0%BD%D1%8B" TargetMode="External"/><Relationship Id="rId98" Type="http://schemas.openxmlformats.org/officeDocument/2006/relationships/hyperlink" Target="https://ru.wikipedia.org/wiki/%D0%9A%D0%B0%D0%BC%D0%B1%D0%BE%D0%B4%D0%B6%D0%B0" TargetMode="External"/><Relationship Id="rId121" Type="http://schemas.openxmlformats.org/officeDocument/2006/relationships/hyperlink" Target="https://ru.wikipedia.org/w/index.php?title=%D0%94%D0%B5%D0%BA%D0%BB%D0%B0%D1%80%D0%B0%D1%86%D0%B8%D1%8F_%D0%BE_%D0%B7%D0%BE%D0%BD%D0%B5_%D0%BC%D0%B8%D1%80%D0%B0,_%D1%81%D0%B2%D0%BE%D0%B1%D0%BE%D0%B4%D1%8B_%D0%B8_%D0%BD%D0%B5%D0%B9%D1%82%D1%80%D0%B0%D0%BB%D0%B8%D1%82%D0%B5%D1%82%D0%B0_%D0%B2_%D0%AE%D0%B3%D0%BE-%D0%92%D0%BE%D1%81%D1%82%D0%BE%D1%87%D0%BD%D0%BE%D0%B9_%D0%90%D0%B7%D0%B8%D0%B8&amp;action=edit&amp;redlink=1" TargetMode="External"/><Relationship Id="rId3" Type="http://schemas.openxmlformats.org/officeDocument/2006/relationships/styles" Target="styles.xml"/><Relationship Id="rId12" Type="http://schemas.openxmlformats.org/officeDocument/2006/relationships/hyperlink" Target="http://ru.wikipedia.org/wiki/%D0%9F%D1%80%D0%BE%D0%B4%D0%BE%D0%B2%D0%BE%D0%BB%D1%8C%D1%81%D1%82%D0%B2%D0%B5%D0%BD%D0%BD%D0%B0%D1%8F_%D0%B8_%D1%81%D0%B5%D0%BB%D1%8C%D1%81%D0%BA%D0%BE%D1%85%D0%BE%D0%B7%D1%8F%D0%B9%D1%81%D1%82%D0%B2%D0%B5%D0%BD%D0%BD%D0%B0%D1%8F_%D0%BE%D1%80%D0%B3%D0%B0%D0%BD%D0%B8%D0%B7%D0%B0%D1%86%D0%B8%D1%8F_%D0%9E%D0%9E%D0%9D" TargetMode="External"/><Relationship Id="rId17" Type="http://schemas.openxmlformats.org/officeDocument/2006/relationships/hyperlink" Target="http://ru.wikipedia.org/wiki/%D0%AD%D0%BB%D0%B5%D0%BA%D1%82%D1%80%D0%BE%D1%81%D0%B2%D1%8F%D0%B7%D1%8C" TargetMode="External"/><Relationship Id="rId25" Type="http://schemas.openxmlformats.org/officeDocument/2006/relationships/hyperlink" Target="https://ru.wikipedia.org/wiki/%D0%9E%D1%80%D0%B3%D0%B0%D0%BD%D0%B8%D0%B7%D0%B0%D1%86%D0%B8%D1%8F_%D0%9E%D0%B1%D1%8A%D0%B5%D0%B4%D0%B8%D0%BD%D1%91%D0%BD%D0%BD%D1%8B%D1%85_%D0%9D%D0%B0%D1%86%D0%B8%D0%B9" TargetMode="External"/><Relationship Id="rId33" Type="http://schemas.openxmlformats.org/officeDocument/2006/relationships/hyperlink" Target="https://ru.wikipedia.org/wiki/%D0%A1%D0%A1%D0%A1%D0%A0" TargetMode="External"/><Relationship Id="rId38" Type="http://schemas.openxmlformats.org/officeDocument/2006/relationships/hyperlink" Target="https://ru.wikipedia.org/wiki/1945_%D0%B3%D0%BE%D0%B4" TargetMode="External"/><Relationship Id="rId46" Type="http://schemas.openxmlformats.org/officeDocument/2006/relationships/hyperlink" Target="https://ru.wikipedia.org/wiki/%D0%9F%D1%80%D0%BE%D0%B4%D0%BE%D0%B2%D0%BE%D0%BB%D1%8C%D1%81%D1%82%D0%B2%D0%B5%D0%BD%D0%BD%D0%B0%D1%8F_%D0%B8_%D1%81%D0%B5%D0%BB%D1%8C%D1%81%D0%BA%D0%BE%D1%85%D0%BE%D0%B7%D1%8F%D0%B9%D1%81%D1%82%D0%B2%D0%B5%D0%BD%D0%BD%D0%B0%D1%8F_%D0%BE%D1%80%D0%B3%D0%B0%D0%BD%D0%B8%D0%B7%D0%B0%D1%86%D0%B8%D1%8F_%D0%9E%D0%9E%D0%9D" TargetMode="External"/><Relationship Id="rId59" Type="http://schemas.openxmlformats.org/officeDocument/2006/relationships/hyperlink" Target="https://ru.wikipedia.org/wiki/%D0%98%D0%B7%D1%80%D0%B0%D0%B8%D0%BB%D1%8C" TargetMode="External"/><Relationship Id="rId67" Type="http://schemas.openxmlformats.org/officeDocument/2006/relationships/hyperlink" Target="http://xn--h1ahbi.com.ua/info/128-cac-codex-alimentarius-commission-komissiya-kodeks-alimentarius-kka.html" TargetMode="External"/><Relationship Id="rId103" Type="http://schemas.openxmlformats.org/officeDocument/2006/relationships/hyperlink" Target="https://ru.wikipedia.org/wiki/%D0%9C%D0%B0%D1%85%D0%B0%D1%82%D1%85%D0%B8%D1%80_%D0%9C%D0%BE%D1%85%D0%B0%D0%BC%D0%B0%D0%B4" TargetMode="External"/><Relationship Id="rId108" Type="http://schemas.openxmlformats.org/officeDocument/2006/relationships/hyperlink" Target="https://ru.wikipedia.org/wiki/%D0%A3%D1%81%D1%82%D0%B0%D0%B2_%D0%90%D0%A1%D0%95%D0%90%D0%9D" TargetMode="External"/><Relationship Id="rId116" Type="http://schemas.openxmlformats.org/officeDocument/2006/relationships/hyperlink" Target="https://ru.wikipedia.org/wiki/%D0%90%D0%B2%D1%81%D1%82%D1%80%D0%B0%D0%BB%D0%B8%D1%8F" TargetMode="External"/><Relationship Id="rId124" Type="http://schemas.openxmlformats.org/officeDocument/2006/relationships/hyperlink" Target="https://ru.wikipedia.org/w/index.php?title=%D0%9C%D0%B0%D0%BD%D0%B8%D0%BB%D1%8C%D1%81%D0%BA%D0%B0%D1%8F_%D0%B4%D0%B5%D0%BA%D0%BB%D0%B0%D1%80%D0%B0%D1%86%D0%B8%D1%8F&amp;action=edit&amp;redlink=1" TargetMode="External"/><Relationship Id="rId129" Type="http://schemas.openxmlformats.org/officeDocument/2006/relationships/hyperlink" Target="https://ru.wikipedia.org/w/index.php?title=%D0%94%D0%B5%D0%BA%D0%BB%D0%B0%D1%80%D0%B0%D1%86%D0%B8%D1%8F_%D0%BE_%D1%81%D0%BE%D0%B2%D0%BC%D0%B5%D1%81%D1%82%D0%BD%D1%8B%D1%85_%D0%B4%D0%B5%D0%B9%D1%81%D1%82%D0%B2%D0%B8%D1%8F%D1%85_%D0%BF%D0%BE_%D0%BF%D1%80%D0%BE%D1%82%D0%B8%D0%B2%D0%BE%D0%B4%D0%B5%D0%B9%D1%81%D1%82%D0%B2%D0%B8%D1%8E_%D1%82%D0%B5%D1%80%D1%80%D0%BE%D1%80%D0%B8%D0%B7%D0%BC%D1%83&amp;action=edit&amp;redlink=1" TargetMode="External"/><Relationship Id="rId20" Type="http://schemas.openxmlformats.org/officeDocument/2006/relationships/hyperlink" Target="http://ru.wikipedia.org/wiki/%D0%9C%D0%B5%D0%B6%D0%B4%D1%83%D0%BD%D0%B0%D1%80%D0%BE%D0%B4%D0%BD%D1%8B%D0%B9_%D1%81%D0%BE%D1%8E%D0%B7_%D1%8D%D0%BB%D0%B5%D0%BA%D1%82%D1%80%D0%BE%D1%81%D0%B2%D1%8F%D0%B7%D0%B8" TargetMode="External"/><Relationship Id="rId41" Type="http://schemas.openxmlformats.org/officeDocument/2006/relationships/hyperlink" Target="https://ru.wikipedia.org/wiki/%D0%9E%D0%9E%D0%9D" TargetMode="External"/><Relationship Id="rId54" Type="http://schemas.openxmlformats.org/officeDocument/2006/relationships/hyperlink" Target="https://ru.wikipedia.org/wiki/%D0%92%D1%81%D0%B5%D0%BC%D0%B8%D1%80%D0%BD%D1%8B%D0%B9_%D0%B4%D0%B5%D0%BD%D1%8C_%D0%BF%D1%80%D0%BE%D0%B4%D0%BE%D0%B2%D0%BE%D0%BB%D1%8C%D1%81%D1%82%D0%B2%D0%B8%D1%8F" TargetMode="External"/><Relationship Id="rId62" Type="http://schemas.openxmlformats.org/officeDocument/2006/relationships/hyperlink" Target="https://ru.wikipedia.org/wiki/%D0%A8%D0%B2%D0%B5%D0%B9%D1%86%D0%B0%D1%80%D0%B8%D1%8F" TargetMode="External"/><Relationship Id="rId70" Type="http://schemas.openxmlformats.org/officeDocument/2006/relationships/hyperlink" Target="http://xn--h1ahbi.com.ua/info/87-who-world-health-organization-vsemirnaya-organizaciya-zdravoohraneniya-voz.html" TargetMode="External"/><Relationship Id="rId75" Type="http://schemas.openxmlformats.org/officeDocument/2006/relationships/hyperlink" Target="http://mobilradio.ru/information/vocabulary/dmr.htm" TargetMode="External"/><Relationship Id="rId83" Type="http://schemas.openxmlformats.org/officeDocument/2006/relationships/hyperlink" Target="https://ru.wikipedia.org/wiki/%D0%9C%D0%B8%D0%BD%D0%B8%D1%81%D1%82%D1%80_%D0%B8%D0%BD%D0%BE%D1%81%D1%82%D1%80%D0%B0%D0%BD%D0%BD%D1%8B%D1%85_%D0%B4%D0%B5%D0%BB" TargetMode="External"/><Relationship Id="rId88" Type="http://schemas.openxmlformats.org/officeDocument/2006/relationships/hyperlink" Target="https://ru.wikipedia.org/wiki/%D0%A5%D0%BE%D0%BC%D0%B0%D0%BD,_%D0%A2%D0%B0%D0%BD%D0%B0%D1%82" TargetMode="External"/><Relationship Id="rId91" Type="http://schemas.openxmlformats.org/officeDocument/2006/relationships/hyperlink" Target="https://ru.wikipedia.org/wiki/%D0%A1%D0%B8%D0%BD%D0%B3%D0%B0%D0%BF%D1%83%D1%80" TargetMode="External"/><Relationship Id="rId96" Type="http://schemas.openxmlformats.org/officeDocument/2006/relationships/hyperlink" Target="https://ru.wikipedia.org/wiki/%D0%9B%D0%B0%D0%BE%D1%81" TargetMode="External"/><Relationship Id="rId111" Type="http://schemas.openxmlformats.org/officeDocument/2006/relationships/hyperlink" Target="https://ru.wikipedia.org/wiki/%D0%A3%D1%81%D1%82%D0%B0%D0%B2_%D0%90%D0%A1%D0%95%D0%90%D0%9D" TargetMode="External"/><Relationship Id="rId132" Type="http://schemas.openxmlformats.org/officeDocument/2006/relationships/hyperlink" Target="https://ru.wikipedia.org/wiki/%D0%92%D0%B8%D0%BA%D0%B8%D0%BF%D0%B5%D0%B4%D0%B8%D1%8F:%D0%90%D0%B2%D1%82%D0%BE%D1%80%D0%B8%D1%82%D0%B5%D1%82%D0%BD%D1%8B%D0%B5_%D0%B8%D1%81%D1%82%D0%BE%D1%87%D0%BD%D0%B8%D0%BA%D0%B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ic.academic.ru/dic.nsf/dic_economic_law/15076" TargetMode="External"/><Relationship Id="rId23" Type="http://schemas.openxmlformats.org/officeDocument/2006/relationships/hyperlink" Target="http://ru.wikipedia.org/wiki/%D0%9F%D1%80%D0%BE%D0%B4%D0%BE%D0%B2%D0%BE%D0%BB%D1%8C%D1%81%D1%82%D0%B2%D0%B5%D0%BD%D0%BD%D0%B0%D1%8F_%D0%B8_%D1%81%D0%B5%D0%BB%D1%8C%D1%81%D0%BA%D0%BE%D1%85%D0%BE%D0%B7%D1%8F%D0%B9%D1%81%D1%82%D0%B2%D0%B5%D0%BD%D0%BD%D0%B0%D1%8F_%D0%BE%D1%80%D0%B3%D0%B0%D0%BD%D0%B8%D0%B7%D0%B0%D1%86%D0%B8%D1%8F_%D0%9E%D0%9E%D0%9D" TargetMode="External"/><Relationship Id="rId28" Type="http://schemas.openxmlformats.org/officeDocument/2006/relationships/hyperlink" Target="https://ru.wikipedia.org/wiki/%D0%94%D0%B5%D0%B2%D0%B8%D0%B7" TargetMode="External"/><Relationship Id="rId36" Type="http://schemas.openxmlformats.org/officeDocument/2006/relationships/hyperlink" Target="https://ru.wikipedia.org/wiki/16_%D0%BE%D0%BA%D1%82%D1%8F%D0%B1%D1%80%D1%8F" TargetMode="External"/><Relationship Id="rId49" Type="http://schemas.openxmlformats.org/officeDocument/2006/relationships/hyperlink" Target="https://ru.wikipedia.org/wiki/%D0%A1%D0%B5%D0%BB%D1%8C%D1%81%D0%BA%D0%BE%D0%B5_%D1%85%D0%BE%D0%B7%D1%8F%D0%B9%D1%81%D1%82%D0%B2%D0%BE" TargetMode="External"/><Relationship Id="rId57" Type="http://schemas.openxmlformats.org/officeDocument/2006/relationships/hyperlink" Target="https://ru.wikipedia.org/wiki/%D0%9A%D0%B0%D0%BD%D0%B0%D0%B4%D0%B0" TargetMode="External"/><Relationship Id="rId106" Type="http://schemas.openxmlformats.org/officeDocument/2006/relationships/hyperlink" Target="https://ru.wikipedia.org/wiki/%D0%A0%D0%B5%D1%81%D0%BF%D1%83%D0%B1%D0%BB%D0%B8%D0%BA%D0%B0_%D0%9A%D0%BE%D1%80%D0%B5%D1%8F" TargetMode="External"/><Relationship Id="rId114" Type="http://schemas.openxmlformats.org/officeDocument/2006/relationships/hyperlink" Target="https://ru.wikipedia.org/wiki/%D0%98%D1%81%D0%BA%D0%BE%D0%BF%D0%B0%D0%B5%D0%BC%D0%BE%D0%B5_%D1%82%D0%BE%D0%BF%D0%BB%D0%B8%D0%B2%D0%BE" TargetMode="External"/><Relationship Id="rId119" Type="http://schemas.openxmlformats.org/officeDocument/2006/relationships/hyperlink" Target="https://ru.wikipedia.org/wiki/%D0%90%D1%81%D1%81%D0%BE%D1%86%D0%B8%D0%B0%D1%86%D0%B8%D1%8F_%D0%B3%D0%BE%D1%81%D1%83%D0%B4%D0%B0%D1%80%D1%81%D1%82%D0%B2_%D0%AE%D0%B3%D0%BE-%D0%92%D0%BE%D1%81%D1%82%D0%BE%D1%87%D0%BD%D0%BE%D0%B9_%D0%90%D0%B7%D0%B8%D0%B8" TargetMode="External"/><Relationship Id="rId127" Type="http://schemas.openxmlformats.org/officeDocument/2006/relationships/hyperlink" Target="https://ru.wikipedia.org/wiki/%D0%9C%D0%B8%D1%80%D0%BD%D0%BE%D0%B5_%D1%80%D0%B0%D0%B7%D1%80%D0%B5%D1%88%D0%B5%D0%BD%D0%B8%D0%B5_%D0%BC%D0%B5%D0%B6%D0%B4%D1%83%D0%BD%D0%B0%D1%80%D0%BE%D0%B4%D0%BD%D1%8B%D1%85_%D1%81%D0%BF%D0%BE%D1%80%D0%BE%D0%B2" TargetMode="External"/><Relationship Id="rId10" Type="http://schemas.openxmlformats.org/officeDocument/2006/relationships/footer" Target="footer1.xml"/><Relationship Id="rId31" Type="http://schemas.openxmlformats.org/officeDocument/2006/relationships/hyperlink" Target="https://ru.wikipedia.org/wiki/%D0%A5%D0%BE%D1%82-%D0%A1%D0%BF%D1%80%D0%B8%D0%BD%D0%B3%D1%81" TargetMode="External"/><Relationship Id="rId44" Type="http://schemas.openxmlformats.org/officeDocument/2006/relationships/hyperlink" Target="https://ru.wikipedia.org/wiki/%D0%A0%D0%B8%D0%BC" TargetMode="External"/><Relationship Id="rId52" Type="http://schemas.openxmlformats.org/officeDocument/2006/relationships/hyperlink" Target="https://ru.wikipedia.org/wiki/%D0%9B%D0%B5%D1%81%D0%BE%D0%B2%D0%BE%D0%B4%D1%81%D1%82%D0%B2%D0%BE" TargetMode="External"/><Relationship Id="rId60" Type="http://schemas.openxmlformats.org/officeDocument/2006/relationships/hyperlink" Target="https://ru.wikipedia.org/wiki/%D0%A1%D1%80%D0%B5%D0%B4%D0%BD%D1%8F%D1%8F_%D0%90%D0%B7%D0%B8%D1%8F" TargetMode="External"/><Relationship Id="rId65" Type="http://schemas.openxmlformats.org/officeDocument/2006/relationships/hyperlink" Target="http://xn--h1ahbi.com.ua/info/23-unctad-united-nations-conference-on-trade-and-development-konferenciya-oon-po-torgovle-i-razvitiyu-yunktad.html" TargetMode="External"/><Relationship Id="rId73" Type="http://schemas.openxmlformats.org/officeDocument/2006/relationships/image" Target="media/image3.jpeg"/><Relationship Id="rId78" Type="http://schemas.openxmlformats.org/officeDocument/2006/relationships/hyperlink" Target="https://ru.wikipedia.org/wiki/%D0%9C%D0%B5%D0%B6%D0%B4%D1%83%D0%BD%D0%B0%D1%80%D0%BE%D0%B4%D0%BD%D0%B0%D1%8F_%D0%BE%D1%80%D0%B3%D0%B0%D0%BD%D0%B8%D0%B7%D0%B0%D1%86%D0%B8%D1%8F" TargetMode="External"/><Relationship Id="rId81" Type="http://schemas.openxmlformats.org/officeDocument/2006/relationships/hyperlink" Target="https://ru.wikipedia.org/w/index.php?title=%D0%94%D0%B5%D0%BA%D0%BB%D0%B0%D1%80%D0%B0%D1%86%D0%B8%D1%8F_%D0%90%D0%A1%D0%95%D0%90%D0%9D&amp;action=edit&amp;redlink=1" TargetMode="External"/><Relationship Id="rId86" Type="http://schemas.openxmlformats.org/officeDocument/2006/relationships/hyperlink" Target="https://ru.wikipedia.org/wiki/%D0%90%D0%B1%D0%B4%D1%83%D0%BB_%D0%A0%D0%B0%D0%B7%D0%B0%D0%BA_%D0%B1%D0%B8%D0%BD_%D0%A5%D1%83%D1%81%D0%B5%D0%B9%D0%BD" TargetMode="External"/><Relationship Id="rId94" Type="http://schemas.openxmlformats.org/officeDocument/2006/relationships/hyperlink" Target="https://ru.wikipedia.org/wiki/%D0%91%D1%80%D1%83%D0%BD%D0%B5%D0%B9-%D0%94%D0%B0%D1%80%D1%83%D1%81%D1%81%D0%B0%D0%BB%D0%B0%D0%BC" TargetMode="External"/><Relationship Id="rId99" Type="http://schemas.openxmlformats.org/officeDocument/2006/relationships/hyperlink" Target="https://ru.wikipedia.org/wiki/%D0%92%D0%BE%D1%81%D1%82%D0%BE%D1%87%D0%BD%D1%8B%D0%B9_%D0%A2%D0%B8%D0%BC%D0%BE%D1%80" TargetMode="External"/><Relationship Id="rId101" Type="http://schemas.openxmlformats.org/officeDocument/2006/relationships/hyperlink" Target="https://ru.wikipedia.org/wiki/%D0%92%D0%BE%D1%81%D1%82%D0%BE%D1%87%D0%BD%D1%8B%D0%B9_%D0%A2%D0%B8%D0%BC%D0%BE%D1%80" TargetMode="External"/><Relationship Id="rId122" Type="http://schemas.openxmlformats.org/officeDocument/2006/relationships/hyperlink" Target="https://ru.wikipedia.org/w/index.php?title=%D0%94%D0%BE%D0%B3%D0%BE%D0%B2%D0%BE%D1%80_%D0%BE_%D0%B4%D1%80%D1%83%D0%B6%D0%B1%D0%B5_%D0%B8_%D1%81%D0%BE%D1%82%D1%80%D1%83%D0%B4%D0%BD%D0%B8%D1%87%D0%B5%D1%81%D1%82%D0%B2%D0%B5(%D0%90%D0%A1%D0%95%D0%90%D0%9D)&amp;action=edit&amp;redlink=1" TargetMode="External"/><Relationship Id="rId130" Type="http://schemas.openxmlformats.org/officeDocument/2006/relationships/hyperlink" Target="https://ru.wikipedia.org/wiki/%D0%91%D1%80%D1%83%D0%BD%D0%B5%D0%B9"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ru.wikipedia.org/w/index.php?title=%D0%9C%D0%B5%D0%B6%D0%B4%D1%83%D0%BD%D0%B0%D1%80%D0%BE%D0%B4%D0%BD%D0%B0%D1%8F_%D0%BE%D1%80%D0%B3%D0%B0%D0%BD%D0%B8%D0%B7%D0%B0%D1%86%D0%B8%D1%8F_%D0%BF%D0%BE%D1%82%D1%80%D0%B5%D0%B1%D0%B8%D1%82%D0%B5%D0%BB%D1%8C%D1%81%D0%BA%D0%B8%D1%85_%D1%81%D0%BE%D1%8E%D0%B7%D0%BE%D0%B2&amp;action=edit&amp;redlink=1" TargetMode="External"/><Relationship Id="rId18" Type="http://schemas.openxmlformats.org/officeDocument/2006/relationships/hyperlink" Target="http://ru.wikipedia.org/wiki/%D0%A0%D0%B0%D0%B4%D0%B8%D0%BE" TargetMode="External"/><Relationship Id="rId39" Type="http://schemas.openxmlformats.org/officeDocument/2006/relationships/hyperlink" Target="https://ru.wikipedia.org/wiki/%D0%92%D1%81%D0%B5%D0%BC%D0%B8%D1%80%D0%BD%D1%8B%D0%B9_%D0%B4%D0%B5%D0%BD%D1%8C_%D0%BF%D1%80%D0%BE%D0%B4%D0%BE%D0%B2%D0%BE%D0%BB%D1%8C%D1%81%D1%82%D0%B2%D0%B8%D1%8F" TargetMode="External"/><Relationship Id="rId109" Type="http://schemas.openxmlformats.org/officeDocument/2006/relationships/hyperlink" Target="https://ru.wikipedia.org/wiki/%D0%90%D1%81%D1%81%D0%BE%D1%86%D0%B8%D0%B0%D1%86%D0%B8%D1%8F_%D0%B3%D0%BE%D1%81%D1%83%D0%B4%D0%B0%D1%80%D1%81%D1%82%D0%B2_%D0%AE%D0%B3%D0%BE-%D0%92%D0%BE%D1%81%D1%82%D0%BE%D1%87%D0%BD%D0%BE%D0%B9_%D0%90%D0%B7%D0%B8%D0%B8" TargetMode="External"/><Relationship Id="rId34" Type="http://schemas.openxmlformats.org/officeDocument/2006/relationships/hyperlink" Target="https://ru.wikipedia.org/wiki/%D0%9A%D0%B2%D0%B5%D0%B1%D0%B5%D0%BA_(%D0%B3%D0%BE%D1%80%D0%BE%D0%B4)" TargetMode="External"/><Relationship Id="rId50" Type="http://schemas.openxmlformats.org/officeDocument/2006/relationships/hyperlink" Target="https://ru.wikipedia.org/wiki/%D0%A4%D0%BE%D1%80%D1%83%D0%BC_(%D0%BC%D0%B5%D1%80%D0%BE%D0%BF%D1%80%D0%B8%D1%8F%D1%82%D0%B8%D0%B5)" TargetMode="External"/><Relationship Id="rId55" Type="http://schemas.openxmlformats.org/officeDocument/2006/relationships/hyperlink" Target="https://ru.wikipedia.org/wiki/%D0%AD%D0%BA%D0%BE%D0%BD%D0%BE%D0%BC%D0%B8%D1%87%D0%B5%D1%81%D0%BA%D0%B8%D0%B9_%D0%B8_%D1%81%D0%BE%D1%86%D0%B8%D0%B0%D0%BB%D1%8C%D0%BD%D1%8B%D0%B9_%D1%81%D0%BE%D0%B2%D0%B5%D1%82_%D0%9E%D0%9E%D0%9D" TargetMode="External"/><Relationship Id="rId76" Type="http://schemas.openxmlformats.org/officeDocument/2006/relationships/hyperlink" Target="http://mobilradio.ru/information/vocabulary/tetra.htm" TargetMode="External"/><Relationship Id="rId97" Type="http://schemas.openxmlformats.org/officeDocument/2006/relationships/hyperlink" Target="https://ru.wikipedia.org/wiki/%D0%9C%D1%8C%D1%8F%D0%BD%D0%BC%D0%B0" TargetMode="External"/><Relationship Id="rId104" Type="http://schemas.openxmlformats.org/officeDocument/2006/relationships/hyperlink" Target="https://ru.wikipedia.org/wiki/%D0%9A%D0%B8%D1%82%D0%B0%D0%B9_(%D1%81%D1%82%D1%80%D0%B0%D0%BD%D0%B0)" TargetMode="External"/><Relationship Id="rId120" Type="http://schemas.openxmlformats.org/officeDocument/2006/relationships/hyperlink" Target="https://ru.wikipedia.org/w/index.php?title=%D0%94%D0%B5%D0%BA%D0%BB%D0%B0%D1%80%D0%B0%D1%86%D0%B8%D1%8F_%D0%90%D0%A1%D0%95%D0%90%D0%9D&amp;action=edit&amp;redlink=1" TargetMode="External"/><Relationship Id="rId125" Type="http://schemas.openxmlformats.org/officeDocument/2006/relationships/hyperlink" Target="https://ru.wikipedia.org/wiki/%D0%9F%D0%B0%D1%80%D0%B0%D1%81%D0%B5%D0%BB%D1%8C%D1%81%D0%BA%D0%B8%D0%B5_%D0%BE%D1%81%D1%82%D1%80%D0%BE%D0%B2%D0%B0" TargetMode="External"/><Relationship Id="rId7" Type="http://schemas.openxmlformats.org/officeDocument/2006/relationships/endnotes" Target="endnotes.xml"/><Relationship Id="rId71" Type="http://schemas.openxmlformats.org/officeDocument/2006/relationships/hyperlink" Target="http://xn--h1ahbi.com.ua/info/85-wto-world-trade-organization-vsemirnaya-torgovaya-organizaciya-vto.html" TargetMode="External"/><Relationship Id="rId92" Type="http://schemas.openxmlformats.org/officeDocument/2006/relationships/hyperlink" Target="https://ru.wikipedia.org/wiki/%D0%A2%D0%B0%D0%B8%D0%BB%D0%B0%D0%BD%D0%B4" TargetMode="External"/><Relationship Id="rId2" Type="http://schemas.openxmlformats.org/officeDocument/2006/relationships/numbering" Target="numbering.xml"/><Relationship Id="rId29" Type="http://schemas.openxmlformats.org/officeDocument/2006/relationships/hyperlink" Target="https://ru.wikipedia.org/wiki/%D0%9B%D0%B0%D1%82%D0%B8%D0%BD%D1%81%D0%BA%D0%B8%D0%B9_%D1%8F%D0%B7%D1%8B%D0%BA" TargetMode="External"/><Relationship Id="rId24" Type="http://schemas.openxmlformats.org/officeDocument/2006/relationships/hyperlink" Target="https://ru.wikipedia.org/wiki/%D0%90%D0%BD%D0%B3%D0%BB%D0%B8%D0%B9%D1%81%D0%BA%D0%B8%D0%B9_%D1%8F%D0%B7%D1%8B%D0%BA" TargetMode="External"/><Relationship Id="rId40" Type="http://schemas.openxmlformats.org/officeDocument/2006/relationships/hyperlink" Target="https://ru.wikipedia.org/wiki/%D0%A1%D0%B5%D0%BB%D1%8C%D1%81%D0%BA%D0%BE%D0%B5_%D1%85%D0%BE%D0%B7%D1%8F%D0%B9%D1%81%D1%82%D0%B2%D0%BE" TargetMode="External"/><Relationship Id="rId45" Type="http://schemas.openxmlformats.org/officeDocument/2006/relationships/hyperlink" Target="https://ru.wikipedia.org/wiki/%D0%98%D1%82%D0%B0%D0%BB%D0%B8%D1%8F" TargetMode="External"/><Relationship Id="rId66" Type="http://schemas.openxmlformats.org/officeDocument/2006/relationships/hyperlink" Target="http://xn--h1ahbi.com.ua/info/65-oecd-organization-for-economic-co-operation-and-development-organizaciya-ekonomicheskogo-sotrudnichestva-i-razvitiya-oesr.html" TargetMode="External"/><Relationship Id="rId87" Type="http://schemas.openxmlformats.org/officeDocument/2006/relationships/hyperlink" Target="https://ru.wikipedia.org/wiki/%D0%A0%D0%B0%D0%B4%D0%B6%D0%B0%D1%80%D0%B0%D1%82%D0%BD%D0%B0%D0%BC,_%D0%A1%D0%B8%D0%BD%D0%BD%D0%B0%D1%82%D0%B0%D0%BC%D0%B1%D0%B8" TargetMode="External"/><Relationship Id="rId110" Type="http://schemas.openxmlformats.org/officeDocument/2006/relationships/hyperlink" Target="https://ru.wikipedia.org/wiki/%D0%97%D0%BE%D0%BD%D0%B0_%D1%81%D0%B2%D0%BE%D0%B1%D0%BE%D0%B4%D0%BD%D0%BE%D0%B9_%D1%82%D0%BE%D1%80%D0%B3%D0%BE%D0%B2%D0%BB%D0%B8" TargetMode="External"/><Relationship Id="rId115" Type="http://schemas.openxmlformats.org/officeDocument/2006/relationships/hyperlink" Target="https://ru.wikipedia.org/wiki/%D0%9D%D0%BE%D0%B2%D0%B0%D1%8F_%D0%97%D0%B5%D0%BB%D0%B0%D0%BD%D0%B4%D0%B8%D1%8F" TargetMode="External"/><Relationship Id="rId131" Type="http://schemas.openxmlformats.org/officeDocument/2006/relationships/hyperlink" Target="https://ru.wikipedia.org/wiki/%D0%A3%D1%81%D1%82%D0%B0%D0%B2_%D0%90%D0%A1%D0%95%D0%90%D0%9D" TargetMode="External"/><Relationship Id="rId136" Type="http://schemas.openxmlformats.org/officeDocument/2006/relationships/theme" Target="theme/theme1.xml"/><Relationship Id="rId61" Type="http://schemas.openxmlformats.org/officeDocument/2006/relationships/hyperlink" Target="https://ru.wikipedia.org/wiki/%D0%96%D0%B5%D0%BD%D0%B5%D0%B2%D0%B0" TargetMode="External"/><Relationship Id="rId82" Type="http://schemas.openxmlformats.org/officeDocument/2006/relationships/hyperlink" Target="https://ru.wikipedia.org/wiki/%D0%91%D0%B0%D0%BB%D0%B8" TargetMode="External"/><Relationship Id="rId19" Type="http://schemas.openxmlformats.org/officeDocument/2006/relationships/hyperlink" Target="http://ru.wikipedia.org/wiki/%D0%A0%D0%B0%D0%B4%D0%B8%D0%BE%D0%B8%D0%B7%D0%BB%D1%83%D1%87%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546D7-B42E-47CD-A4DB-1E89C03F0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124</Pages>
  <Words>44478</Words>
  <Characters>253530</Characters>
  <Application>Microsoft Office Word</Application>
  <DocSecurity>0</DocSecurity>
  <Lines>2112</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Айтолкын</dc:creator>
  <cp:lastModifiedBy>Айжан</cp:lastModifiedBy>
  <cp:revision>257</cp:revision>
  <cp:lastPrinted>2017-10-12T08:58:00Z</cp:lastPrinted>
  <dcterms:created xsi:type="dcterms:W3CDTF">2017-11-13T04:51:00Z</dcterms:created>
  <dcterms:modified xsi:type="dcterms:W3CDTF">2019-01-25T10:46:00Z</dcterms:modified>
</cp:coreProperties>
</file>